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4489"/>
        <w:gridCol w:w="2428"/>
        <w:gridCol w:w="2100"/>
        <w:gridCol w:w="2359"/>
        <w:gridCol w:w="2628"/>
      </w:tblGrid>
      <w:tr w:rsidR="00294432" w:rsidTr="0029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294432" w:rsidRDefault="00AF7B7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294432" w:rsidRDefault="00AF7B7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294432" w:rsidRDefault="00AF7B7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294432" w:rsidRDefault="00AF7B7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98" w:type="dxa"/>
            </w:tcMar>
          </w:tcPr>
          <w:p w:rsidR="00294432" w:rsidRDefault="00AF7B7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</w:t>
            </w:r>
            <w:r>
              <w:rPr>
                <w:rFonts w:cs="Times New Roman"/>
                <w:color w:val="FFFFFF" w:themeColor="background1"/>
              </w:rPr>
              <w:t>orable</w:t>
            </w:r>
          </w:p>
          <w:p w:rsidR="00294432" w:rsidRDefault="00AF7B7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294432" w:rsidTr="0029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94432" w:rsidTr="0029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asistido a las reuniones de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94432" w:rsidTr="0029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94432" w:rsidTr="0029443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94432" w:rsidTr="0029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94432" w:rsidTr="0029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294432" w:rsidRDefault="00AF7B73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 ha realizado una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294432" w:rsidRDefault="006E12EE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294432" w:rsidRDefault="00294432" w:rsidP="006E12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94432" w:rsidTr="0029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6E12E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 labor que queríamos realizar se ha ampliado y necesitaremos más tiempo del que creíamos utilizar.</w:t>
            </w:r>
            <w:r>
              <w:rPr>
                <w:rFonts w:ascii="Arial" w:hAnsi="Arial" w:cs="Arial"/>
              </w:rPr>
              <w:t xml:space="preserve"> Los objetivos cambiaron y no hemos podido realizar la metodología que en un principio teníamos pensado establecer.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94432" w:rsidTr="0029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PROPUESTAS DE MEJORA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6E12EE" w:rsidRDefault="006E12EE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Comenzar a trabajar en la elaboración del PLC de nuestro centro.</w:t>
            </w:r>
          </w:p>
          <w:p w:rsidR="006E12EE" w:rsidRDefault="006E12EE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coordinación entre todos los miembros de nuestro Centro.</w:t>
            </w:r>
          </w:p>
          <w:p w:rsidR="006E12EE" w:rsidRDefault="006E12EE" w:rsidP="006E12EE">
            <w:pPr>
              <w:pStyle w:val="Textoindependiente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metodologías que nos ayuden a mejorar la Competencia Lingüística.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  <w:bookmarkStart w:id="0" w:name="_GoBack"/>
            <w:bookmarkEnd w:id="0"/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94432" w:rsidTr="0029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294432" w:rsidRDefault="00AF7B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OTROS</w:t>
            </w: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  <w:p w:rsidR="00294432" w:rsidRDefault="0029443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94432" w:rsidRDefault="00294432">
      <w:pPr>
        <w:jc w:val="center"/>
      </w:pPr>
    </w:p>
    <w:sectPr w:rsidR="00294432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3" w:rsidRDefault="00AF7B73">
      <w:pPr>
        <w:spacing w:after="0" w:line="240" w:lineRule="auto"/>
      </w:pPr>
      <w:r>
        <w:separator/>
      </w:r>
    </w:p>
  </w:endnote>
  <w:endnote w:type="continuationSeparator" w:id="0">
    <w:p w:rsidR="00AF7B73" w:rsidRDefault="00AF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3" w:rsidRDefault="00AF7B73">
      <w:pPr>
        <w:spacing w:after="0" w:line="240" w:lineRule="auto"/>
      </w:pPr>
      <w:r>
        <w:separator/>
      </w:r>
    </w:p>
  </w:footnote>
  <w:footnote w:type="continuationSeparator" w:id="0">
    <w:p w:rsidR="00AF7B73" w:rsidRDefault="00AF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32" w:rsidRDefault="00AF7B73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294432" w:rsidRDefault="00294432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A83"/>
    <w:multiLevelType w:val="hybridMultilevel"/>
    <w:tmpl w:val="83CA5A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2"/>
    <w:rsid w:val="00294432"/>
    <w:rsid w:val="006E12EE"/>
    <w:rsid w:val="00A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rsid w:val="006E12E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E12E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">
    <w:name w:val="Body Text"/>
    <w:basedOn w:val="Normal"/>
    <w:link w:val="TextoindependienteCar"/>
    <w:rsid w:val="006E12E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E12E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J. Estudios</cp:lastModifiedBy>
  <cp:revision>2</cp:revision>
  <dcterms:created xsi:type="dcterms:W3CDTF">2017-05-16T11:29:00Z</dcterms:created>
  <dcterms:modified xsi:type="dcterms:W3CDTF">2017-05-16T11:29:00Z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