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Style w:val="Tablaconcuadrcula"/>
        <w:tblW w:w="10246" w:type="dxa"/>
        <w:jc w:val="left"/>
        <w:tblInd w:w="-225" w:type="dxa"/>
        <w:tblCellMar>
          <w:top w:w="0" w:type="dxa"/>
          <w:left w:w="9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538"/>
        <w:gridCol w:w="5708"/>
      </w:tblGrid>
      <w:tr>
        <w:trPr/>
        <w:tc>
          <w:tcPr>
            <w:tcW w:w="10246" w:type="dxa"/>
            <w:gridSpan w:val="2"/>
            <w:tcBorders/>
            <w:shd w:color="auto" w:fill="E36C0A" w:themeFill="accent6" w:themeFillShade="bf" w:val="clear"/>
            <w:tcMar>
              <w:left w:w="98" w:type="dxa"/>
            </w:tcMar>
          </w:tcPr>
          <w:p>
            <w:pPr>
              <w:pStyle w:val="Defaul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tbl>
            <w:tblPr>
              <w:tblW w:w="7667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0" w:firstRow="0" w:val="0000" w:noVBand="0" w:firstColumn="0" w:noHBand="0" w:lastColumn="0"/>
            </w:tblPr>
            <w:tblGrid>
              <w:gridCol w:w="7667"/>
            </w:tblGrid>
            <w:tr>
              <w:trPr>
                <w:trHeight w:val="956" w:hRule="atLeast"/>
              </w:trPr>
              <w:tc>
                <w:tcPr>
                  <w:tcW w:w="7667" w:type="dxa"/>
                  <w:tcBorders/>
                  <w:shd w:fill="FF9966" w:val="clea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b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ascii="Andale Mono" w:hAnsi="Andale Mono"/>
                      <w:b/>
                      <w:sz w:val="40"/>
                      <w:szCs w:val="40"/>
                    </w:rPr>
                    <w:t xml:space="preserve">CUESTIONARIO </w:t>
                  </w:r>
                </w:p>
                <w:p>
                  <w:pPr>
                    <w:pStyle w:val="Default"/>
                    <w:spacing w:before="0" w:after="0"/>
                    <w:jc w:val="center"/>
                    <w:rPr>
                      <w:b/>
                      <w:b/>
                      <w:sz w:val="40"/>
                      <w:szCs w:val="40"/>
                    </w:rPr>
                  </w:pPr>
                  <w:r>
                    <w:rPr>
                      <w:rFonts w:ascii="Andale Mono" w:hAnsi="Andale Mono"/>
                      <w:b/>
                      <w:sz w:val="40"/>
                      <w:szCs w:val="40"/>
                    </w:rPr>
                    <w:t>EJES DE ANÁLISIS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98" w:type="dxa"/>
            </w:tcMar>
          </w:tcPr>
          <w:p>
            <w:pPr>
              <w:pStyle w:val="Defaul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tbl>
            <w:tblPr>
              <w:tblW w:w="2982" w:type="dxa"/>
              <w:jc w:val="left"/>
              <w:tblInd w:w="2725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0" w:firstRow="0" w:val="0000" w:noVBand="0" w:firstColumn="0" w:noHBand="0" w:lastColumn="0"/>
            </w:tblPr>
            <w:tblGrid>
              <w:gridCol w:w="2982"/>
            </w:tblGrid>
            <w:tr>
              <w:trPr>
                <w:trHeight w:val="103" w:hRule="atLeast"/>
              </w:trPr>
              <w:tc>
                <w:tcPr>
                  <w:tcW w:w="2982" w:type="dxa"/>
                  <w:tcBorders/>
                  <w:shd w:fill="FFCC99" w:val="clear"/>
                </w:tcPr>
                <w:p>
                  <w:pPr>
                    <w:pStyle w:val="Default"/>
                    <w:spacing w:before="0" w:after="0"/>
                    <w:jc w:val="center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Andale Mono" w:hAnsi="Andale Mono"/>
                      <w:b/>
                      <w:sz w:val="22"/>
                      <w:szCs w:val="22"/>
                    </w:rPr>
                    <w:t>EJES TIEMPO/ VARIEDAD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1. ¿Cuánto tiempo dedican tus estudiantes en clase a escucharte a ti como docente y cuánto tiempo a escuchar a sus compañeros o a hablar entre ellos para resolver un problema o realizar una tarea?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 escucharme a mí como docente 3/4 de cada sesión y a escuchar a sus compañeros ¼.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2. ¿Cuánto tiempo dedican tus estudiantes en clase a leer en voz alta (si ésta es una práctica habitual en tu clase) y cuánto a leer un texto para sacar información o para valorarlo?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De diez sesiones que dura una Unidad Didáctica, dos de ellas van dedicadas a la lectura en voz alta pero en el resto de sesiones suelen leer unos diez minutos de los cuarenta y cinco que dura la sesión. (Áreas de Lengua y Ciencias Naturales).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  <w:b/>
              </w:rPr>
              <w:t xml:space="preserve">3. ¿Cuánto tiempo dedican tus estudiantes a actividades repetitivas y cuánto dedican a </w:t>
            </w:r>
            <w:bookmarkStart w:id="0" w:name="__DdeLink__228_1101858992"/>
            <w:bookmarkEnd w:id="0"/>
            <w:r>
              <w:rPr>
                <w:rFonts w:ascii="Andale Mono" w:hAnsi="Andale Mono"/>
                <w:b/>
              </w:rPr>
              <w:t>actividades creativas?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Al 50 por ciento.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4. ¿Cuánto tiempo dedican tus estudiantes a copiar y cuánto a escribir de manera creativa?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Mis alumnos copian y escriben de manera creativa al 50 por ciento.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5. ¿Reciben y producen tus estudiantes textos orales? ¿De manera sistemática? • ¿Manejan tanto textos formales como informales o coloquiales? • ¿Utilizas en clase un repertorio amplio de actividades lingüísticas que incluyen producción y recepción de textos orales y escritos en diferentes contextos y con diferentes interlocutores? • ¿Se utilizan en tu clase una diversidad de géneros procedentes de diferentes ámbitos, como en la siguiente tabla?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Sí, de forma sistemática. Manejando todo tipo de textos procedentes de un amplio repertorio; de diversos géneros y ámbitos.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6. •¿Leen tus estudiantes textos continuos (narraciones, descripciones, etc.) y textos discontinuos (tablas, gráficas,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líneas del tiempo, etc.)?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Sí.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  <w:b/>
              </w:rPr>
              <w:t>7. ¿Cuánto tiempo dedican tus estudiantes a actividades repetitivas y cuánto dedican a actividades creativas?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Dedican el 50 por ciento del tiempo en cada una de las actividades.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8. ¿Leen tus estudiantes textos continuos (narraciones, descripciones, etc.) y textos discontinuos (tablas, gráficas, líneas del tiempo, etc.)?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Leen más textos continuos. Pero leen de todos los tipos, aunque sea de forma ocasional.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9. ¿Reciben y producen tus estudiantes textos orales? ¿De manera sistemática?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Sí. No.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10. ¿Manejan tanto textos formales como informales o coloquiales?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Más formales.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11. ¿Utilizas en clase un repertorio amplio de actividades lingüísticas que incluyen producción y recepción de textos orales y escritos en diferentes contextos y con diferentes interlocutores?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Sí.</w:t>
            </w:r>
          </w:p>
        </w:tc>
      </w:tr>
      <w:tr>
        <w:trPr/>
        <w:tc>
          <w:tcPr>
            <w:tcW w:w="10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  <w:b/>
                <w:sz w:val="22"/>
                <w:szCs w:val="22"/>
              </w:rPr>
              <w:t xml:space="preserve">             </w:t>
            </w:r>
            <w:r>
              <w:rPr>
                <w:rFonts w:ascii="Andale Mono" w:hAnsi="Andale Mono"/>
                <w:b/>
                <w:sz w:val="22"/>
                <w:szCs w:val="22"/>
              </w:rPr>
              <w:t xml:space="preserve">EJE COOPERACIÓN/INTERACCIÓN </w:t>
            </w:r>
          </w:p>
          <w:p>
            <w:pPr>
              <w:pStyle w:val="Normal"/>
              <w:spacing w:before="0" w:after="0"/>
              <w:rPr>
                <w:rFonts w:ascii="Andale Mono" w:hAnsi="Andale Mono"/>
                <w:b/>
                <w:b/>
              </w:rPr>
            </w:pPr>
            <w:r>
              <w:rPr>
                <w:rFonts w:ascii="Andale Mono" w:hAnsi="Andale Mono"/>
                <w:b/>
              </w:rPr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1. ¿Qué importancia das a la interacción en tu clase?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Un 60%.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2. ¿Interacción docente-estudiantes?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Un 40% (del 60% anterior).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3. ¿Y la interacción entre los propios estudiantes?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Un 20% (del 60% anterior).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4. ¿Propones tareas que requieren que los estudiantes interactúen para poder ser resueltas?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Si, mínimo dos sesiones completas de diez que tiene la unidad.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5. ¿Qué tipos de actividades de interacción han de realizar tus estudiantes en clase?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Lectura e interpretación de textos, repaso de vocabulario conjuntamente, búsqueda en el diccionario por equipos,…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6. ¿Qué importancia das a la interacción en tu clase?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Un 60%.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7. ¿Interacción docente-estudiantes?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Un 40% (del 60% anterior).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8. ¿Y la interacción entre los propios estudiantes?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Un 20% (del 60% anterior).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9. En tu clase, ¿trabajan tus estudiantes de manera individual o en parejas o pequeños grupos?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Trabajan de las tres formas</w:t>
            </w:r>
            <w:r>
              <w:rPr>
                <w:rFonts w:ascii="Andale Mono" w:hAnsi="Andale Mono"/>
              </w:rPr>
              <w:t>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10. Si trabajan en parejas o pequeños grupos, ¿comparten un mismo objetivo y dependen unos de otros para poder alcanzarlo?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Sí.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11. ¿Son parejas o grupos heterogéneos?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Ambos, </w:t>
            </w:r>
            <w:r>
              <w:rPr>
                <w:rFonts w:ascii="Andale Mono" w:hAnsi="Andale Mono"/>
              </w:rPr>
              <w:t xml:space="preserve">siempre </w:t>
            </w:r>
            <w:r>
              <w:rPr>
                <w:rFonts w:ascii="Andale Mono" w:hAnsi="Andale Mono"/>
              </w:rPr>
              <w:t>dependiendo de</w:t>
            </w:r>
            <w:r>
              <w:rPr>
                <w:rFonts w:ascii="Andale Mono" w:hAnsi="Andale Mono"/>
              </w:rPr>
              <w:t>l</w:t>
            </w:r>
            <w:r>
              <w:rPr>
                <w:rFonts w:ascii="Andale Mono" w:hAnsi="Andale Mono"/>
              </w:rPr>
              <w:t xml:space="preserve"> </w:t>
            </w:r>
            <w:r>
              <w:rPr>
                <w:rFonts w:ascii="Andale Mono" w:hAnsi="Andale Mono"/>
              </w:rPr>
              <w:t xml:space="preserve">tipo de </w:t>
            </w:r>
            <w:r>
              <w:rPr>
                <w:rFonts w:ascii="Andale Mono" w:hAnsi="Andale Mono"/>
              </w:rPr>
              <w:t>actividad.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12. ¿Es cada persona responsable de su trabajo dentro de la pareja o el grupo y podría dar cuenta de su trabajo y del de su equipo?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Sí. </w:t>
            </w:r>
            <w:r>
              <w:rPr>
                <w:rFonts w:ascii="Andale Mono" w:hAnsi="Andale Mono"/>
              </w:rPr>
              <w:t xml:space="preserve">Cada persona es responsable de su trabajo </w:t>
            </w:r>
            <w:r>
              <w:rPr>
                <w:rFonts w:ascii="Andale Mono" w:hAnsi="Andale Mono"/>
              </w:rPr>
              <w:t>y del resultado final del trabajo grupal en general.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13. En tu clase, ¿trabajan tus estudiantes de manera individual o en parejas o pequeños grupos?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Trabajan de las tres formas</w:t>
            </w:r>
            <w:r>
              <w:rPr>
                <w:rFonts w:ascii="Andale Mono" w:hAnsi="Andale Mono"/>
              </w:rPr>
              <w:t>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14. Si trabajan en parejas o pequeños grupos, ¿comparten un mismo objetivo y dependen unos de otros para poder alcanzarlo?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Sí.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15. ¿Son parejas o grupos heterogéneos?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Ambos, </w:t>
            </w:r>
            <w:r>
              <w:rPr>
                <w:rFonts w:ascii="Andale Mono" w:hAnsi="Andale Mono"/>
              </w:rPr>
              <w:t xml:space="preserve">siempre </w:t>
            </w:r>
            <w:r>
              <w:rPr>
                <w:rFonts w:ascii="Andale Mono" w:hAnsi="Andale Mono"/>
              </w:rPr>
              <w:t>dependiendo de</w:t>
            </w:r>
            <w:r>
              <w:rPr>
                <w:rFonts w:ascii="Andale Mono" w:hAnsi="Andale Mono"/>
              </w:rPr>
              <w:t>l</w:t>
            </w:r>
            <w:r>
              <w:rPr>
                <w:rFonts w:ascii="Andale Mono" w:hAnsi="Andale Mono"/>
              </w:rPr>
              <w:t xml:space="preserve"> </w:t>
            </w:r>
            <w:r>
              <w:rPr>
                <w:rFonts w:ascii="Andale Mono" w:hAnsi="Andale Mono"/>
              </w:rPr>
              <w:t xml:space="preserve">tipo de </w:t>
            </w:r>
            <w:r>
              <w:rPr>
                <w:rFonts w:ascii="Andale Mono" w:hAnsi="Andale Mono"/>
              </w:rPr>
              <w:t>actividad.</w:t>
            </w:r>
          </w:p>
        </w:tc>
      </w:tr>
      <w:tr>
        <w:trPr/>
        <w:tc>
          <w:tcPr>
            <w:tcW w:w="10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ascii="Andale Mono" w:hAnsi="Andale Mono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="Andale Mono" w:hAnsi="Andale Mono"/>
                <w:b/>
                <w:sz w:val="22"/>
                <w:szCs w:val="22"/>
              </w:rPr>
              <w:t>EJE USO/COMUNIC</w:t>
            </w:r>
            <w:r>
              <w:rPr>
                <w:rFonts w:ascii="Andale Mono" w:hAnsi="Andale Mono"/>
                <w:b/>
                <w:sz w:val="22"/>
                <w:szCs w:val="22"/>
              </w:rPr>
              <w:t>A</w:t>
            </w:r>
            <w:r>
              <w:rPr>
                <w:rFonts w:ascii="Andale Mono" w:hAnsi="Andale Mono"/>
                <w:b/>
                <w:sz w:val="22"/>
                <w:szCs w:val="22"/>
              </w:rPr>
              <w:t>CIÓN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1. En tu clase, ¿cuánto tiempo dedican tus estudiantes a recibir y cuánto a producir textos?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Reciben más textos que producen.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2. ¿Son los textos que producen significativos?¿Tienen un propósito y un destinatario reales?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A veces, no</w:t>
            </w:r>
            <w:r>
              <w:rPr>
                <w:rFonts w:ascii="Andale Mono" w:hAnsi="Andale Mono"/>
              </w:rPr>
              <w:t xml:space="preserve"> tienen un destinatario real, </w:t>
            </w:r>
            <w:r>
              <w:rPr>
                <w:rFonts w:ascii="Andale Mono" w:hAnsi="Andale Mono"/>
              </w:rPr>
              <w:t xml:space="preserve">sirviéndoles </w:t>
            </w:r>
            <w:r>
              <w:rPr>
                <w:rFonts w:ascii="Andale Mono" w:hAnsi="Andale Mono"/>
              </w:rPr>
              <w:t xml:space="preserve">solo para interiorizar contenidos. </w:t>
            </w:r>
            <w:r>
              <w:rPr>
                <w:rFonts w:ascii="Andale Mono" w:hAnsi="Andale Mono"/>
              </w:rPr>
              <w:t>Pero en otras ocasiones, van dirigidos a miembros de su familia, compañeros, con el propósito de obtener una determinada información.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3. ¿En qué medida producen textos orales y escritos?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Producen más textos escritos que orales.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4. En tu opinión, ¿se puede aprender una lengua sin aprender gramática de manera explícita?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Sí. </w:t>
            </w:r>
            <w:r>
              <w:rPr>
                <w:rFonts w:ascii="Andale Mono" w:hAnsi="Andale Mono"/>
              </w:rPr>
              <w:t xml:space="preserve">Dependiendo del entorno social/cultural/educativo en el que se encuentre inmerso el alumno/a. 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 xml:space="preserve">5. ¿Qué importancia das </w:t>
            </w:r>
            <w:r>
              <w:rPr>
                <w:rFonts w:ascii="Andale Mono" w:hAnsi="Andale Mono"/>
                <w:b/>
              </w:rPr>
              <w:t>a</w:t>
            </w:r>
            <w:r>
              <w:rPr>
                <w:rFonts w:ascii="Andale Mono" w:hAnsi="Andale Mono"/>
                <w:b/>
              </w:rPr>
              <w:t xml:space="preserve"> aprender un metalenguaje (terminología específica para el análisis lingüístico) para el desarrollo de la competencia en comunicación lingüística?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Bastante</w:t>
            </w:r>
            <w:r>
              <w:rPr>
                <w:rFonts w:ascii="Andale Mono" w:hAnsi="Andale Mono"/>
              </w:rPr>
              <w:t xml:space="preserve">, </w:t>
            </w:r>
            <w:r>
              <w:rPr>
                <w:rFonts w:ascii="Andale Mono" w:hAnsi="Andale Mono"/>
              </w:rPr>
              <w:t xml:space="preserve">siendo </w:t>
            </w:r>
            <w:r>
              <w:rPr>
                <w:rFonts w:ascii="Andale Mono" w:hAnsi="Andale Mono"/>
              </w:rPr>
              <w:t xml:space="preserve">necesario para </w:t>
            </w:r>
            <w:r>
              <w:rPr>
                <w:rFonts w:ascii="Andale Mono" w:hAnsi="Andale Mono"/>
              </w:rPr>
              <w:t>adquirir</w:t>
            </w:r>
            <w:r>
              <w:rPr>
                <w:rFonts w:ascii="Andale Mono" w:hAnsi="Andale Mono"/>
              </w:rPr>
              <w:t xml:space="preserve"> </w:t>
            </w:r>
            <w:r>
              <w:rPr>
                <w:rFonts w:ascii="Andale Mono" w:hAnsi="Andale Mono"/>
              </w:rPr>
              <w:t>esta competencia.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6. Si eres un docente de una materia lingüística, ¿cuánto tiempo dedicas a la enseñanza de la gramática (u otros elementos formales) en relación con otras actividades más comunicativas?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De las 10 sesiones por unidad, aproximadamente la mitad.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7. En tu opinión, ¿se puede aprender una lengua sin aprender gramática de manera explícita?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1" w:name="_GoBack"/>
            <w:bookmarkEnd w:id="1"/>
            <w:r>
              <w:rPr>
                <w:rFonts w:ascii="Andale Mono" w:hAnsi="Andale Mono"/>
              </w:rPr>
              <w:t xml:space="preserve">Sí. </w:t>
            </w:r>
            <w:r>
              <w:rPr>
                <w:rFonts w:ascii="Andale Mono" w:hAnsi="Andale Mono"/>
              </w:rPr>
              <w:t xml:space="preserve">Dependiendo del entorno social/cultural/educativo en el que se encuentre inmerso el alumno/a.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Rounded MT Bold">
    <w:charset w:val="01"/>
    <w:family w:val="roman"/>
    <w:pitch w:val="variable"/>
  </w:font>
  <w:font w:name="Andale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Default" w:customStyle="1">
    <w:name w:val="Default"/>
    <w:qFormat/>
    <w:rsid w:val="00ea4de8"/>
    <w:pPr>
      <w:widowControl/>
      <w:bidi w:val="0"/>
      <w:spacing w:lineRule="auto" w:line="240" w:before="0" w:after="0"/>
      <w:jc w:val="left"/>
    </w:pPr>
    <w:rPr>
      <w:rFonts w:ascii="Arial Rounded MT Bold" w:hAnsi="Arial Rounded MT Bold" w:eastAsia="Calibri" w:cs="Arial Rounded MT Bold"/>
      <w:color w:val="000000"/>
      <w:sz w:val="24"/>
      <w:szCs w:val="24"/>
      <w:lang w:val="es-ES" w:eastAsia="en-US" w:bidi="ar-SA"/>
    </w:rPr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a4d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LibreOffice/5.0.5.2$Linux_x86 LibreOffice_project/00m0$Build-2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2017-03-23T14:41:00Z</dcterms:created>
  <dc:creator>GABRIEL</dc:creator>
  <dc:language>es-ES</dc:language>
  <cp:lastModifiedBy>usuario </cp:lastModifiedBy>
  <dcterms:modified xsi:type="dcterms:W3CDTF">2017-03-28T09:40:43Z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