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66" w:rsidRDefault="006C2420">
      <w:r>
        <w:rPr>
          <w:noProof/>
          <w:color w:val="0000FF"/>
          <w:lang w:eastAsia="es-ES"/>
        </w:rPr>
        <w:drawing>
          <wp:inline distT="0" distB="0" distL="0" distR="0" wp14:anchorId="263D47ED" wp14:editId="17FD08F2">
            <wp:extent cx="2176780" cy="2859405"/>
            <wp:effectExtent l="0" t="0" r="0" b="0"/>
            <wp:docPr id="1" name="irc_mi" descr="Resultado de imag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4B0" w:rsidRDefault="00B404B0">
      <w:pPr>
        <w:rPr>
          <w:b/>
          <w:sz w:val="32"/>
          <w:szCs w:val="32"/>
        </w:rPr>
      </w:pPr>
    </w:p>
    <w:p w:rsidR="00B404B0" w:rsidRDefault="00B404B0">
      <w:pPr>
        <w:rPr>
          <w:b/>
          <w:sz w:val="32"/>
          <w:szCs w:val="32"/>
        </w:rPr>
      </w:pPr>
    </w:p>
    <w:p w:rsidR="006C2420" w:rsidRPr="00B404B0" w:rsidRDefault="006C2420">
      <w:pPr>
        <w:rPr>
          <w:b/>
          <w:sz w:val="28"/>
          <w:szCs w:val="28"/>
        </w:rPr>
      </w:pPr>
      <w:r w:rsidRPr="00B404B0">
        <w:rPr>
          <w:b/>
          <w:sz w:val="32"/>
          <w:szCs w:val="32"/>
        </w:rPr>
        <w:t xml:space="preserve"> </w:t>
      </w:r>
      <w:r w:rsidRPr="00B404B0">
        <w:rPr>
          <w:b/>
          <w:sz w:val="28"/>
          <w:szCs w:val="28"/>
        </w:rPr>
        <w:t>Nació en Alemania</w:t>
      </w:r>
    </w:p>
    <w:p w:rsidR="006C2420" w:rsidRPr="00B404B0" w:rsidRDefault="006C2420">
      <w:pPr>
        <w:rPr>
          <w:b/>
          <w:sz w:val="28"/>
          <w:szCs w:val="28"/>
        </w:rPr>
      </w:pPr>
      <w:r w:rsidRPr="00B404B0">
        <w:rPr>
          <w:b/>
          <w:sz w:val="28"/>
          <w:szCs w:val="28"/>
        </w:rPr>
        <w:t>F</w:t>
      </w:r>
      <w:r w:rsidRPr="00B404B0">
        <w:rPr>
          <w:b/>
          <w:sz w:val="28"/>
          <w:szCs w:val="28"/>
        </w:rPr>
        <w:t xml:space="preserve">ue </w:t>
      </w:r>
      <w:hyperlink r:id="rId9" w:tooltip="Abadesa" w:history="1">
        <w:r w:rsidRPr="00B404B0">
          <w:rPr>
            <w:rStyle w:val="Hipervnculo"/>
            <w:b/>
            <w:sz w:val="28"/>
            <w:szCs w:val="28"/>
          </w:rPr>
          <w:t>abadesa</w:t>
        </w:r>
      </w:hyperlink>
      <w:r w:rsidRPr="00B404B0">
        <w:rPr>
          <w:b/>
          <w:sz w:val="28"/>
          <w:szCs w:val="28"/>
        </w:rPr>
        <w:t xml:space="preserve">, </w:t>
      </w:r>
      <w:hyperlink r:id="rId10" w:tooltip="Monacato" w:history="1">
        <w:r w:rsidRPr="00B404B0">
          <w:rPr>
            <w:rStyle w:val="Hipervnculo"/>
            <w:b/>
            <w:sz w:val="28"/>
            <w:szCs w:val="28"/>
          </w:rPr>
          <w:t>líder monacal</w:t>
        </w:r>
      </w:hyperlink>
      <w:r w:rsidRPr="00B404B0">
        <w:rPr>
          <w:b/>
          <w:sz w:val="28"/>
          <w:szCs w:val="28"/>
        </w:rPr>
        <w:t xml:space="preserve">, </w:t>
      </w:r>
      <w:hyperlink r:id="rId11" w:tooltip="Misticismo" w:history="1">
        <w:r w:rsidRPr="00B404B0">
          <w:rPr>
            <w:rStyle w:val="Hipervnculo"/>
            <w:b/>
            <w:sz w:val="28"/>
            <w:szCs w:val="28"/>
          </w:rPr>
          <w:t>mística</w:t>
        </w:r>
      </w:hyperlink>
      <w:r w:rsidRPr="00B404B0">
        <w:rPr>
          <w:b/>
          <w:sz w:val="28"/>
          <w:szCs w:val="28"/>
        </w:rPr>
        <w:t xml:space="preserve">, </w:t>
      </w:r>
      <w:hyperlink r:id="rId12" w:tooltip="Profeta" w:history="1">
        <w:r w:rsidRPr="00B404B0">
          <w:rPr>
            <w:rStyle w:val="Hipervnculo"/>
            <w:b/>
            <w:sz w:val="28"/>
            <w:szCs w:val="28"/>
          </w:rPr>
          <w:t>profetisa</w:t>
        </w:r>
      </w:hyperlink>
      <w:r w:rsidRPr="00B404B0">
        <w:rPr>
          <w:b/>
          <w:sz w:val="28"/>
          <w:szCs w:val="28"/>
        </w:rPr>
        <w:t xml:space="preserve">, </w:t>
      </w:r>
      <w:hyperlink r:id="rId13" w:tooltip="Médico" w:history="1">
        <w:r w:rsidRPr="00B404B0">
          <w:rPr>
            <w:rStyle w:val="Hipervnculo"/>
            <w:b/>
            <w:sz w:val="28"/>
            <w:szCs w:val="28"/>
          </w:rPr>
          <w:t>médica</w:t>
        </w:r>
      </w:hyperlink>
      <w:r w:rsidRPr="00B404B0">
        <w:rPr>
          <w:b/>
          <w:sz w:val="28"/>
          <w:szCs w:val="28"/>
        </w:rPr>
        <w:t xml:space="preserve">, </w:t>
      </w:r>
      <w:hyperlink r:id="rId14" w:tooltip="Compositor" w:history="1">
        <w:r w:rsidRPr="00B404B0">
          <w:rPr>
            <w:rStyle w:val="Hipervnculo"/>
            <w:b/>
            <w:sz w:val="28"/>
            <w:szCs w:val="28"/>
          </w:rPr>
          <w:t>compositora</w:t>
        </w:r>
      </w:hyperlink>
      <w:r w:rsidRPr="00B404B0">
        <w:rPr>
          <w:b/>
          <w:sz w:val="28"/>
          <w:szCs w:val="28"/>
        </w:rPr>
        <w:t xml:space="preserve"> y </w:t>
      </w:r>
      <w:hyperlink r:id="rId15" w:tooltip="Escritor" w:history="1">
        <w:r w:rsidRPr="00B404B0">
          <w:rPr>
            <w:rStyle w:val="Hipervnculo"/>
            <w:b/>
            <w:sz w:val="28"/>
            <w:szCs w:val="28"/>
          </w:rPr>
          <w:t>escritora</w:t>
        </w:r>
      </w:hyperlink>
      <w:r w:rsidRPr="00B404B0">
        <w:rPr>
          <w:b/>
          <w:sz w:val="28"/>
          <w:szCs w:val="28"/>
        </w:rPr>
        <w:t xml:space="preserve"> </w:t>
      </w:r>
      <w:hyperlink r:id="rId16" w:tooltip="Alemania" w:history="1">
        <w:r w:rsidRPr="00B404B0">
          <w:rPr>
            <w:rStyle w:val="Hipervnculo"/>
            <w:b/>
            <w:sz w:val="28"/>
            <w:szCs w:val="28"/>
          </w:rPr>
          <w:t>alemana</w:t>
        </w:r>
      </w:hyperlink>
      <w:r w:rsidRPr="00B404B0">
        <w:rPr>
          <w:b/>
          <w:sz w:val="28"/>
          <w:szCs w:val="28"/>
        </w:rPr>
        <w:t>.</w:t>
      </w:r>
    </w:p>
    <w:p w:rsidR="006C2420" w:rsidRPr="00B404B0" w:rsidRDefault="006C2420">
      <w:pPr>
        <w:rPr>
          <w:b/>
          <w:sz w:val="28"/>
          <w:szCs w:val="28"/>
        </w:rPr>
      </w:pPr>
      <w:r w:rsidRPr="00B404B0">
        <w:rPr>
          <w:b/>
          <w:sz w:val="28"/>
          <w:szCs w:val="28"/>
        </w:rPr>
        <w:t xml:space="preserve"> </w:t>
      </w:r>
      <w:r w:rsidRPr="00B404B0">
        <w:rPr>
          <w:b/>
          <w:sz w:val="28"/>
          <w:szCs w:val="28"/>
        </w:rPr>
        <w:t>Considerada por los especialistas actuales como una de las personalidades más fascinantes y polifacéticas del Occidente europeo</w:t>
      </w:r>
      <w:r w:rsidRPr="00B404B0">
        <w:rPr>
          <w:b/>
          <w:sz w:val="28"/>
          <w:szCs w:val="28"/>
        </w:rPr>
        <w:t>.</w:t>
      </w:r>
    </w:p>
    <w:p w:rsidR="006C2420" w:rsidRPr="00B404B0" w:rsidRDefault="006C2420">
      <w:pPr>
        <w:rPr>
          <w:b/>
          <w:sz w:val="28"/>
          <w:szCs w:val="28"/>
        </w:rPr>
      </w:pPr>
      <w:r w:rsidRPr="00B404B0">
        <w:rPr>
          <w:b/>
          <w:sz w:val="28"/>
          <w:szCs w:val="28"/>
        </w:rPr>
        <w:t xml:space="preserve"> S</w:t>
      </w:r>
      <w:r w:rsidRPr="00B404B0">
        <w:rPr>
          <w:b/>
          <w:sz w:val="28"/>
          <w:szCs w:val="28"/>
        </w:rPr>
        <w:t xml:space="preserve">e la definió entre las mujeres más influyentes de la </w:t>
      </w:r>
      <w:hyperlink r:id="rId17" w:anchor="Baja_Edad_Media_.28siglos_XI_al_XV.29" w:tooltip="Edad Media" w:history="1">
        <w:r w:rsidRPr="00B404B0">
          <w:rPr>
            <w:rStyle w:val="Hipervnculo"/>
            <w:b/>
            <w:sz w:val="28"/>
            <w:szCs w:val="28"/>
          </w:rPr>
          <w:t>Baja Edad Media</w:t>
        </w:r>
      </w:hyperlink>
      <w:r w:rsidRPr="00B404B0">
        <w:rPr>
          <w:b/>
          <w:sz w:val="28"/>
          <w:szCs w:val="28"/>
        </w:rPr>
        <w:t>.</w:t>
      </w:r>
    </w:p>
    <w:p w:rsidR="006C2420" w:rsidRPr="00B404B0" w:rsidRDefault="006C2420">
      <w:pPr>
        <w:rPr>
          <w:b/>
          <w:sz w:val="28"/>
          <w:szCs w:val="28"/>
        </w:rPr>
      </w:pPr>
      <w:r w:rsidRPr="00B404B0">
        <w:rPr>
          <w:rStyle w:val="corchete-llamada1"/>
          <w:b/>
          <w:color w:val="0000FF"/>
          <w:sz w:val="28"/>
          <w:szCs w:val="28"/>
          <w:u w:val="single"/>
          <w:vertAlign w:val="superscript"/>
        </w:rPr>
        <w:t>[</w:t>
      </w:r>
      <w:r w:rsidRPr="00B404B0">
        <w:rPr>
          <w:b/>
          <w:color w:val="0000FF"/>
          <w:sz w:val="28"/>
          <w:szCs w:val="28"/>
          <w:u w:val="single"/>
          <w:vertAlign w:val="superscript"/>
        </w:rPr>
        <w:t xml:space="preserve">  </w:t>
      </w:r>
      <w:r w:rsidRPr="00B404B0">
        <w:rPr>
          <w:rStyle w:val="corchete-llamada1"/>
          <w:b/>
          <w:color w:val="0000FF"/>
          <w:sz w:val="28"/>
          <w:szCs w:val="28"/>
          <w:u w:val="single"/>
          <w:vertAlign w:val="superscript"/>
        </w:rPr>
        <w:t>]</w:t>
      </w:r>
      <w:r w:rsidRPr="00B404B0">
        <w:rPr>
          <w:b/>
          <w:sz w:val="28"/>
          <w:szCs w:val="28"/>
        </w:rPr>
        <w:t xml:space="preserve"> Es una de</w:t>
      </w:r>
      <w:r w:rsidRPr="00B404B0">
        <w:rPr>
          <w:b/>
          <w:sz w:val="28"/>
          <w:szCs w:val="28"/>
        </w:rPr>
        <w:t xml:space="preserve"> las figuras más ilustres del </w:t>
      </w:r>
      <w:hyperlink r:id="rId18" w:tooltip="Monacato femenino" w:history="1">
        <w:r w:rsidRPr="00B404B0">
          <w:rPr>
            <w:rStyle w:val="Hipervnculo"/>
            <w:b/>
            <w:sz w:val="28"/>
            <w:szCs w:val="28"/>
          </w:rPr>
          <w:t>monacato femenino</w:t>
        </w:r>
      </w:hyperlink>
      <w:r w:rsidRPr="00B404B0">
        <w:rPr>
          <w:b/>
          <w:sz w:val="28"/>
          <w:szCs w:val="28"/>
        </w:rPr>
        <w:t xml:space="preserve"> y quizá la que mejor ejemplificó el ideal </w:t>
      </w:r>
      <w:hyperlink r:id="rId19" w:tooltip="Benito de Nursia" w:history="1">
        <w:r w:rsidRPr="00B404B0">
          <w:rPr>
            <w:rStyle w:val="Hipervnculo"/>
            <w:b/>
            <w:sz w:val="28"/>
            <w:szCs w:val="28"/>
          </w:rPr>
          <w:t>benedictino</w:t>
        </w:r>
      </w:hyperlink>
      <w:r w:rsidRPr="00B404B0">
        <w:rPr>
          <w:b/>
          <w:sz w:val="28"/>
          <w:szCs w:val="28"/>
        </w:rPr>
        <w:t>,</w:t>
      </w:r>
      <w:r w:rsidRPr="00B404B0">
        <w:rPr>
          <w:b/>
          <w:sz w:val="28"/>
          <w:szCs w:val="28"/>
          <w:vertAlign w:val="superscript"/>
        </w:rPr>
        <w:t xml:space="preserve"> </w:t>
      </w:r>
      <w:r w:rsidRPr="00B404B0">
        <w:rPr>
          <w:b/>
          <w:sz w:val="28"/>
          <w:szCs w:val="28"/>
        </w:rPr>
        <w:t xml:space="preserve"> d</w:t>
      </w:r>
      <w:r w:rsidRPr="00B404B0">
        <w:rPr>
          <w:b/>
          <w:sz w:val="28"/>
          <w:szCs w:val="28"/>
        </w:rPr>
        <w:t xml:space="preserve">otada de una cultura fuera de lo común, comprometida también en la </w:t>
      </w:r>
      <w:hyperlink r:id="rId20" w:tooltip="Reforma gregoriana" w:history="1">
        <w:r w:rsidRPr="00B404B0">
          <w:rPr>
            <w:rStyle w:val="Hipervnculo"/>
            <w:b/>
            <w:sz w:val="28"/>
            <w:szCs w:val="28"/>
          </w:rPr>
          <w:t>reforma</w:t>
        </w:r>
      </w:hyperlink>
      <w:r w:rsidRPr="00B404B0">
        <w:rPr>
          <w:b/>
          <w:sz w:val="28"/>
          <w:szCs w:val="28"/>
        </w:rPr>
        <w:t xml:space="preserve"> de la </w:t>
      </w:r>
      <w:proofErr w:type="spellStart"/>
      <w:r w:rsidRPr="00B404B0">
        <w:rPr>
          <w:b/>
          <w:sz w:val="28"/>
          <w:szCs w:val="28"/>
        </w:rPr>
        <w:t>Iglesia</w:t>
      </w:r>
      <w:r w:rsidRPr="00B404B0">
        <w:rPr>
          <w:rStyle w:val="corchete-llamada1"/>
          <w:b/>
          <w:color w:val="0000FF"/>
          <w:sz w:val="28"/>
          <w:szCs w:val="28"/>
          <w:u w:val="single"/>
          <w:vertAlign w:val="superscript"/>
        </w:rPr>
        <w:t>[]</w:t>
      </w:r>
      <w:r w:rsidRPr="00B404B0">
        <w:rPr>
          <w:b/>
          <w:sz w:val="28"/>
          <w:szCs w:val="28"/>
        </w:rPr>
        <w:t>y</w:t>
      </w:r>
      <w:proofErr w:type="spellEnd"/>
      <w:r w:rsidRPr="00B404B0">
        <w:rPr>
          <w:b/>
          <w:sz w:val="28"/>
          <w:szCs w:val="28"/>
        </w:rPr>
        <w:t xml:space="preserve"> una de las escritoras </w:t>
      </w:r>
      <w:r w:rsidRPr="00B404B0">
        <w:rPr>
          <w:b/>
          <w:sz w:val="28"/>
          <w:szCs w:val="28"/>
        </w:rPr>
        <w:t xml:space="preserve">de mayor producción de su tiempo. </w:t>
      </w:r>
    </w:p>
    <w:p w:rsidR="006C2420" w:rsidRPr="00B404B0" w:rsidRDefault="00B404B0">
      <w:pPr>
        <w:rPr>
          <w:b/>
          <w:sz w:val="32"/>
          <w:szCs w:val="32"/>
        </w:rPr>
      </w:pPr>
      <w:r w:rsidRPr="00B404B0">
        <w:rPr>
          <w:b/>
          <w:sz w:val="28"/>
          <w:szCs w:val="28"/>
        </w:rPr>
        <w:t>C</w:t>
      </w:r>
      <w:r w:rsidR="006C2420" w:rsidRPr="00B404B0">
        <w:rPr>
          <w:b/>
          <w:sz w:val="28"/>
          <w:szCs w:val="28"/>
        </w:rPr>
        <w:t xml:space="preserve">ompuso setenta y ocho obras musicales, agrupadas en </w:t>
      </w:r>
      <w:proofErr w:type="spellStart"/>
      <w:r w:rsidR="006C2420" w:rsidRPr="00B404B0">
        <w:rPr>
          <w:b/>
          <w:i/>
          <w:iCs/>
          <w:sz w:val="28"/>
          <w:szCs w:val="28"/>
        </w:rPr>
        <w:t>Symphonia</w:t>
      </w:r>
      <w:proofErr w:type="spellEnd"/>
      <w:r w:rsidR="006C2420" w:rsidRPr="00B404B0">
        <w:rPr>
          <w:b/>
          <w:i/>
          <w:iCs/>
          <w:sz w:val="28"/>
          <w:szCs w:val="28"/>
        </w:rPr>
        <w:t xml:space="preserve"> </w:t>
      </w:r>
      <w:proofErr w:type="spellStart"/>
      <w:r w:rsidR="006C2420" w:rsidRPr="00B404B0">
        <w:rPr>
          <w:b/>
          <w:i/>
          <w:iCs/>
          <w:sz w:val="28"/>
          <w:szCs w:val="28"/>
        </w:rPr>
        <w:t>armonie</w:t>
      </w:r>
      <w:proofErr w:type="spellEnd"/>
      <w:r w:rsidR="006C2420" w:rsidRPr="00B404B0">
        <w:rPr>
          <w:b/>
          <w:i/>
          <w:iCs/>
          <w:sz w:val="28"/>
          <w:szCs w:val="28"/>
        </w:rPr>
        <w:t xml:space="preserve"> </w:t>
      </w:r>
      <w:proofErr w:type="spellStart"/>
      <w:r w:rsidR="006C2420" w:rsidRPr="00B404B0">
        <w:rPr>
          <w:b/>
          <w:i/>
          <w:iCs/>
          <w:sz w:val="28"/>
          <w:szCs w:val="28"/>
        </w:rPr>
        <w:t>celestium</w:t>
      </w:r>
      <w:proofErr w:type="spellEnd"/>
      <w:r w:rsidR="006C2420" w:rsidRPr="00B404B0">
        <w:rPr>
          <w:b/>
          <w:i/>
          <w:iCs/>
          <w:sz w:val="28"/>
          <w:szCs w:val="28"/>
        </w:rPr>
        <w:t xml:space="preserve"> </w:t>
      </w:r>
      <w:proofErr w:type="spellStart"/>
      <w:r w:rsidR="006C2420" w:rsidRPr="00B404B0">
        <w:rPr>
          <w:b/>
          <w:i/>
          <w:iCs/>
          <w:sz w:val="28"/>
          <w:szCs w:val="28"/>
        </w:rPr>
        <w:t>revelationum</w:t>
      </w:r>
      <w:proofErr w:type="spellEnd"/>
      <w:r w:rsidR="006C2420" w:rsidRPr="00B404B0">
        <w:rPr>
          <w:b/>
          <w:sz w:val="28"/>
          <w:szCs w:val="28"/>
        </w:rPr>
        <w:t xml:space="preserve"> (</w:t>
      </w:r>
      <w:r w:rsidR="006C2420" w:rsidRPr="00B404B0">
        <w:rPr>
          <w:b/>
          <w:i/>
          <w:iCs/>
          <w:sz w:val="28"/>
          <w:szCs w:val="28"/>
        </w:rPr>
        <w:t>Sinfonía de la armonía de las revelaciones celestes</w:t>
      </w:r>
      <w:r w:rsidR="006C2420" w:rsidRPr="00B404B0">
        <w:rPr>
          <w:b/>
          <w:sz w:val="28"/>
          <w:szCs w:val="28"/>
        </w:rPr>
        <w:t xml:space="preserve">): 43 </w:t>
      </w:r>
      <w:hyperlink r:id="rId21" w:tooltip="Antífona" w:history="1">
        <w:r w:rsidR="006C2420" w:rsidRPr="00B404B0">
          <w:rPr>
            <w:rStyle w:val="Hipervnculo"/>
            <w:b/>
            <w:sz w:val="28"/>
            <w:szCs w:val="28"/>
          </w:rPr>
          <w:t>antífonas</w:t>
        </w:r>
      </w:hyperlink>
      <w:r w:rsidR="006C2420" w:rsidRPr="00B404B0">
        <w:rPr>
          <w:b/>
          <w:sz w:val="28"/>
          <w:szCs w:val="28"/>
        </w:rPr>
        <w:t xml:space="preserve">, 18 </w:t>
      </w:r>
      <w:hyperlink r:id="rId22" w:tooltip="Responsorio" w:history="1">
        <w:r w:rsidR="006C2420" w:rsidRPr="00B404B0">
          <w:rPr>
            <w:rStyle w:val="Hipervnculo"/>
            <w:b/>
            <w:sz w:val="28"/>
            <w:szCs w:val="28"/>
          </w:rPr>
          <w:t>responsorios</w:t>
        </w:r>
      </w:hyperlink>
      <w:r w:rsidR="006C2420" w:rsidRPr="00B404B0">
        <w:rPr>
          <w:b/>
          <w:sz w:val="28"/>
          <w:szCs w:val="28"/>
        </w:rPr>
        <w:t xml:space="preserve">, 4 </w:t>
      </w:r>
      <w:hyperlink r:id="rId23" w:tooltip="Himno" w:history="1">
        <w:r w:rsidR="006C2420" w:rsidRPr="00B404B0">
          <w:rPr>
            <w:rStyle w:val="Hipervnculo"/>
            <w:b/>
            <w:sz w:val="28"/>
            <w:szCs w:val="28"/>
          </w:rPr>
          <w:t>himnos</w:t>
        </w:r>
      </w:hyperlink>
      <w:r w:rsidR="006C2420" w:rsidRPr="00B404B0">
        <w:rPr>
          <w:b/>
          <w:sz w:val="28"/>
          <w:szCs w:val="28"/>
        </w:rPr>
        <w:t xml:space="preserve">, 7 </w:t>
      </w:r>
      <w:hyperlink r:id="rId24" w:tooltip="Secuencia (música)" w:history="1">
        <w:r w:rsidR="006C2420" w:rsidRPr="00B404B0">
          <w:rPr>
            <w:rStyle w:val="Hipervnculo"/>
            <w:b/>
            <w:sz w:val="28"/>
            <w:szCs w:val="28"/>
          </w:rPr>
          <w:t>secuencias</w:t>
        </w:r>
      </w:hyperlink>
      <w:r w:rsidR="006C2420" w:rsidRPr="00B404B0">
        <w:rPr>
          <w:b/>
          <w:sz w:val="28"/>
          <w:szCs w:val="28"/>
        </w:rPr>
        <w:t xml:space="preserve">, 2 </w:t>
      </w:r>
      <w:hyperlink r:id="rId25" w:tooltip="Sinfonía" w:history="1">
        <w:r w:rsidR="006C2420" w:rsidRPr="00B404B0">
          <w:rPr>
            <w:rStyle w:val="Hipervnculo"/>
            <w:b/>
            <w:sz w:val="28"/>
            <w:szCs w:val="28"/>
          </w:rPr>
          <w:t>sinfonías</w:t>
        </w:r>
      </w:hyperlink>
      <w:r w:rsidR="006C2420" w:rsidRPr="00B404B0">
        <w:rPr>
          <w:b/>
          <w:sz w:val="28"/>
          <w:szCs w:val="28"/>
        </w:rPr>
        <w:t xml:space="preserve"> (con el significado propio del </w:t>
      </w:r>
      <w:hyperlink r:id="rId26" w:tooltip="Siglo XII" w:history="1">
        <w:r w:rsidR="006C2420" w:rsidRPr="00B404B0">
          <w:rPr>
            <w:rStyle w:val="Hipervnculo"/>
            <w:b/>
            <w:sz w:val="28"/>
            <w:szCs w:val="28"/>
          </w:rPr>
          <w:t>siglo XII</w:t>
        </w:r>
      </w:hyperlink>
      <w:r w:rsidR="006C2420" w:rsidRPr="00B404B0">
        <w:rPr>
          <w:b/>
          <w:sz w:val="28"/>
          <w:szCs w:val="28"/>
        </w:rPr>
        <w:t xml:space="preserve">), 1 </w:t>
      </w:r>
      <w:hyperlink r:id="rId27" w:tooltip="Aleluya" w:history="1">
        <w:r w:rsidR="006C2420" w:rsidRPr="00B404B0">
          <w:rPr>
            <w:rStyle w:val="Hipervnculo"/>
            <w:b/>
            <w:sz w:val="28"/>
            <w:szCs w:val="28"/>
          </w:rPr>
          <w:t>aleluya</w:t>
        </w:r>
      </w:hyperlink>
      <w:r w:rsidR="006C2420" w:rsidRPr="00B404B0">
        <w:rPr>
          <w:b/>
          <w:sz w:val="28"/>
          <w:szCs w:val="28"/>
        </w:rPr>
        <w:t xml:space="preserve">, 1 </w:t>
      </w:r>
      <w:hyperlink r:id="rId28" w:tooltip="Kyrie" w:history="1">
        <w:proofErr w:type="spellStart"/>
        <w:r w:rsidR="006C2420" w:rsidRPr="00B404B0">
          <w:rPr>
            <w:rStyle w:val="Hipervnculo"/>
            <w:b/>
            <w:sz w:val="28"/>
            <w:szCs w:val="28"/>
          </w:rPr>
          <w:t>kyrie</w:t>
        </w:r>
        <w:proofErr w:type="spellEnd"/>
      </w:hyperlink>
      <w:r w:rsidR="006C2420" w:rsidRPr="00B404B0">
        <w:rPr>
          <w:b/>
          <w:sz w:val="28"/>
          <w:szCs w:val="28"/>
        </w:rPr>
        <w:t xml:space="preserve">, 1 pieza libre y 1 </w:t>
      </w:r>
      <w:hyperlink r:id="rId29" w:tooltip="Oratorio (música)" w:history="1">
        <w:r w:rsidR="006C2420" w:rsidRPr="00B404B0">
          <w:rPr>
            <w:rStyle w:val="Hipervnculo"/>
            <w:b/>
            <w:sz w:val="28"/>
            <w:szCs w:val="28"/>
          </w:rPr>
          <w:t>oratorio</w:t>
        </w:r>
      </w:hyperlink>
      <w:r w:rsidR="006C2420" w:rsidRPr="00B404B0">
        <w:rPr>
          <w:b/>
          <w:sz w:val="28"/>
          <w:szCs w:val="28"/>
        </w:rPr>
        <w:t xml:space="preserve"> (fascinante, pues el oratorio se inventó en el </w:t>
      </w:r>
      <w:hyperlink r:id="rId30" w:tooltip="Siglo XVII" w:history="1">
        <w:r w:rsidR="006C2420" w:rsidRPr="00B404B0">
          <w:rPr>
            <w:rStyle w:val="Hipervnculo"/>
            <w:b/>
            <w:sz w:val="28"/>
            <w:szCs w:val="28"/>
          </w:rPr>
          <w:t>siglo XVII</w:t>
        </w:r>
      </w:hyperlink>
      <w:r w:rsidR="006C2420" w:rsidRPr="00B404B0">
        <w:rPr>
          <w:b/>
          <w:sz w:val="28"/>
          <w:szCs w:val="28"/>
        </w:rPr>
        <w:t xml:space="preserve">). Además, compuso un </w:t>
      </w:r>
      <w:hyperlink r:id="rId31" w:tooltip="Auto sacramental" w:history="1">
        <w:r w:rsidR="006C2420" w:rsidRPr="00B404B0">
          <w:rPr>
            <w:rStyle w:val="Hipervnculo"/>
            <w:b/>
            <w:sz w:val="28"/>
            <w:szCs w:val="28"/>
          </w:rPr>
          <w:t>auto sacramental</w:t>
        </w:r>
      </w:hyperlink>
      <w:r w:rsidR="006C2420" w:rsidRPr="00B404B0">
        <w:rPr>
          <w:b/>
          <w:sz w:val="28"/>
          <w:szCs w:val="28"/>
        </w:rPr>
        <w:t xml:space="preserve"> musicalizado</w:t>
      </w:r>
      <w:r w:rsidR="006C2420" w:rsidRPr="00B404B0">
        <w:rPr>
          <w:b/>
          <w:sz w:val="32"/>
          <w:szCs w:val="32"/>
        </w:rPr>
        <w:t xml:space="preserve"> </w:t>
      </w:r>
      <w:r w:rsidR="006C2420" w:rsidRPr="00B404B0">
        <w:rPr>
          <w:b/>
          <w:sz w:val="32"/>
          <w:szCs w:val="32"/>
        </w:rPr>
        <w:lastRenderedPageBreak/>
        <w:t xml:space="preserve">llamado </w:t>
      </w:r>
      <w:r w:rsidR="006C2420" w:rsidRPr="00B404B0">
        <w:rPr>
          <w:b/>
          <w:i/>
          <w:iCs/>
          <w:sz w:val="32"/>
          <w:szCs w:val="32"/>
        </w:rPr>
        <w:t xml:space="preserve">Ordo </w:t>
      </w:r>
      <w:proofErr w:type="spellStart"/>
      <w:r w:rsidR="006C2420" w:rsidRPr="00B404B0">
        <w:rPr>
          <w:b/>
          <w:i/>
          <w:iCs/>
          <w:sz w:val="32"/>
          <w:szCs w:val="32"/>
        </w:rPr>
        <w:t>Virtutum</w:t>
      </w:r>
      <w:proofErr w:type="spellEnd"/>
      <w:r w:rsidR="006C2420" w:rsidRPr="00B404B0">
        <w:rPr>
          <w:b/>
          <w:sz w:val="32"/>
          <w:szCs w:val="32"/>
        </w:rPr>
        <w:t xml:space="preserve"> ("Orden de las virtudes", en </w:t>
      </w:r>
      <w:hyperlink r:id="rId32" w:tooltip="Latín" w:history="1">
        <w:r w:rsidR="006C2420" w:rsidRPr="00B404B0">
          <w:rPr>
            <w:rStyle w:val="Hipervnculo"/>
            <w:b/>
            <w:sz w:val="32"/>
            <w:szCs w:val="32"/>
          </w:rPr>
          <w:t>latín</w:t>
        </w:r>
      </w:hyperlink>
      <w:r w:rsidR="006C2420" w:rsidRPr="00B404B0">
        <w:rPr>
          <w:b/>
          <w:sz w:val="32"/>
          <w:szCs w:val="32"/>
        </w:rPr>
        <w:t>), sobre las virtudes.</w:t>
      </w:r>
      <w:hyperlink r:id="rId33" w:anchor="cite_note-83" w:history="1">
        <w:r w:rsidR="006C2420" w:rsidRPr="00B404B0">
          <w:rPr>
            <w:rStyle w:val="corchete-llamada1"/>
            <w:b/>
            <w:color w:val="0000FF"/>
            <w:sz w:val="32"/>
            <w:szCs w:val="32"/>
            <w:u w:val="single"/>
            <w:vertAlign w:val="superscript"/>
          </w:rPr>
          <w:t>[</w:t>
        </w:r>
      </w:hyperlink>
      <w:r w:rsidR="006C2420" w:rsidRPr="00B404B0">
        <w:rPr>
          <w:rStyle w:val="corchete-llamada1"/>
          <w:b/>
          <w:color w:val="0000FF"/>
          <w:sz w:val="32"/>
          <w:szCs w:val="32"/>
          <w:u w:val="single"/>
          <w:vertAlign w:val="superscript"/>
        </w:rPr>
        <w:t xml:space="preserve"> </w:t>
      </w:r>
      <w:r w:rsidR="006C2420" w:rsidRPr="00B404B0">
        <w:rPr>
          <w:rStyle w:val="corchete-llamada1"/>
          <w:b/>
          <w:color w:val="0000FF"/>
          <w:sz w:val="32"/>
          <w:szCs w:val="32"/>
          <w:u w:val="single"/>
          <w:vertAlign w:val="superscript"/>
        </w:rPr>
        <w:t>[</w:t>
      </w:r>
    </w:p>
    <w:sectPr w:rsidR="006C2420" w:rsidRPr="00B404B0" w:rsidSect="00B404B0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B0" w:rsidRDefault="00B404B0" w:rsidP="00B404B0">
      <w:pPr>
        <w:spacing w:after="0" w:line="240" w:lineRule="auto"/>
      </w:pPr>
      <w:r>
        <w:separator/>
      </w:r>
    </w:p>
  </w:endnote>
  <w:endnote w:type="continuationSeparator" w:id="0">
    <w:p w:rsidR="00B404B0" w:rsidRDefault="00B404B0" w:rsidP="00B4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0" w:rsidRDefault="00B404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0" w:rsidRDefault="00B404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0" w:rsidRDefault="00B404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B0" w:rsidRDefault="00B404B0" w:rsidP="00B404B0">
      <w:pPr>
        <w:spacing w:after="0" w:line="240" w:lineRule="auto"/>
      </w:pPr>
      <w:r>
        <w:separator/>
      </w:r>
    </w:p>
  </w:footnote>
  <w:footnote w:type="continuationSeparator" w:id="0">
    <w:p w:rsidR="00B404B0" w:rsidRDefault="00B404B0" w:rsidP="00B4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0" w:rsidRDefault="00B404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0" w:rsidRDefault="00B404B0">
    <w:pPr>
      <w:pStyle w:val="Encabezado"/>
    </w:pPr>
    <w:r>
      <w:t xml:space="preserve">               ACERTIJO </w:t>
    </w:r>
    <w:r>
      <w:t>Nº: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0" w:rsidRDefault="00B404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20"/>
    <w:rsid w:val="00531A66"/>
    <w:rsid w:val="006C2420"/>
    <w:rsid w:val="009B6AED"/>
    <w:rsid w:val="00B4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4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C24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6C2420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B40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4B0"/>
  </w:style>
  <w:style w:type="paragraph" w:styleId="Piedepgina">
    <w:name w:val="footer"/>
    <w:basedOn w:val="Normal"/>
    <w:link w:val="PiedepginaCar"/>
    <w:uiPriority w:val="99"/>
    <w:unhideWhenUsed/>
    <w:rsid w:val="00B40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4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C24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6C2420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B40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4B0"/>
  </w:style>
  <w:style w:type="paragraph" w:styleId="Piedepgina">
    <w:name w:val="footer"/>
    <w:basedOn w:val="Normal"/>
    <w:link w:val="PiedepginaCar"/>
    <w:uiPriority w:val="99"/>
    <w:unhideWhenUsed/>
    <w:rsid w:val="00B40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s.wikipedia.org/wiki/M%C3%A9dico" TargetMode="External"/><Relationship Id="rId18" Type="http://schemas.openxmlformats.org/officeDocument/2006/relationships/hyperlink" Target="https://es.wikipedia.org/wiki/Monacato_femenino" TargetMode="External"/><Relationship Id="rId26" Type="http://schemas.openxmlformats.org/officeDocument/2006/relationships/hyperlink" Target="https://es.wikipedia.org/wiki/Siglo_XII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Ant%C3%ADfona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google.es/url?sa=i&amp;rct=j&amp;q=&amp;esrc=s&amp;source=imgres&amp;cd=&amp;cad=rja&amp;uact=8&amp;ved=0ahUKEwiH6fLT6_bTAhURKFAKHdqmDrQQjRwIBw&amp;url=http://www.musikawa.es/la-mujer-en-la-musica-hildegarda-de-bingen-1098-1179-musikawa/&amp;psig=AFQjCNFOyrvojVuvEoC_7bgGZJV9YRHTog&amp;ust=1495107514132363" TargetMode="External"/><Relationship Id="rId12" Type="http://schemas.openxmlformats.org/officeDocument/2006/relationships/hyperlink" Target="https://es.wikipedia.org/wiki/Profeta" TargetMode="External"/><Relationship Id="rId17" Type="http://schemas.openxmlformats.org/officeDocument/2006/relationships/hyperlink" Target="https://es.wikipedia.org/wiki/Edad_Media" TargetMode="External"/><Relationship Id="rId25" Type="http://schemas.openxmlformats.org/officeDocument/2006/relationships/hyperlink" Target="https://es.wikipedia.org/wiki/Sinfon%C3%ADa" TargetMode="External"/><Relationship Id="rId33" Type="http://schemas.openxmlformats.org/officeDocument/2006/relationships/hyperlink" Target="https://es.wikipedia.org/wiki/Hildegarda_de_Bingen" TargetMode="External"/><Relationship Id="rId38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s://es.wikipedia.org/wiki/Alemania" TargetMode="External"/><Relationship Id="rId20" Type="http://schemas.openxmlformats.org/officeDocument/2006/relationships/hyperlink" Target="https://es.wikipedia.org/wiki/Reforma_gregoriana" TargetMode="External"/><Relationship Id="rId29" Type="http://schemas.openxmlformats.org/officeDocument/2006/relationships/hyperlink" Target="https://es.wikipedia.org/wiki/Oratorio_(m%C3%BAsica)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Misticismo" TargetMode="External"/><Relationship Id="rId24" Type="http://schemas.openxmlformats.org/officeDocument/2006/relationships/hyperlink" Target="https://es.wikipedia.org/wiki/Secuencia_(m%C3%BAsica)" TargetMode="External"/><Relationship Id="rId32" Type="http://schemas.openxmlformats.org/officeDocument/2006/relationships/hyperlink" Target="https://es.wikipedia.org/wiki/Lat%C3%ADn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Escritor" TargetMode="External"/><Relationship Id="rId23" Type="http://schemas.openxmlformats.org/officeDocument/2006/relationships/hyperlink" Target="https://es.wikipedia.org/wiki/Himno" TargetMode="External"/><Relationship Id="rId28" Type="http://schemas.openxmlformats.org/officeDocument/2006/relationships/hyperlink" Target="https://es.wikipedia.org/wiki/Kyri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es.wikipedia.org/wiki/Monacato" TargetMode="External"/><Relationship Id="rId19" Type="http://schemas.openxmlformats.org/officeDocument/2006/relationships/hyperlink" Target="https://es.wikipedia.org/wiki/Benito_de_Nursia" TargetMode="External"/><Relationship Id="rId31" Type="http://schemas.openxmlformats.org/officeDocument/2006/relationships/hyperlink" Target="https://es.wikipedia.org/wiki/Auto_sacramen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badesa" TargetMode="External"/><Relationship Id="rId14" Type="http://schemas.openxmlformats.org/officeDocument/2006/relationships/hyperlink" Target="https://es.wikipedia.org/wiki/Compositor" TargetMode="External"/><Relationship Id="rId22" Type="http://schemas.openxmlformats.org/officeDocument/2006/relationships/hyperlink" Target="https://es.wikipedia.org/wiki/Responsorio" TargetMode="External"/><Relationship Id="rId27" Type="http://schemas.openxmlformats.org/officeDocument/2006/relationships/hyperlink" Target="https://es.wikipedia.org/wiki/Aleluya" TargetMode="External"/><Relationship Id="rId30" Type="http://schemas.openxmlformats.org/officeDocument/2006/relationships/hyperlink" Target="https://es.wikipedia.org/wiki/Siglo_XVII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2017-05-17T11:50:00Z</cp:lastPrinted>
  <dcterms:created xsi:type="dcterms:W3CDTF">2017-05-17T11:38:00Z</dcterms:created>
  <dcterms:modified xsi:type="dcterms:W3CDTF">2017-05-17T11:52:00Z</dcterms:modified>
</cp:coreProperties>
</file>