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75" w:rsidRPr="00CD0475" w:rsidRDefault="00CD0475" w:rsidP="00CD0475">
      <w:pPr>
        <w:spacing w:line="360" w:lineRule="auto"/>
        <w:ind w:left="480"/>
        <w:jc w:val="center"/>
        <w:rPr>
          <w:rFonts w:ascii="Century Gothic" w:hAnsi="Century Gothic" w:cs="DejaVu Sans Condensed"/>
          <w:b/>
          <w:sz w:val="22"/>
          <w:szCs w:val="20"/>
          <w:shd w:val="clear" w:color="auto" w:fill="FFFFFF"/>
        </w:rPr>
      </w:pPr>
      <w:r w:rsidRPr="00CD0475">
        <w:rPr>
          <w:rFonts w:ascii="Century Gothic" w:hAnsi="Century Gothic" w:cs="DejaVu Sans Condensed"/>
          <w:b/>
          <w:sz w:val="22"/>
          <w:szCs w:val="20"/>
          <w:shd w:val="clear" w:color="auto" w:fill="FFFFFF"/>
        </w:rPr>
        <w:t xml:space="preserve">MEMORIA FINAL </w:t>
      </w:r>
    </w:p>
    <w:p w:rsidR="00CD0475" w:rsidRPr="00CD0475" w:rsidRDefault="00CD0475" w:rsidP="00CD0475">
      <w:pPr>
        <w:spacing w:line="360" w:lineRule="auto"/>
        <w:ind w:left="480"/>
        <w:jc w:val="both"/>
        <w:rPr>
          <w:rFonts w:ascii="Century Gothic" w:hAnsi="Century Gothic" w:cs="DejaVu Sans Condensed"/>
          <w:b/>
          <w:sz w:val="22"/>
          <w:szCs w:val="20"/>
          <w:shd w:val="clear" w:color="auto" w:fill="FFFFFF"/>
        </w:rPr>
      </w:pPr>
    </w:p>
    <w:p w:rsidR="00CD0475" w:rsidRPr="00CD0475" w:rsidRDefault="00CD0475" w:rsidP="00CD0475">
      <w:pPr>
        <w:spacing w:line="360" w:lineRule="auto"/>
        <w:ind w:left="480"/>
        <w:jc w:val="both"/>
        <w:rPr>
          <w:rFonts w:ascii="Century Gothic" w:hAnsi="Century Gothic" w:cs="DejaVu Sans Condensed"/>
          <w:b/>
          <w:sz w:val="22"/>
          <w:szCs w:val="20"/>
          <w:shd w:val="clear" w:color="auto" w:fill="FFFFFF"/>
        </w:rPr>
      </w:pPr>
    </w:p>
    <w:p w:rsidR="00CD0475" w:rsidRDefault="00CD0475" w:rsidP="00CD0475">
      <w:pPr>
        <w:spacing w:line="360" w:lineRule="auto"/>
        <w:ind w:left="480"/>
        <w:jc w:val="both"/>
        <w:rPr>
          <w:rFonts w:ascii="Century Gothic" w:hAnsi="Century Gothic" w:cs="DejaVu Sans Condensed"/>
          <w:b/>
          <w:sz w:val="22"/>
          <w:szCs w:val="20"/>
          <w:shd w:val="clear" w:color="auto" w:fill="FFFFFF"/>
        </w:rPr>
      </w:pPr>
      <w:proofErr w:type="gramStart"/>
      <w:r w:rsidRPr="00CD0475">
        <w:rPr>
          <w:rFonts w:ascii="Century Gothic" w:hAnsi="Century Gothic" w:cs="DejaVu Sans Condensed"/>
          <w:b/>
          <w:sz w:val="22"/>
          <w:szCs w:val="20"/>
          <w:shd w:val="clear" w:color="auto" w:fill="FFFFFF"/>
        </w:rPr>
        <w:t>1.- Tareas realizadas, materiales elaborados</w:t>
      </w:r>
      <w:proofErr w:type="gramEnd"/>
      <w:r w:rsidRPr="00CD0475">
        <w:rPr>
          <w:rFonts w:ascii="Century Gothic" w:hAnsi="Century Gothic" w:cs="DejaVu Sans Condensed"/>
          <w:b/>
          <w:sz w:val="22"/>
          <w:szCs w:val="20"/>
          <w:shd w:val="clear" w:color="auto" w:fill="FFFFFF"/>
        </w:rPr>
        <w:t xml:space="preserve"> y su aplicación en el aula.</w:t>
      </w:r>
    </w:p>
    <w:p w:rsidR="0080474D" w:rsidRDefault="0080474D" w:rsidP="003F097A">
      <w:pPr>
        <w:spacing w:line="360" w:lineRule="auto"/>
        <w:ind w:left="480" w:firstLine="225"/>
        <w:jc w:val="both"/>
        <w:rPr>
          <w:rFonts w:ascii="Century Gothic" w:hAnsi="Century Gothic" w:cs="DejaVu Sans Condensed"/>
          <w:sz w:val="22"/>
          <w:szCs w:val="20"/>
          <w:shd w:val="clear" w:color="auto" w:fill="FFFFFF"/>
        </w:rPr>
      </w:pPr>
      <w:r>
        <w:rPr>
          <w:rFonts w:ascii="Century Gothic" w:hAnsi="Century Gothic" w:cs="DejaVu Sans Condensed"/>
          <w:sz w:val="22"/>
          <w:szCs w:val="20"/>
          <w:shd w:val="clear" w:color="auto" w:fill="FFFFFF"/>
        </w:rPr>
        <w:t xml:space="preserve">Durante el presente curso, han sido varias las tareas realizadas, así como el material elaborado. Dado que el ciclo era de nueva implantación, no había mucho material que consultar. </w:t>
      </w:r>
    </w:p>
    <w:p w:rsidR="0080474D" w:rsidRDefault="0080474D" w:rsidP="003F097A">
      <w:pPr>
        <w:spacing w:line="360" w:lineRule="auto"/>
        <w:ind w:left="480" w:firstLine="225"/>
        <w:jc w:val="both"/>
        <w:rPr>
          <w:rFonts w:ascii="Century Gothic" w:hAnsi="Century Gothic" w:cs="DejaVu Sans Condensed"/>
          <w:sz w:val="22"/>
          <w:szCs w:val="20"/>
          <w:shd w:val="clear" w:color="auto" w:fill="FFFFFF"/>
        </w:rPr>
      </w:pPr>
      <w:r>
        <w:rPr>
          <w:rFonts w:ascii="Century Gothic" w:hAnsi="Century Gothic" w:cs="DejaVu Sans Condensed"/>
          <w:sz w:val="22"/>
          <w:szCs w:val="20"/>
          <w:shd w:val="clear" w:color="auto" w:fill="FFFFFF"/>
        </w:rPr>
        <w:t>En cada UD he elaborado presentaciones qu</w:t>
      </w:r>
      <w:r w:rsidR="003F097A">
        <w:rPr>
          <w:rFonts w:ascii="Century Gothic" w:hAnsi="Century Gothic" w:cs="DejaVu Sans Condensed"/>
          <w:sz w:val="22"/>
          <w:szCs w:val="20"/>
          <w:shd w:val="clear" w:color="auto" w:fill="FFFFFF"/>
        </w:rPr>
        <w:t>e acompaña</w:t>
      </w:r>
      <w:bookmarkStart w:id="0" w:name="_GoBack"/>
      <w:bookmarkEnd w:id="0"/>
      <w:r>
        <w:rPr>
          <w:rFonts w:ascii="Century Gothic" w:hAnsi="Century Gothic" w:cs="DejaVu Sans Condensed"/>
          <w:sz w:val="22"/>
          <w:szCs w:val="20"/>
          <w:shd w:val="clear" w:color="auto" w:fill="FFFFFF"/>
        </w:rPr>
        <w:t>n a los textos para facilitar la comprensión por parte del alumnado.</w:t>
      </w:r>
    </w:p>
    <w:p w:rsidR="0080474D" w:rsidRPr="0080474D" w:rsidRDefault="0080474D" w:rsidP="003F097A">
      <w:pPr>
        <w:spacing w:line="360" w:lineRule="auto"/>
        <w:ind w:left="480" w:firstLine="225"/>
        <w:jc w:val="both"/>
        <w:rPr>
          <w:rFonts w:ascii="Century Gothic" w:hAnsi="Century Gothic"/>
          <w:sz w:val="28"/>
        </w:rPr>
      </w:pPr>
      <w:r>
        <w:rPr>
          <w:rFonts w:ascii="Century Gothic" w:hAnsi="Century Gothic" w:cs="DejaVu Sans Condensed"/>
          <w:sz w:val="22"/>
          <w:szCs w:val="20"/>
          <w:shd w:val="clear" w:color="auto" w:fill="FFFFFF"/>
        </w:rPr>
        <w:t>Debido a algunas ausencias por salud, me ha sido imposible impartir el temario completo.</w:t>
      </w:r>
    </w:p>
    <w:p w:rsidR="00CD0475" w:rsidRDefault="00CD0475" w:rsidP="00CD0475">
      <w:pPr>
        <w:spacing w:line="360" w:lineRule="auto"/>
        <w:ind w:left="480"/>
        <w:jc w:val="both"/>
        <w:rPr>
          <w:rFonts w:ascii="Century Gothic" w:hAnsi="Century Gothic" w:cs="DejaVu Sans Condensed"/>
          <w:b/>
          <w:sz w:val="22"/>
          <w:szCs w:val="20"/>
          <w:shd w:val="clear" w:color="auto" w:fill="FFFFFF"/>
        </w:rPr>
      </w:pPr>
      <w:r w:rsidRPr="00CD0475">
        <w:rPr>
          <w:rFonts w:ascii="Century Gothic" w:hAnsi="Century Gothic" w:cs="DejaVu Sans Condensed"/>
          <w:b/>
          <w:sz w:val="22"/>
          <w:szCs w:val="20"/>
          <w:shd w:val="clear" w:color="auto" w:fill="FFFFFF"/>
        </w:rPr>
        <w:t>2.- Comentario de los resultados obtenidos.</w:t>
      </w:r>
    </w:p>
    <w:p w:rsidR="0080474D" w:rsidRPr="003F097A" w:rsidRDefault="0080474D" w:rsidP="00CD0475">
      <w:pPr>
        <w:spacing w:line="360" w:lineRule="auto"/>
        <w:ind w:left="480"/>
        <w:jc w:val="both"/>
        <w:rPr>
          <w:rFonts w:ascii="Century Gothic" w:hAnsi="Century Gothic"/>
          <w:sz w:val="22"/>
        </w:rPr>
      </w:pPr>
      <w:r w:rsidRPr="003F097A">
        <w:rPr>
          <w:rFonts w:ascii="Century Gothic" w:hAnsi="Century Gothic"/>
          <w:sz w:val="22"/>
        </w:rPr>
        <w:tab/>
      </w:r>
      <w:r w:rsidR="003F097A" w:rsidRPr="003F097A">
        <w:rPr>
          <w:rFonts w:ascii="Century Gothic" w:hAnsi="Century Gothic"/>
          <w:sz w:val="22"/>
        </w:rPr>
        <w:t>Los resultados obtenidos no son del todo satisfactorios</w:t>
      </w:r>
      <w:r w:rsidR="003F097A">
        <w:rPr>
          <w:rFonts w:ascii="Century Gothic" w:hAnsi="Century Gothic"/>
          <w:sz w:val="22"/>
        </w:rPr>
        <w:t>. Por falta de tiempo, principalmente, los resultados son muy mejorables.</w:t>
      </w:r>
    </w:p>
    <w:p w:rsidR="00CD0475" w:rsidRDefault="00CD0475" w:rsidP="00CD0475">
      <w:pPr>
        <w:spacing w:line="360" w:lineRule="auto"/>
        <w:ind w:left="480"/>
        <w:jc w:val="both"/>
        <w:rPr>
          <w:rFonts w:ascii="Century Gothic" w:hAnsi="Century Gothic" w:cs="DejaVu Sans Condensed"/>
          <w:b/>
          <w:sz w:val="22"/>
          <w:szCs w:val="20"/>
          <w:shd w:val="clear" w:color="auto" w:fill="FFFFFF"/>
        </w:rPr>
      </w:pPr>
      <w:r w:rsidRPr="00CD0475">
        <w:rPr>
          <w:rFonts w:ascii="Century Gothic" w:hAnsi="Century Gothic" w:cs="DejaVu Sans Condensed"/>
          <w:b/>
          <w:sz w:val="22"/>
          <w:szCs w:val="20"/>
          <w:shd w:val="clear" w:color="auto" w:fill="FFFFFF"/>
        </w:rPr>
        <w:t>3.- Dificultades surgidas y cómo se han solventado.</w:t>
      </w:r>
    </w:p>
    <w:p w:rsidR="0080474D" w:rsidRPr="0080474D" w:rsidRDefault="0080474D" w:rsidP="003F097A">
      <w:pPr>
        <w:spacing w:line="360" w:lineRule="auto"/>
        <w:ind w:left="480" w:firstLine="225"/>
        <w:jc w:val="both"/>
        <w:rPr>
          <w:rFonts w:ascii="Century Gothic" w:hAnsi="Century Gothic"/>
          <w:sz w:val="28"/>
        </w:rPr>
      </w:pPr>
      <w:r w:rsidRPr="0080474D">
        <w:rPr>
          <w:rFonts w:ascii="Century Gothic" w:hAnsi="Century Gothic" w:cs="DejaVu Sans Condensed"/>
          <w:sz w:val="22"/>
          <w:szCs w:val="20"/>
          <w:shd w:val="clear" w:color="auto" w:fill="FFFFFF"/>
        </w:rPr>
        <w:t xml:space="preserve">Las principales dificultades has sido </w:t>
      </w:r>
      <w:proofErr w:type="gramStart"/>
      <w:r w:rsidRPr="0080474D">
        <w:rPr>
          <w:rFonts w:ascii="Century Gothic" w:hAnsi="Century Gothic" w:cs="DejaVu Sans Condensed"/>
          <w:sz w:val="22"/>
          <w:szCs w:val="20"/>
          <w:shd w:val="clear" w:color="auto" w:fill="FFFFFF"/>
        </w:rPr>
        <w:t>debidas</w:t>
      </w:r>
      <w:proofErr w:type="gramEnd"/>
      <w:r w:rsidRPr="0080474D">
        <w:rPr>
          <w:rFonts w:ascii="Century Gothic" w:hAnsi="Century Gothic" w:cs="DejaVu Sans Condensed"/>
          <w:sz w:val="22"/>
          <w:szCs w:val="20"/>
          <w:shd w:val="clear" w:color="auto" w:fill="FFFFFF"/>
        </w:rPr>
        <w:t xml:space="preserve"> a la falta de material bibliográfico actualizado</w:t>
      </w:r>
      <w:r>
        <w:rPr>
          <w:rFonts w:ascii="Century Gothic" w:hAnsi="Century Gothic" w:cs="DejaVu Sans Condensed"/>
          <w:sz w:val="22"/>
          <w:szCs w:val="20"/>
          <w:shd w:val="clear" w:color="auto" w:fill="FFFFFF"/>
        </w:rPr>
        <w:t xml:space="preserve"> y de recursos en red.</w:t>
      </w:r>
    </w:p>
    <w:p w:rsidR="00CD0475" w:rsidRDefault="00CD0475" w:rsidP="00CD0475">
      <w:pPr>
        <w:spacing w:line="360" w:lineRule="auto"/>
        <w:ind w:left="480"/>
        <w:jc w:val="both"/>
        <w:rPr>
          <w:rFonts w:ascii="Century Gothic" w:hAnsi="Century Gothic" w:cs="DejaVu Sans Condensed"/>
          <w:b/>
          <w:sz w:val="22"/>
          <w:szCs w:val="20"/>
          <w:shd w:val="clear" w:color="auto" w:fill="FFFFFF"/>
        </w:rPr>
      </w:pPr>
      <w:r w:rsidRPr="00CD0475">
        <w:rPr>
          <w:rFonts w:ascii="Century Gothic" w:hAnsi="Century Gothic" w:cs="DejaVu Sans Condensed"/>
          <w:b/>
          <w:sz w:val="22"/>
          <w:szCs w:val="20"/>
          <w:shd w:val="clear" w:color="auto" w:fill="FFFFFF"/>
        </w:rPr>
        <w:t>4.- Conclusiones.</w:t>
      </w:r>
    </w:p>
    <w:p w:rsidR="003F097A" w:rsidRPr="003F097A" w:rsidRDefault="003F097A" w:rsidP="00CD0475">
      <w:pPr>
        <w:spacing w:line="360" w:lineRule="auto"/>
        <w:ind w:left="480"/>
        <w:jc w:val="both"/>
        <w:rPr>
          <w:rFonts w:ascii="Century Gothic" w:hAnsi="Century Gothic"/>
          <w:sz w:val="28"/>
        </w:rPr>
      </w:pPr>
      <w:r w:rsidRPr="003F097A">
        <w:rPr>
          <w:rFonts w:ascii="Century Gothic" w:hAnsi="Century Gothic" w:cs="DejaVu Sans Condensed"/>
          <w:sz w:val="22"/>
          <w:szCs w:val="20"/>
          <w:shd w:val="clear" w:color="auto" w:fill="FFFFFF"/>
        </w:rPr>
        <w:tab/>
        <w:t>Es imprescindible de cara el curso que viene</w:t>
      </w:r>
      <w:r>
        <w:rPr>
          <w:rFonts w:ascii="Century Gothic" w:hAnsi="Century Gothic" w:cs="DejaVu Sans Condensed"/>
          <w:sz w:val="22"/>
          <w:szCs w:val="20"/>
          <w:shd w:val="clear" w:color="auto" w:fill="FFFFFF"/>
        </w:rPr>
        <w:t>, la actualización continua de los contenidos. Hay un gran número de técnicas novedosas que se han quedado en el tintero.</w:t>
      </w:r>
    </w:p>
    <w:p w:rsidR="00CD0475" w:rsidRDefault="00CD0475" w:rsidP="00CD0475">
      <w:pPr>
        <w:spacing w:line="360" w:lineRule="auto"/>
        <w:ind w:left="480"/>
        <w:jc w:val="both"/>
        <w:rPr>
          <w:rFonts w:ascii="Century Gothic" w:hAnsi="Century Gothic" w:cs="DejaVu Sans Condensed"/>
          <w:b/>
          <w:sz w:val="22"/>
          <w:szCs w:val="20"/>
          <w:shd w:val="clear" w:color="auto" w:fill="FFFFFF"/>
        </w:rPr>
      </w:pPr>
      <w:r w:rsidRPr="00CD0475">
        <w:rPr>
          <w:rFonts w:ascii="Century Gothic" w:hAnsi="Century Gothic" w:cs="DejaVu Sans Condensed"/>
          <w:b/>
          <w:sz w:val="22"/>
          <w:szCs w:val="20"/>
          <w:shd w:val="clear" w:color="auto" w:fill="FFFFFF"/>
        </w:rPr>
        <w:t>5.- Perspectivas de continuidad para el próximo curso.</w:t>
      </w:r>
    </w:p>
    <w:p w:rsidR="003F097A" w:rsidRPr="003F097A" w:rsidRDefault="003F097A" w:rsidP="00CD0475">
      <w:pPr>
        <w:spacing w:line="360" w:lineRule="auto"/>
        <w:ind w:left="480"/>
        <w:jc w:val="both"/>
        <w:rPr>
          <w:rFonts w:ascii="Century Gothic" w:hAnsi="Century Gothic"/>
          <w:sz w:val="28"/>
        </w:rPr>
      </w:pPr>
      <w:r w:rsidRPr="003F097A">
        <w:rPr>
          <w:rFonts w:ascii="Century Gothic" w:hAnsi="Century Gothic" w:cs="DejaVu Sans Condensed"/>
          <w:sz w:val="22"/>
          <w:szCs w:val="20"/>
          <w:shd w:val="clear" w:color="auto" w:fill="FFFFFF"/>
        </w:rPr>
        <w:tab/>
        <w:t>La idea es continuar con el grupo de trabajo el próximo curso y profundizar aún más.</w:t>
      </w:r>
    </w:p>
    <w:p w:rsidR="00681323" w:rsidRPr="00CD0475" w:rsidRDefault="003F097A" w:rsidP="00CD0475">
      <w:pPr>
        <w:spacing w:line="360" w:lineRule="auto"/>
        <w:rPr>
          <w:rFonts w:ascii="Century Gothic" w:hAnsi="Century Gothic"/>
          <w:sz w:val="28"/>
        </w:rPr>
      </w:pPr>
    </w:p>
    <w:sectPr w:rsidR="00681323" w:rsidRPr="00CD04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jaVu Sans Condensed">
    <w:altName w:val="Arial"/>
    <w:charset w:val="00"/>
    <w:family w:val="swiss"/>
    <w:pitch w:val="variable"/>
    <w:sig w:usb0="00000000" w:usb1="5200F5FF" w:usb2="0A24202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75"/>
    <w:rsid w:val="000932F5"/>
    <w:rsid w:val="003F097A"/>
    <w:rsid w:val="007D1F24"/>
    <w:rsid w:val="0080474D"/>
    <w:rsid w:val="00CD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4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4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ENFERMERIA3</dc:creator>
  <cp:lastModifiedBy>ENFERMERIA3</cp:lastModifiedBy>
  <cp:revision>1</cp:revision>
  <dcterms:created xsi:type="dcterms:W3CDTF">2017-05-29T18:00:00Z</dcterms:created>
  <dcterms:modified xsi:type="dcterms:W3CDTF">2017-05-29T18:29:00Z</dcterms:modified>
</cp:coreProperties>
</file>