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D3" w:rsidRDefault="00B779E8" w:rsidP="00B779E8">
      <w:pPr>
        <w:jc w:val="center"/>
        <w:rPr>
          <w:rFonts w:ascii="Century Gothic" w:hAnsi="Century Gothic"/>
          <w:b/>
          <w:sz w:val="32"/>
          <w:szCs w:val="32"/>
        </w:rPr>
      </w:pPr>
      <w:r>
        <w:rPr>
          <w:rFonts w:ascii="Century Gothic" w:hAnsi="Century Gothic"/>
          <w:b/>
          <w:sz w:val="32"/>
          <w:szCs w:val="32"/>
        </w:rPr>
        <w:t>DOCUMENTO FC4</w:t>
      </w:r>
    </w:p>
    <w:p w:rsidR="00B779E8" w:rsidRDefault="00B779E8" w:rsidP="00B779E8">
      <w:pPr>
        <w:jc w:val="center"/>
        <w:rPr>
          <w:rFonts w:ascii="Century Gothic" w:hAnsi="Century Gothic"/>
          <w:b/>
          <w:sz w:val="32"/>
          <w:szCs w:val="32"/>
        </w:rPr>
      </w:pPr>
      <w:r>
        <w:rPr>
          <w:rFonts w:ascii="Century Gothic" w:hAnsi="Century Gothic"/>
          <w:b/>
          <w:sz w:val="32"/>
          <w:szCs w:val="32"/>
        </w:rPr>
        <w:t>GUÍA/REGISTRO DE LA ACTIVIDAD REALIZADA</w:t>
      </w:r>
    </w:p>
    <w:p w:rsidR="00B779E8" w:rsidRDefault="00B779E8" w:rsidP="00B779E8">
      <w:pPr>
        <w:spacing w:after="0"/>
        <w:rPr>
          <w:rFonts w:ascii="Century Gothic" w:hAnsi="Century Gothic"/>
          <w:sz w:val="32"/>
          <w:szCs w:val="32"/>
        </w:rPr>
      </w:pPr>
    </w:p>
    <w:p w:rsidR="00033BDE" w:rsidRDefault="00B779E8" w:rsidP="00B779E8">
      <w:pPr>
        <w:jc w:val="both"/>
        <w:rPr>
          <w:rFonts w:ascii="Century Gothic" w:hAnsi="Century Gothic"/>
          <w:sz w:val="28"/>
          <w:szCs w:val="28"/>
        </w:rPr>
      </w:pPr>
      <w:r w:rsidRPr="00B779E8">
        <w:rPr>
          <w:rFonts w:ascii="Century Gothic" w:hAnsi="Century Gothic"/>
          <w:sz w:val="28"/>
          <w:szCs w:val="28"/>
        </w:rPr>
        <w:t>Cuando el Equipo d</w:t>
      </w:r>
      <w:r w:rsidR="00033BDE">
        <w:rPr>
          <w:rFonts w:ascii="Century Gothic" w:hAnsi="Century Gothic"/>
          <w:sz w:val="28"/>
          <w:szCs w:val="28"/>
        </w:rPr>
        <w:t>e Ciclo de Educación Infantil nos hemos</w:t>
      </w:r>
      <w:r w:rsidRPr="00B779E8">
        <w:rPr>
          <w:rFonts w:ascii="Century Gothic" w:hAnsi="Century Gothic"/>
          <w:sz w:val="28"/>
          <w:szCs w:val="28"/>
        </w:rPr>
        <w:t xml:space="preserve"> propuso llevar a cabo la UDI “El agua”</w:t>
      </w:r>
      <w:r w:rsidR="00033BDE">
        <w:rPr>
          <w:rFonts w:ascii="Century Gothic" w:hAnsi="Century Gothic"/>
          <w:sz w:val="28"/>
          <w:szCs w:val="28"/>
        </w:rPr>
        <w:t xml:space="preserve">, lo primero que hemos tenido en cuenta a la hora de diseñar y programar las diferentes actividades de la UDI ha sido </w:t>
      </w:r>
      <w:r w:rsidRPr="00B779E8">
        <w:rPr>
          <w:rFonts w:ascii="Century Gothic" w:hAnsi="Century Gothic"/>
          <w:sz w:val="28"/>
          <w:szCs w:val="28"/>
        </w:rPr>
        <w:t>la edad</w:t>
      </w:r>
      <w:r>
        <w:rPr>
          <w:rFonts w:ascii="Century Gothic" w:hAnsi="Century Gothic"/>
          <w:sz w:val="28"/>
          <w:szCs w:val="28"/>
        </w:rPr>
        <w:t xml:space="preserve"> de nuestros alumnos/as (3-4-5 años)</w:t>
      </w:r>
      <w:r w:rsidR="00033BDE">
        <w:rPr>
          <w:rFonts w:ascii="Century Gothic" w:hAnsi="Century Gothic"/>
          <w:sz w:val="28"/>
          <w:szCs w:val="28"/>
        </w:rPr>
        <w:t>.</w:t>
      </w:r>
    </w:p>
    <w:p w:rsidR="00033BDE" w:rsidRDefault="00033BDE" w:rsidP="00B779E8">
      <w:pPr>
        <w:jc w:val="both"/>
        <w:rPr>
          <w:rFonts w:ascii="Century Gothic" w:hAnsi="Century Gothic"/>
          <w:sz w:val="28"/>
          <w:szCs w:val="28"/>
        </w:rPr>
      </w:pPr>
      <w:r>
        <w:rPr>
          <w:rFonts w:ascii="Century Gothic" w:hAnsi="Century Gothic"/>
          <w:sz w:val="28"/>
          <w:szCs w:val="28"/>
        </w:rPr>
        <w:t xml:space="preserve">         Todas las actividades que se van a desarrollar trabajarán los siguientes aspectos:</w:t>
      </w:r>
    </w:p>
    <w:p w:rsidR="00B20A77" w:rsidRDefault="00033BDE" w:rsidP="00B779E8">
      <w:pPr>
        <w:jc w:val="both"/>
        <w:rPr>
          <w:rFonts w:ascii="Century Gothic" w:hAnsi="Century Gothic"/>
          <w:sz w:val="28"/>
          <w:szCs w:val="28"/>
        </w:rPr>
      </w:pPr>
      <w:r>
        <w:rPr>
          <w:rFonts w:ascii="Arial" w:hAnsi="Arial" w:cs="Arial"/>
          <w:sz w:val="28"/>
          <w:szCs w:val="28"/>
        </w:rPr>
        <w:t>●</w:t>
      </w:r>
      <w:r w:rsidR="00B20A77">
        <w:rPr>
          <w:rFonts w:ascii="Century Gothic" w:hAnsi="Century Gothic"/>
          <w:b/>
          <w:sz w:val="28"/>
          <w:szCs w:val="28"/>
          <w:u w:val="single"/>
        </w:rPr>
        <w:t>Educación para la Salud</w:t>
      </w:r>
      <w:r w:rsidR="00B20A77">
        <w:rPr>
          <w:rFonts w:ascii="Century Gothic" w:hAnsi="Century Gothic"/>
          <w:sz w:val="28"/>
          <w:szCs w:val="28"/>
        </w:rPr>
        <w:t>, ya que las actividades propuestas trabajarán hábitos de higiene y la necesidad del agua para la vida.</w:t>
      </w:r>
    </w:p>
    <w:p w:rsidR="00B20A77" w:rsidRDefault="00B20A77" w:rsidP="00B779E8">
      <w:pPr>
        <w:jc w:val="both"/>
        <w:rPr>
          <w:rFonts w:ascii="Century Gothic" w:hAnsi="Century Gothic"/>
          <w:sz w:val="28"/>
          <w:szCs w:val="28"/>
        </w:rPr>
      </w:pPr>
      <w:r>
        <w:rPr>
          <w:rFonts w:ascii="Arial" w:hAnsi="Arial" w:cs="Arial"/>
          <w:sz w:val="28"/>
          <w:szCs w:val="28"/>
        </w:rPr>
        <w:t>●</w:t>
      </w:r>
      <w:r>
        <w:rPr>
          <w:rFonts w:ascii="Century Gothic" w:hAnsi="Century Gothic"/>
          <w:b/>
          <w:sz w:val="28"/>
          <w:szCs w:val="28"/>
          <w:u w:val="single"/>
        </w:rPr>
        <w:t>Igualdad</w:t>
      </w:r>
      <w:r>
        <w:rPr>
          <w:rFonts w:ascii="Century Gothic" w:hAnsi="Century Gothic"/>
          <w:sz w:val="28"/>
          <w:szCs w:val="28"/>
        </w:rPr>
        <w:t>, pues todas y cada una de las actividades las realizan tanto niñas como niños.</w:t>
      </w:r>
    </w:p>
    <w:p w:rsidR="00FF1AAC" w:rsidRDefault="00B20A77" w:rsidP="00B779E8">
      <w:pPr>
        <w:jc w:val="both"/>
        <w:rPr>
          <w:rFonts w:ascii="Century Gothic" w:hAnsi="Century Gothic"/>
          <w:sz w:val="28"/>
          <w:szCs w:val="28"/>
        </w:rPr>
      </w:pPr>
      <w:r>
        <w:rPr>
          <w:rFonts w:ascii="Arial" w:hAnsi="Arial" w:cs="Arial"/>
          <w:sz w:val="28"/>
          <w:szCs w:val="28"/>
        </w:rPr>
        <w:t>●</w:t>
      </w:r>
      <w:r>
        <w:rPr>
          <w:rFonts w:ascii="Century Gothic" w:hAnsi="Century Gothic"/>
          <w:b/>
          <w:sz w:val="28"/>
          <w:szCs w:val="28"/>
          <w:u w:val="single"/>
        </w:rPr>
        <w:t>Competencia comunicativa</w:t>
      </w:r>
      <w:r w:rsidR="00FF1AAC">
        <w:rPr>
          <w:rFonts w:ascii="Century Gothic" w:hAnsi="Century Gothic"/>
          <w:sz w:val="28"/>
          <w:szCs w:val="28"/>
        </w:rPr>
        <w:t>, puesto que incluimos actividades en las que, en la asamblea, los niños y niñas comparten sus ideas sobre lo que saben, lo que quieren saber, lluvia de ideas, debates adaptadas a las edades de nuestros niños y niñas…</w:t>
      </w:r>
    </w:p>
    <w:p w:rsidR="003A26AC" w:rsidRDefault="00FF1AAC" w:rsidP="00B779E8">
      <w:pPr>
        <w:jc w:val="both"/>
        <w:rPr>
          <w:rFonts w:ascii="Century Gothic" w:hAnsi="Century Gothic"/>
          <w:sz w:val="28"/>
          <w:szCs w:val="28"/>
        </w:rPr>
      </w:pPr>
      <w:r>
        <w:rPr>
          <w:rFonts w:ascii="Arial" w:hAnsi="Arial" w:cs="Arial"/>
          <w:sz w:val="28"/>
          <w:szCs w:val="28"/>
        </w:rPr>
        <w:t>●</w:t>
      </w:r>
      <w:r>
        <w:rPr>
          <w:rFonts w:ascii="Century Gothic" w:hAnsi="Century Gothic"/>
          <w:b/>
          <w:sz w:val="28"/>
          <w:szCs w:val="28"/>
          <w:u w:val="single"/>
        </w:rPr>
        <w:t>Educación cívica</w:t>
      </w:r>
      <w:r>
        <w:rPr>
          <w:rFonts w:ascii="Century Gothic" w:hAnsi="Century Gothic"/>
          <w:sz w:val="28"/>
          <w:szCs w:val="28"/>
        </w:rPr>
        <w:t>, ya que a través de dicha UDI concienciaremos a nuestros alumnos/as sobre la importancia del buen aprovechamiento del agua y la importancia del reciclado para evitar la contaminación.</w:t>
      </w:r>
    </w:p>
    <w:p w:rsidR="003A26AC" w:rsidRDefault="003A26AC" w:rsidP="00B779E8">
      <w:pPr>
        <w:jc w:val="both"/>
        <w:rPr>
          <w:rFonts w:ascii="Century Gothic" w:hAnsi="Century Gothic"/>
          <w:sz w:val="28"/>
          <w:szCs w:val="28"/>
        </w:rPr>
      </w:pPr>
      <w:r>
        <w:rPr>
          <w:rFonts w:ascii="Arial" w:hAnsi="Arial" w:cs="Arial"/>
          <w:sz w:val="28"/>
          <w:szCs w:val="28"/>
        </w:rPr>
        <w:t>●</w:t>
      </w:r>
      <w:r>
        <w:rPr>
          <w:rFonts w:ascii="Century Gothic" w:hAnsi="Century Gothic"/>
          <w:b/>
          <w:sz w:val="28"/>
          <w:szCs w:val="28"/>
          <w:u w:val="single"/>
        </w:rPr>
        <w:t>Convivencia</w:t>
      </w:r>
      <w:r>
        <w:rPr>
          <w:rFonts w:ascii="Century Gothic" w:hAnsi="Century Gothic"/>
          <w:sz w:val="28"/>
          <w:szCs w:val="28"/>
        </w:rPr>
        <w:t>, puesto que todas las actividades se realizarán en gran grupo y/o pequeños grupos en los que deberán trabajar en equipo cumpliendo las normas establecidas.</w:t>
      </w:r>
    </w:p>
    <w:p w:rsidR="00B779E8" w:rsidRDefault="003A26AC" w:rsidP="00B779E8">
      <w:pPr>
        <w:jc w:val="both"/>
        <w:rPr>
          <w:rFonts w:ascii="Century Gothic" w:hAnsi="Century Gothic"/>
          <w:sz w:val="28"/>
          <w:szCs w:val="28"/>
        </w:rPr>
      </w:pPr>
      <w:r>
        <w:rPr>
          <w:rFonts w:ascii="Arial" w:hAnsi="Arial" w:cs="Arial"/>
          <w:sz w:val="28"/>
          <w:szCs w:val="28"/>
        </w:rPr>
        <w:t>●</w:t>
      </w:r>
      <w:r>
        <w:rPr>
          <w:rFonts w:ascii="Century Gothic" w:hAnsi="Century Gothic"/>
          <w:b/>
          <w:sz w:val="28"/>
          <w:szCs w:val="28"/>
          <w:u w:val="single"/>
        </w:rPr>
        <w:t>Dinamización de la biblioteca</w:t>
      </w:r>
      <w:r>
        <w:rPr>
          <w:rFonts w:ascii="Century Gothic" w:hAnsi="Century Gothic"/>
          <w:sz w:val="28"/>
          <w:szCs w:val="28"/>
        </w:rPr>
        <w:t>, tanto de aula como escolar, pues buscaremos información en los libros, así como, traer información y libros de casa para que todos puedan hacer uso de ella cuando quieran o lo necesiten.</w:t>
      </w:r>
    </w:p>
    <w:p w:rsidR="003A26AC" w:rsidRDefault="003A26AC" w:rsidP="00B779E8">
      <w:pPr>
        <w:jc w:val="both"/>
        <w:rPr>
          <w:rFonts w:ascii="Century Gothic" w:hAnsi="Century Gothic"/>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887CF0" w:rsidRPr="00887CF0" w:rsidTr="00887CF0">
        <w:tc>
          <w:tcPr>
            <w:tcW w:w="9639" w:type="dxa"/>
          </w:tcPr>
          <w:p w:rsidR="00887CF0" w:rsidRPr="00887CF0" w:rsidRDefault="00887CF0" w:rsidP="00887CF0">
            <w:pPr>
              <w:spacing w:before="240" w:after="240" w:line="240" w:lineRule="auto"/>
              <w:jc w:val="center"/>
              <w:rPr>
                <w:rFonts w:ascii="Century Gothic" w:eastAsia="Calibri" w:hAnsi="Century Gothic" w:cs="Times New Roman"/>
                <w:b/>
                <w:sz w:val="32"/>
                <w:szCs w:val="32"/>
              </w:rPr>
            </w:pPr>
            <w:r w:rsidRPr="00887CF0">
              <w:rPr>
                <w:rFonts w:ascii="Century Gothic" w:eastAsia="Calibri" w:hAnsi="Century Gothic" w:cs="Times New Roman"/>
                <w:b/>
                <w:sz w:val="32"/>
                <w:szCs w:val="32"/>
              </w:rPr>
              <w:lastRenderedPageBreak/>
              <w:t>U.D.I. “EL AGUA</w:t>
            </w:r>
          </w:p>
        </w:tc>
      </w:tr>
    </w:tbl>
    <w:p w:rsidR="00887CF0" w:rsidRPr="00887CF0" w:rsidRDefault="00887CF0" w:rsidP="00887CF0">
      <w:pPr>
        <w:spacing w:after="0"/>
        <w:rPr>
          <w:rFonts w:ascii="Century Gothic" w:eastAsia="Calibri" w:hAnsi="Century Gothic" w:cs="Times New Roman"/>
          <w:sz w:val="36"/>
          <w:szCs w:val="36"/>
        </w:rPr>
      </w:pPr>
    </w:p>
    <w:p w:rsidR="00887CF0" w:rsidRPr="00887CF0" w:rsidRDefault="00887CF0" w:rsidP="00887CF0">
      <w:pPr>
        <w:rPr>
          <w:rFonts w:ascii="Century Gothic" w:eastAsia="Calibri" w:hAnsi="Century Gothic" w:cs="Times New Roman"/>
          <w:b/>
          <w:sz w:val="32"/>
          <w:szCs w:val="32"/>
        </w:rPr>
      </w:pPr>
      <w:r w:rsidRPr="00887CF0">
        <w:rPr>
          <w:rFonts w:ascii="Century Gothic" w:eastAsia="Calibri" w:hAnsi="Century Gothic" w:cs="Times New Roman"/>
          <w:sz w:val="32"/>
          <w:szCs w:val="32"/>
        </w:rPr>
        <w:sym w:font="Wingdings 2" w:char="F0E3"/>
      </w:r>
      <w:r w:rsidRPr="00887CF0">
        <w:rPr>
          <w:rFonts w:ascii="Century Gothic" w:eastAsia="Calibri" w:hAnsi="Century Gothic" w:cs="Times New Roman"/>
          <w:b/>
          <w:sz w:val="32"/>
          <w:szCs w:val="32"/>
        </w:rPr>
        <w:t>INDICADORES</w:t>
      </w:r>
    </w:p>
    <w:p w:rsidR="00887CF0" w:rsidRPr="00887CF0" w:rsidRDefault="00887CF0" w:rsidP="00887CF0">
      <w:pPr>
        <w:jc w:val="both"/>
        <w:rPr>
          <w:rFonts w:ascii="Century Gothic" w:hAnsi="Century Gothic" w:cs="Arial"/>
          <w:sz w:val="28"/>
          <w:szCs w:val="28"/>
        </w:rPr>
      </w:pPr>
      <w:r w:rsidRPr="00887CF0">
        <w:rPr>
          <w:rFonts w:ascii="Century Gothic" w:hAnsi="Century Gothic" w:cs="Arial"/>
          <w:sz w:val="28"/>
          <w:szCs w:val="28"/>
        </w:rPr>
        <w:t xml:space="preserve">► </w:t>
      </w:r>
      <w:r w:rsidRPr="00887CF0">
        <w:rPr>
          <w:rFonts w:ascii="Century Gothic" w:hAnsi="Century Gothic" w:cs="Arial"/>
          <w:b/>
          <w:sz w:val="28"/>
          <w:szCs w:val="28"/>
        </w:rPr>
        <w:t>ÁREAS</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CMAP 5.1.</w:t>
      </w:r>
      <w:r w:rsidRPr="00887CF0">
        <w:rPr>
          <w:rFonts w:ascii="Century Gothic" w:hAnsi="Century Gothic" w:cs="Arial"/>
          <w:sz w:val="28"/>
          <w:szCs w:val="28"/>
        </w:rPr>
        <w:t xml:space="preserve"> Manifiesta un control progresivo de las posibilidades sensitivas del propio cuerpo en distintas situaciones y actividades, como juegos, rutinas o tareas de la vida cotidiana.</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CMAP 7.2.</w:t>
      </w:r>
      <w:r w:rsidRPr="00887CF0">
        <w:rPr>
          <w:rFonts w:ascii="Century Gothic" w:hAnsi="Century Gothic" w:cs="Arial"/>
          <w:sz w:val="28"/>
          <w:szCs w:val="28"/>
        </w:rPr>
        <w:t xml:space="preserve"> Participar en actividades que favorezcan un entorno limpio y estéticamente agradable.</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CENT 1.2.</w:t>
      </w:r>
      <w:r w:rsidRPr="00887CF0">
        <w:rPr>
          <w:rFonts w:ascii="Century Gothic" w:hAnsi="Century Gothic" w:cs="Arial"/>
          <w:sz w:val="28"/>
          <w:szCs w:val="28"/>
        </w:rPr>
        <w:t xml:space="preserve"> De manera progresiva identifica objetos y elementos del entorno inmediato.</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CENT 2.1. </w:t>
      </w:r>
      <w:r w:rsidRPr="00887CF0">
        <w:rPr>
          <w:rFonts w:ascii="Century Gothic" w:hAnsi="Century Gothic" w:cs="Arial"/>
          <w:sz w:val="28"/>
          <w:szCs w:val="28"/>
        </w:rPr>
        <w:t>Muestra interés por el medio natural.</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CENT 2.4.</w:t>
      </w:r>
      <w:r w:rsidRPr="00887CF0">
        <w:rPr>
          <w:rFonts w:ascii="Century Gothic" w:hAnsi="Century Gothic" w:cs="Arial"/>
          <w:sz w:val="28"/>
          <w:szCs w:val="28"/>
        </w:rPr>
        <w:t xml:space="preserve"> Manifiesta actitudes de cuidado y respeto hacia la naturaleza.</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LCYR 6.2.</w:t>
      </w:r>
      <w:r w:rsidRPr="00887CF0">
        <w:rPr>
          <w:rFonts w:ascii="Century Gothic" w:hAnsi="Century Gothic" w:cs="Arial"/>
          <w:sz w:val="28"/>
          <w:szCs w:val="28"/>
        </w:rPr>
        <w:t xml:space="preserve"> Participa en situaciones de escritura del aula y otros contextos.</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LCYR 8.1.</w:t>
      </w:r>
      <w:r w:rsidRPr="00887CF0">
        <w:rPr>
          <w:rFonts w:ascii="Century Gothic" w:hAnsi="Century Gothic" w:cs="Arial"/>
          <w:sz w:val="28"/>
          <w:szCs w:val="28"/>
        </w:rPr>
        <w:t xml:space="preserve"> Muestra una actitud positiva hacia producciones artísticas en diferentes medios.</w:t>
      </w:r>
    </w:p>
    <w:p w:rsidR="00887CF0" w:rsidRPr="00887CF0" w:rsidRDefault="00887CF0" w:rsidP="00887CF0">
      <w:pPr>
        <w:jc w:val="both"/>
        <w:rPr>
          <w:rFonts w:ascii="Century Gothic" w:hAnsi="Century Gothic" w:cs="Arial"/>
          <w:sz w:val="28"/>
          <w:szCs w:val="28"/>
        </w:rPr>
      </w:pPr>
    </w:p>
    <w:p w:rsidR="00887CF0" w:rsidRPr="00887CF0" w:rsidRDefault="00887CF0" w:rsidP="00887CF0">
      <w:pPr>
        <w:rPr>
          <w:rFonts w:ascii="Century Gothic" w:eastAsia="Calibri" w:hAnsi="Century Gothic" w:cs="Times New Roman"/>
          <w:b/>
          <w:sz w:val="32"/>
          <w:szCs w:val="32"/>
        </w:rPr>
      </w:pPr>
      <w:r w:rsidRPr="00887CF0">
        <w:rPr>
          <w:rFonts w:ascii="Century Gothic" w:eastAsia="Calibri" w:hAnsi="Century Gothic" w:cs="Times New Roman"/>
          <w:b/>
          <w:sz w:val="32"/>
          <w:szCs w:val="32"/>
        </w:rPr>
        <w:sym w:font="Wingdings 2" w:char="F0E3"/>
      </w:r>
      <w:r w:rsidRPr="00887CF0">
        <w:rPr>
          <w:rFonts w:ascii="Century Gothic" w:eastAsia="Calibri" w:hAnsi="Century Gothic" w:cs="Times New Roman"/>
          <w:b/>
          <w:sz w:val="32"/>
          <w:szCs w:val="32"/>
        </w:rPr>
        <w:t xml:space="preserve"> TAREAS</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TAREA 1:</w:t>
      </w:r>
      <w:r w:rsidRPr="00887CF0">
        <w:rPr>
          <w:rFonts w:ascii="Century Gothic" w:hAnsi="Century Gothic" w:cs="Arial"/>
          <w:sz w:val="28"/>
          <w:szCs w:val="28"/>
        </w:rPr>
        <w:t xml:space="preserve"> “EL GRAN CHAPARRÓN”</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TAREA 2:</w:t>
      </w:r>
      <w:r w:rsidRPr="00887CF0">
        <w:rPr>
          <w:rFonts w:ascii="Century Gothic" w:hAnsi="Century Gothic" w:cs="Arial"/>
          <w:sz w:val="28"/>
          <w:szCs w:val="28"/>
        </w:rPr>
        <w:t xml:space="preserve"> “DOÑA GOTITA” (características, estados, utilidad…).</w:t>
      </w:r>
    </w:p>
    <w:p w:rsidR="00887CF0" w:rsidRPr="00887CF0" w:rsidRDefault="00887CF0" w:rsidP="00887CF0">
      <w:pPr>
        <w:spacing w:after="120" w:line="240" w:lineRule="auto"/>
        <w:jc w:val="both"/>
        <w:rPr>
          <w:rFonts w:ascii="Century Gothic" w:hAnsi="Century Gothic" w:cs="Arial"/>
          <w:sz w:val="28"/>
          <w:szCs w:val="28"/>
        </w:rPr>
      </w:pPr>
      <w:r w:rsidRPr="00887CF0">
        <w:rPr>
          <w:rFonts w:ascii="Century Gothic" w:hAnsi="Century Gothic" w:cs="Arial"/>
          <w:b/>
          <w:sz w:val="28"/>
          <w:szCs w:val="28"/>
        </w:rPr>
        <w:t xml:space="preserve">► TAREA 3: </w:t>
      </w:r>
      <w:r w:rsidRPr="00887CF0">
        <w:rPr>
          <w:rFonts w:ascii="Century Gothic" w:hAnsi="Century Gothic" w:cs="Arial"/>
          <w:sz w:val="28"/>
          <w:szCs w:val="28"/>
        </w:rPr>
        <w:t>“ANIMALES ACUÁTICOS”</w:t>
      </w:r>
    </w:p>
    <w:p w:rsidR="00887CF0" w:rsidRPr="00887CF0" w:rsidRDefault="00887CF0" w:rsidP="00887CF0">
      <w:pPr>
        <w:jc w:val="both"/>
        <w:rPr>
          <w:rFonts w:ascii="Arial" w:hAnsi="Arial" w:cs="Arial"/>
          <w:sz w:val="28"/>
          <w:szCs w:val="28"/>
        </w:rPr>
      </w:pPr>
    </w:p>
    <w:p w:rsidR="00887CF0" w:rsidRPr="00887CF0" w:rsidRDefault="00887CF0" w:rsidP="00887CF0">
      <w:pPr>
        <w:jc w:val="both"/>
        <w:rPr>
          <w:rFonts w:ascii="Century Gothic" w:hAnsi="Century Gothic" w:cs="Arial"/>
          <w:b/>
          <w:sz w:val="32"/>
          <w:szCs w:val="32"/>
        </w:rPr>
      </w:pPr>
      <w:r w:rsidRPr="00887CF0">
        <w:rPr>
          <w:rFonts w:ascii="Century Gothic" w:hAnsi="Century Gothic" w:cs="Arial"/>
          <w:b/>
          <w:sz w:val="32"/>
          <w:szCs w:val="32"/>
        </w:rPr>
        <w:sym w:font="Wingdings 2" w:char="F0E3"/>
      </w:r>
      <w:r w:rsidRPr="00887CF0">
        <w:rPr>
          <w:rFonts w:ascii="Century Gothic" w:hAnsi="Century Gothic" w:cs="Arial"/>
          <w:b/>
          <w:sz w:val="32"/>
          <w:szCs w:val="32"/>
        </w:rPr>
        <w:t xml:space="preserve"> ACTIVIDADES</w:t>
      </w:r>
    </w:p>
    <w:p w:rsidR="00887CF0" w:rsidRPr="00887CF0" w:rsidRDefault="00887CF0" w:rsidP="00887CF0">
      <w:pPr>
        <w:jc w:val="both"/>
        <w:rPr>
          <w:rFonts w:ascii="Century Gothic" w:hAnsi="Century Gothic" w:cs="Arial"/>
          <w:sz w:val="28"/>
          <w:szCs w:val="28"/>
        </w:rPr>
      </w:pPr>
      <w:r w:rsidRPr="00887CF0">
        <w:rPr>
          <w:rFonts w:ascii="Arial" w:hAnsi="Arial" w:cs="Arial"/>
          <w:b/>
          <w:sz w:val="28"/>
          <w:szCs w:val="28"/>
        </w:rPr>
        <w:t xml:space="preserve">► </w:t>
      </w:r>
      <w:r w:rsidRPr="00887CF0">
        <w:rPr>
          <w:rFonts w:ascii="Century Gothic" w:hAnsi="Century Gothic" w:cs="Arial"/>
          <w:b/>
          <w:sz w:val="28"/>
          <w:szCs w:val="28"/>
        </w:rPr>
        <w:t>TAREA 1: “EL GRAN CHAPARRÓN”</w:t>
      </w:r>
    </w:p>
    <w:p w:rsidR="00887CF0" w:rsidRPr="00887CF0" w:rsidRDefault="00A950E3" w:rsidP="00887CF0">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Nubes de confeti</w:t>
      </w:r>
    </w:p>
    <w:p w:rsidR="00887CF0" w:rsidRPr="00887CF0" w:rsidRDefault="00A950E3" w:rsidP="00887CF0">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Sonidos de la lluvia y la tormenta</w:t>
      </w:r>
    </w:p>
    <w:p w:rsidR="00887CF0" w:rsidRPr="00887CF0" w:rsidRDefault="00887CF0" w:rsidP="00887CF0">
      <w:pPr>
        <w:jc w:val="both"/>
        <w:rPr>
          <w:rFonts w:ascii="Century Gothic" w:hAnsi="Century Gothic" w:cs="Arial"/>
          <w:sz w:val="28"/>
          <w:szCs w:val="28"/>
        </w:rPr>
      </w:pPr>
    </w:p>
    <w:p w:rsidR="00887CF0" w:rsidRPr="00887CF0" w:rsidRDefault="00887CF0" w:rsidP="00887CF0">
      <w:pPr>
        <w:jc w:val="both"/>
        <w:rPr>
          <w:rFonts w:ascii="Century Gothic" w:hAnsi="Century Gothic" w:cs="Arial"/>
          <w:b/>
          <w:sz w:val="28"/>
          <w:szCs w:val="28"/>
        </w:rPr>
      </w:pPr>
      <w:r w:rsidRPr="00887CF0">
        <w:rPr>
          <w:rFonts w:ascii="Century Gothic" w:hAnsi="Century Gothic" w:cs="Arial"/>
          <w:b/>
          <w:sz w:val="28"/>
          <w:szCs w:val="28"/>
        </w:rPr>
        <w:t>► TAREA 2: “DOÑA GOTITA”</w:t>
      </w:r>
    </w:p>
    <w:p w:rsidR="00887CF0" w:rsidRPr="00887CF0" w:rsidRDefault="00372563"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Poesía “Doña Gotita”</w:t>
      </w:r>
    </w:p>
    <w:p w:rsidR="00887CF0" w:rsidRPr="00887CF0" w:rsidRDefault="00372563"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Qué sabemos, qué queremos saber…</w:t>
      </w:r>
    </w:p>
    <w:p w:rsidR="00887CF0" w:rsidRPr="00887CF0" w:rsidRDefault="00372563"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Dibujamos el agua</w:t>
      </w:r>
    </w:p>
    <w:p w:rsidR="00887CF0" w:rsidRPr="00887CF0" w:rsidRDefault="00B55747"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Traemos información, objetos, cuentos… de casa</w:t>
      </w:r>
    </w:p>
    <w:p w:rsidR="00887CF0" w:rsidRPr="00887CF0" w:rsidRDefault="00953764"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Analizamos la información</w:t>
      </w:r>
    </w:p>
    <w:p w:rsidR="00887CF0" w:rsidRPr="00887CF0" w:rsidRDefault="005B1826"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Creamos un mural con la información recopilada</w:t>
      </w:r>
    </w:p>
    <w:p w:rsidR="00887CF0" w:rsidRPr="00887CF0" w:rsidRDefault="00DB7E3D" w:rsidP="001E5513">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Los estados del agua: “La heladería en el Cole”, hervidor del agua.</w:t>
      </w:r>
    </w:p>
    <w:p w:rsidR="00887CF0" w:rsidRPr="00887CF0" w:rsidRDefault="00887CF0" w:rsidP="00887CF0">
      <w:pPr>
        <w:jc w:val="both"/>
        <w:rPr>
          <w:rFonts w:ascii="Century Gothic" w:hAnsi="Century Gothic" w:cs="Arial"/>
          <w:sz w:val="28"/>
          <w:szCs w:val="28"/>
        </w:rPr>
      </w:pPr>
    </w:p>
    <w:p w:rsidR="00887CF0" w:rsidRPr="00887CF0" w:rsidRDefault="00887CF0" w:rsidP="00887CF0">
      <w:pPr>
        <w:jc w:val="both"/>
        <w:rPr>
          <w:rFonts w:ascii="Century Gothic" w:hAnsi="Century Gothic" w:cs="Arial"/>
          <w:b/>
          <w:sz w:val="28"/>
          <w:szCs w:val="28"/>
        </w:rPr>
      </w:pPr>
      <w:r w:rsidRPr="00887CF0">
        <w:rPr>
          <w:rFonts w:ascii="Century Gothic" w:hAnsi="Century Gothic" w:cs="Arial"/>
          <w:b/>
          <w:sz w:val="28"/>
          <w:szCs w:val="28"/>
        </w:rPr>
        <w:t xml:space="preserve">► TAREA 3: “ANIMALES ACUÁTICOS” </w:t>
      </w:r>
    </w:p>
    <w:p w:rsidR="00887CF0" w:rsidRPr="00887CF0" w:rsidRDefault="00EE6932" w:rsidP="003F6151">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Presentación de animales del agua.</w:t>
      </w:r>
    </w:p>
    <w:p w:rsidR="00887CF0" w:rsidRPr="00887CF0" w:rsidRDefault="00EE6932" w:rsidP="003F6151">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Mural del fondo del mar  con distintas técnicas plásticas.</w:t>
      </w:r>
    </w:p>
    <w:p w:rsidR="00887CF0" w:rsidRDefault="009D5CE6" w:rsidP="003F6151">
      <w:pPr>
        <w:spacing w:after="120" w:line="240" w:lineRule="auto"/>
        <w:jc w:val="both"/>
        <w:rPr>
          <w:rFonts w:ascii="Century Gothic" w:hAnsi="Century Gothic" w:cs="Arial"/>
          <w:sz w:val="28"/>
          <w:szCs w:val="28"/>
        </w:rPr>
      </w:pPr>
      <w:r>
        <w:rPr>
          <w:rFonts w:ascii="Century Gothic" w:hAnsi="Century Gothic" w:cs="Arial"/>
          <w:sz w:val="28"/>
          <w:szCs w:val="28"/>
        </w:rPr>
        <w:t xml:space="preserve">    -</w:t>
      </w:r>
      <w:r w:rsidR="00887CF0" w:rsidRPr="00887CF0">
        <w:rPr>
          <w:rFonts w:ascii="Century Gothic" w:hAnsi="Century Gothic" w:cs="Arial"/>
          <w:sz w:val="28"/>
          <w:szCs w:val="28"/>
        </w:rPr>
        <w:t xml:space="preserve">Visita a </w:t>
      </w:r>
      <w:proofErr w:type="spellStart"/>
      <w:r w:rsidR="00887CF0" w:rsidRPr="00887CF0">
        <w:rPr>
          <w:rFonts w:ascii="Century Gothic" w:hAnsi="Century Gothic" w:cs="Arial"/>
          <w:sz w:val="28"/>
          <w:szCs w:val="28"/>
        </w:rPr>
        <w:t>Selwo</w:t>
      </w:r>
      <w:proofErr w:type="spellEnd"/>
      <w:r w:rsidR="00887CF0" w:rsidRPr="00887CF0">
        <w:rPr>
          <w:rFonts w:ascii="Century Gothic" w:hAnsi="Century Gothic" w:cs="Arial"/>
          <w:sz w:val="28"/>
          <w:szCs w:val="28"/>
        </w:rPr>
        <w:t>-Marina.</w:t>
      </w:r>
    </w:p>
    <w:p w:rsidR="00593AD8" w:rsidRDefault="00593AD8" w:rsidP="003F6151">
      <w:pPr>
        <w:spacing w:after="120" w:line="240" w:lineRule="auto"/>
        <w:jc w:val="both"/>
        <w:rPr>
          <w:rFonts w:ascii="Century Gothic" w:hAnsi="Century Gothic" w:cs="Arial"/>
          <w:sz w:val="28"/>
          <w:szCs w:val="28"/>
        </w:rPr>
      </w:pPr>
    </w:p>
    <w:p w:rsidR="00593AD8" w:rsidRPr="00887CF0" w:rsidRDefault="00593AD8" w:rsidP="003F6151">
      <w:pPr>
        <w:spacing w:after="120" w:line="240" w:lineRule="auto"/>
        <w:jc w:val="both"/>
        <w:rPr>
          <w:rFonts w:ascii="Century Gothic" w:hAnsi="Century Gothic"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997"/>
      </w:tblGrid>
      <w:tr w:rsidR="00D30318" w:rsidRPr="00D30318" w:rsidTr="00AB2230">
        <w:tc>
          <w:tcPr>
            <w:tcW w:w="10062" w:type="dxa"/>
            <w:shd w:val="clear" w:color="auto" w:fill="FFFFFF" w:themeFill="background1"/>
          </w:tcPr>
          <w:p w:rsidR="00D30318" w:rsidRPr="00D30318" w:rsidRDefault="00D30318" w:rsidP="00D30318">
            <w:pPr>
              <w:spacing w:before="240" w:after="240" w:line="240" w:lineRule="auto"/>
              <w:jc w:val="center"/>
              <w:rPr>
                <w:rFonts w:ascii="Century Gothic" w:hAnsi="Century Gothic" w:cs="Arial"/>
                <w:sz w:val="28"/>
                <w:szCs w:val="28"/>
              </w:rPr>
            </w:pPr>
            <w:r w:rsidRPr="00D30318">
              <w:rPr>
                <w:rFonts w:ascii="Century Gothic" w:eastAsia="Calibri" w:hAnsi="Century Gothic" w:cs="Times New Roman"/>
                <w:b/>
                <w:sz w:val="32"/>
                <w:szCs w:val="32"/>
              </w:rPr>
              <w:t>METODOLOGIA</w:t>
            </w:r>
          </w:p>
        </w:tc>
      </w:tr>
    </w:tbl>
    <w:p w:rsidR="00D30318" w:rsidRPr="00D30318" w:rsidRDefault="00D30318" w:rsidP="00D30318">
      <w:pPr>
        <w:jc w:val="both"/>
        <w:rPr>
          <w:rFonts w:ascii="Century Gothic" w:hAnsi="Century Gothic" w:cs="Arial"/>
          <w:sz w:val="28"/>
          <w:szCs w:val="28"/>
        </w:rPr>
      </w:pP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Nuestra metodología estará basada en el principio de aprendizaje significativo que parta de los conocimientos previos de los niños y niñas, que conecte con los intereses y necesidades de éstos y que les proponga actividades suficientemente atractivas para que aprecien de manera sencilla y clara la finalidad y la utilidad de los nuevos contenidos que van desarrollando..</w:t>
      </w: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Los niños y las niñas que nos ocupan, los de 3 a 6 años, se encuentran en posesión de un pensamiento sincrético, es decir, captan la realidad como un t</w:t>
      </w:r>
      <w:r>
        <w:rPr>
          <w:rFonts w:ascii="Century Gothic" w:hAnsi="Century Gothic" w:cs="Arial"/>
          <w:sz w:val="28"/>
          <w:szCs w:val="28"/>
        </w:rPr>
        <w:t>odo, de ahí que nuestra UDI “El agua”</w:t>
      </w:r>
      <w:r w:rsidRPr="00D30318">
        <w:rPr>
          <w:rFonts w:ascii="Century Gothic" w:hAnsi="Century Gothic" w:cs="Arial"/>
          <w:sz w:val="28"/>
          <w:szCs w:val="28"/>
        </w:rPr>
        <w:t xml:space="preserve"> se fundamente en el principio de globalización, y por ello trataremos los contenidos del nivel de la Educación Infantil de forma global, </w:t>
      </w:r>
      <w:proofErr w:type="gramStart"/>
      <w:r w:rsidRPr="00D30318">
        <w:rPr>
          <w:rFonts w:ascii="Century Gothic" w:hAnsi="Century Gothic" w:cs="Arial"/>
          <w:sz w:val="28"/>
          <w:szCs w:val="28"/>
        </w:rPr>
        <w:lastRenderedPageBreak/>
        <w:t>interrelacionando</w:t>
      </w:r>
      <w:proofErr w:type="gramEnd"/>
      <w:r w:rsidRPr="00D30318">
        <w:rPr>
          <w:rFonts w:ascii="Century Gothic" w:hAnsi="Century Gothic" w:cs="Arial"/>
          <w:sz w:val="28"/>
          <w:szCs w:val="28"/>
        </w:rPr>
        <w:t xml:space="preserve"> las tres áreas y sabiendo que la actividad es la principal fuente de aprendizaje y desarrollo de los niños y las niñas.</w:t>
      </w: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Por ello, la enseñanza ha de ser activa usando como una de las principales fuentes de actividad en estas edades el juego.</w:t>
      </w: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La enseñanza activa se contempla con una amplia propuesta de actividades individuales y de grupo, en las que los niños y las niñas podrán desarrollar sus capacidades de manipular, explorar, observar, experimentar, crear..., que les permitirán aplicar y construir sus propios esquemas de conocimiento.</w:t>
      </w: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Un principio metodológico muy ligado a la actividad es la motivación.</w:t>
      </w:r>
    </w:p>
    <w:p w:rsidR="00D30318" w:rsidRP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Para lograr que los niños y las niñas estén motivados proponemos varios tipos de estímulos:</w:t>
      </w:r>
    </w:p>
    <w:p w:rsidR="00D30318" w:rsidRPr="00D30318" w:rsidRDefault="00D30318" w:rsidP="00D30318">
      <w:pPr>
        <w:numPr>
          <w:ilvl w:val="0"/>
          <w:numId w:val="3"/>
        </w:numPr>
        <w:jc w:val="both"/>
        <w:rPr>
          <w:rFonts w:ascii="Century Gothic" w:hAnsi="Century Gothic" w:cs="Arial"/>
          <w:sz w:val="28"/>
          <w:szCs w:val="28"/>
        </w:rPr>
      </w:pPr>
      <w:r w:rsidRPr="00D30318">
        <w:rPr>
          <w:rFonts w:ascii="Century Gothic" w:hAnsi="Century Gothic" w:cs="Arial"/>
          <w:sz w:val="28"/>
          <w:szCs w:val="28"/>
        </w:rPr>
        <w:t>Observación, manipulación y exploración.</w:t>
      </w:r>
    </w:p>
    <w:p w:rsidR="00D30318" w:rsidRPr="00D30318" w:rsidRDefault="00D30318" w:rsidP="00D30318">
      <w:pPr>
        <w:numPr>
          <w:ilvl w:val="0"/>
          <w:numId w:val="3"/>
        </w:numPr>
        <w:jc w:val="both"/>
        <w:rPr>
          <w:rFonts w:ascii="Century Gothic" w:hAnsi="Century Gothic" w:cs="Arial"/>
          <w:sz w:val="28"/>
          <w:szCs w:val="28"/>
        </w:rPr>
      </w:pPr>
      <w:r w:rsidRPr="00D30318">
        <w:rPr>
          <w:rFonts w:ascii="Century Gothic" w:hAnsi="Century Gothic" w:cs="Arial"/>
          <w:sz w:val="28"/>
          <w:szCs w:val="28"/>
        </w:rPr>
        <w:t>Situaciones apropiadas de comunicación verbal, plástica y psicomotriz.</w:t>
      </w:r>
    </w:p>
    <w:p w:rsidR="00D30318" w:rsidRPr="00D30318" w:rsidRDefault="00D30318" w:rsidP="00D30318">
      <w:pPr>
        <w:numPr>
          <w:ilvl w:val="0"/>
          <w:numId w:val="3"/>
        </w:numPr>
        <w:jc w:val="both"/>
        <w:rPr>
          <w:rFonts w:ascii="Century Gothic" w:hAnsi="Century Gothic" w:cs="Arial"/>
          <w:sz w:val="28"/>
          <w:szCs w:val="28"/>
        </w:rPr>
      </w:pPr>
      <w:r w:rsidRPr="00D30318">
        <w:rPr>
          <w:rFonts w:ascii="Century Gothic" w:hAnsi="Century Gothic" w:cs="Arial"/>
          <w:sz w:val="28"/>
          <w:szCs w:val="28"/>
        </w:rPr>
        <w:t>Estímulos afectivos con alabanzas y premios</w:t>
      </w:r>
    </w:p>
    <w:p w:rsidR="00D30318" w:rsidRDefault="00D30318" w:rsidP="00D30318">
      <w:pPr>
        <w:jc w:val="both"/>
        <w:rPr>
          <w:rFonts w:ascii="Century Gothic" w:hAnsi="Century Gothic" w:cs="Arial"/>
          <w:sz w:val="28"/>
          <w:szCs w:val="28"/>
        </w:rPr>
      </w:pPr>
      <w:r w:rsidRPr="00D30318">
        <w:rPr>
          <w:rFonts w:ascii="Century Gothic" w:hAnsi="Century Gothic" w:cs="Arial"/>
          <w:sz w:val="28"/>
          <w:szCs w:val="28"/>
        </w:rPr>
        <w:t xml:space="preserve">         Para atender al principio de socialización proponemos gran cantidad  de actividades en grupo en las que los niños y las niñas aprenderán comportamientos  normas, así como a compartir, a respetar, a participar y, en definitiva, a relacionarse con los demás.</w:t>
      </w:r>
    </w:p>
    <w:p w:rsidR="00023209" w:rsidRDefault="00023209" w:rsidP="00D30318">
      <w:pPr>
        <w:jc w:val="both"/>
        <w:rPr>
          <w:rFonts w:ascii="Century Gothic" w:hAnsi="Century Gothic"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997"/>
      </w:tblGrid>
      <w:tr w:rsidR="00023209" w:rsidRPr="00D30318" w:rsidTr="00506302">
        <w:tc>
          <w:tcPr>
            <w:tcW w:w="10062" w:type="dxa"/>
            <w:shd w:val="clear" w:color="auto" w:fill="FFFFFF" w:themeFill="background1"/>
          </w:tcPr>
          <w:p w:rsidR="00023209" w:rsidRPr="00D30318" w:rsidRDefault="00023209" w:rsidP="00506302">
            <w:pPr>
              <w:spacing w:before="240" w:after="240" w:line="240" w:lineRule="auto"/>
              <w:jc w:val="center"/>
              <w:rPr>
                <w:rFonts w:ascii="Century Gothic" w:hAnsi="Century Gothic" w:cs="Arial"/>
                <w:sz w:val="28"/>
                <w:szCs w:val="28"/>
              </w:rPr>
            </w:pPr>
            <w:r>
              <w:rPr>
                <w:rFonts w:ascii="Century Gothic" w:eastAsia="Calibri" w:hAnsi="Century Gothic" w:cs="Times New Roman"/>
                <w:b/>
                <w:sz w:val="32"/>
                <w:szCs w:val="32"/>
              </w:rPr>
              <w:t>EVALUACIÓN</w:t>
            </w:r>
          </w:p>
        </w:tc>
      </w:tr>
    </w:tbl>
    <w:p w:rsidR="00023209" w:rsidRDefault="00023209" w:rsidP="00D30318">
      <w:pPr>
        <w:jc w:val="both"/>
        <w:rPr>
          <w:rFonts w:ascii="Century Gothic" w:hAnsi="Century Gothic" w:cs="Arial"/>
          <w:sz w:val="28"/>
          <w:szCs w:val="28"/>
        </w:rPr>
      </w:pPr>
    </w:p>
    <w:p w:rsidR="00023209" w:rsidRPr="00023209" w:rsidRDefault="00023209" w:rsidP="00023209">
      <w:pPr>
        <w:jc w:val="both"/>
        <w:rPr>
          <w:rFonts w:ascii="Century Gothic" w:hAnsi="Century Gothic" w:cs="Arial"/>
          <w:sz w:val="28"/>
          <w:szCs w:val="28"/>
        </w:rPr>
      </w:pPr>
      <w:r>
        <w:rPr>
          <w:rFonts w:ascii="Century Gothic" w:hAnsi="Century Gothic" w:cs="Arial"/>
          <w:sz w:val="28"/>
          <w:szCs w:val="28"/>
        </w:rPr>
        <w:t xml:space="preserve">           </w:t>
      </w:r>
      <w:r w:rsidRPr="00023209">
        <w:rPr>
          <w:rFonts w:ascii="Century Gothic" w:hAnsi="Century Gothic" w:cs="Arial"/>
          <w:sz w:val="28"/>
          <w:szCs w:val="28"/>
        </w:rPr>
        <w:t>El proceso de evaluación se ha ido llevando a cabo a medida que los alumnos desarrollaban cada una de las actividades programadas.</w:t>
      </w:r>
    </w:p>
    <w:p w:rsidR="00023209" w:rsidRPr="00023209" w:rsidRDefault="00023209" w:rsidP="00023209">
      <w:pPr>
        <w:jc w:val="both"/>
        <w:rPr>
          <w:rFonts w:ascii="Century Gothic" w:hAnsi="Century Gothic" w:cs="Arial"/>
          <w:sz w:val="28"/>
          <w:szCs w:val="28"/>
        </w:rPr>
      </w:pPr>
      <w:r>
        <w:rPr>
          <w:rFonts w:ascii="Century Gothic" w:hAnsi="Century Gothic" w:cs="Arial"/>
          <w:sz w:val="28"/>
          <w:szCs w:val="28"/>
        </w:rPr>
        <w:lastRenderedPageBreak/>
        <w:t xml:space="preserve">            </w:t>
      </w:r>
      <w:r w:rsidRPr="00023209">
        <w:rPr>
          <w:rFonts w:ascii="Century Gothic" w:hAnsi="Century Gothic" w:cs="Arial"/>
          <w:sz w:val="28"/>
          <w:szCs w:val="28"/>
        </w:rPr>
        <w:t>Los procesos de evaluación que se han llevado a cabo han sido la observación directa de la tarea que se realizaba, el producto final de la tarea que se pedía, los registros diarios en el cuaderno de proceso de realización de las actividades, los cuadernos de los alumnos en los que hemos realizado tareas relacionadas con la UDI...</w:t>
      </w:r>
    </w:p>
    <w:p w:rsidR="00023209" w:rsidRPr="00023209" w:rsidRDefault="00023209" w:rsidP="00023209">
      <w:pPr>
        <w:jc w:val="both"/>
        <w:rPr>
          <w:rFonts w:ascii="Century Gothic" w:hAnsi="Century Gothic" w:cs="Arial"/>
          <w:sz w:val="28"/>
          <w:szCs w:val="28"/>
        </w:rPr>
      </w:pPr>
      <w:r>
        <w:rPr>
          <w:rFonts w:ascii="Century Gothic" w:hAnsi="Century Gothic" w:cs="Arial"/>
          <w:sz w:val="28"/>
          <w:szCs w:val="28"/>
        </w:rPr>
        <w:t xml:space="preserve">            </w:t>
      </w:r>
      <w:r w:rsidRPr="00023209">
        <w:rPr>
          <w:rFonts w:ascii="Century Gothic" w:hAnsi="Century Gothic" w:cs="Arial"/>
          <w:sz w:val="28"/>
          <w:szCs w:val="28"/>
        </w:rPr>
        <w:t xml:space="preserve">Todo el proceso ha sido muy productivo. Se han realizado un gran número de actividades que han sorprendido y motivado a los alumnos, aprendiendo de una forma lúdica y divertida. </w:t>
      </w:r>
    </w:p>
    <w:p w:rsidR="00023209" w:rsidRPr="00023209" w:rsidRDefault="00023209" w:rsidP="00023209">
      <w:pPr>
        <w:jc w:val="both"/>
        <w:rPr>
          <w:rFonts w:ascii="Century Gothic" w:hAnsi="Century Gothic" w:cs="Arial"/>
          <w:sz w:val="28"/>
          <w:szCs w:val="28"/>
        </w:rPr>
      </w:pPr>
      <w:r>
        <w:rPr>
          <w:rFonts w:ascii="Century Gothic" w:hAnsi="Century Gothic" w:cs="Arial"/>
          <w:sz w:val="28"/>
          <w:szCs w:val="28"/>
        </w:rPr>
        <w:t xml:space="preserve">            </w:t>
      </w:r>
      <w:bookmarkStart w:id="0" w:name="_GoBack"/>
      <w:bookmarkEnd w:id="0"/>
      <w:r w:rsidRPr="00023209">
        <w:rPr>
          <w:rFonts w:ascii="Century Gothic" w:hAnsi="Century Gothic" w:cs="Arial"/>
          <w:sz w:val="28"/>
          <w:szCs w:val="28"/>
        </w:rPr>
        <w:t>Con respecto al curso pasado hemos notado un cambio en nosotros mismos como docentes. No cabe duda que es un trabajo duro, que requiere de mucho tiempo de dedicación, preparación, puesta en marcha... pero notamos como que tenemos mayor soltura, se nos ocurren muchas más ideas y estamos un poquito más abiertos a este tipo de enseñanza.</w:t>
      </w:r>
    </w:p>
    <w:p w:rsidR="00023209" w:rsidRPr="00D30318" w:rsidRDefault="00023209" w:rsidP="00D30318">
      <w:pPr>
        <w:jc w:val="both"/>
        <w:rPr>
          <w:rFonts w:ascii="Century Gothic" w:hAnsi="Century Gothic" w:cs="Arial"/>
          <w:sz w:val="28"/>
          <w:szCs w:val="28"/>
        </w:rPr>
      </w:pPr>
    </w:p>
    <w:p w:rsidR="00D30318" w:rsidRPr="00D30318" w:rsidRDefault="00D30318" w:rsidP="00AB2230">
      <w:pPr>
        <w:jc w:val="both"/>
        <w:rPr>
          <w:rFonts w:ascii="Century Gothic" w:hAnsi="Century Gothic" w:cs="Arial"/>
          <w:sz w:val="28"/>
          <w:szCs w:val="28"/>
        </w:rPr>
      </w:pPr>
      <w:r w:rsidRPr="00D30318">
        <w:rPr>
          <w:rFonts w:ascii="Century Gothic" w:hAnsi="Century Gothic" w:cs="Arial"/>
          <w:sz w:val="28"/>
          <w:szCs w:val="28"/>
        </w:rPr>
        <w:t xml:space="preserve">        </w:t>
      </w:r>
    </w:p>
    <w:p w:rsidR="00887CF0" w:rsidRPr="00887CF0" w:rsidRDefault="00887CF0" w:rsidP="00887CF0">
      <w:pPr>
        <w:jc w:val="both"/>
        <w:rPr>
          <w:rFonts w:ascii="Century Gothic" w:hAnsi="Century Gothic" w:cs="Arial"/>
          <w:sz w:val="28"/>
          <w:szCs w:val="28"/>
        </w:rPr>
      </w:pPr>
    </w:p>
    <w:p w:rsidR="00887CF0" w:rsidRPr="00887CF0" w:rsidRDefault="00887CF0" w:rsidP="00887CF0">
      <w:pPr>
        <w:jc w:val="both"/>
        <w:rPr>
          <w:rFonts w:ascii="Century Gothic" w:hAnsi="Century Gothic" w:cs="Arial"/>
          <w:sz w:val="28"/>
          <w:szCs w:val="28"/>
        </w:rPr>
      </w:pPr>
    </w:p>
    <w:p w:rsidR="00887CF0" w:rsidRPr="00887CF0" w:rsidRDefault="00887CF0" w:rsidP="00887CF0">
      <w:pPr>
        <w:jc w:val="both"/>
        <w:rPr>
          <w:rFonts w:ascii="Century Gothic" w:hAnsi="Century Gothic" w:cs="Arial"/>
          <w:sz w:val="28"/>
          <w:szCs w:val="28"/>
        </w:rPr>
      </w:pPr>
    </w:p>
    <w:p w:rsidR="00887CF0" w:rsidRPr="00887CF0" w:rsidRDefault="00887CF0" w:rsidP="00887CF0">
      <w:pPr>
        <w:jc w:val="both"/>
        <w:rPr>
          <w:rFonts w:ascii="Century Gothic" w:hAnsi="Century Gothic" w:cs="Arial"/>
          <w:sz w:val="28"/>
          <w:szCs w:val="28"/>
        </w:rPr>
      </w:pPr>
    </w:p>
    <w:p w:rsidR="003A26AC" w:rsidRPr="00887CF0" w:rsidRDefault="003A26AC" w:rsidP="00B779E8">
      <w:pPr>
        <w:jc w:val="both"/>
        <w:rPr>
          <w:rFonts w:ascii="Century Gothic" w:hAnsi="Century Gothic" w:cs="Arial"/>
          <w:sz w:val="28"/>
          <w:szCs w:val="28"/>
        </w:rPr>
      </w:pPr>
    </w:p>
    <w:sectPr w:rsidR="003A26AC" w:rsidRPr="00887CF0" w:rsidSect="00B779E8">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CEA"/>
    <w:multiLevelType w:val="hybridMultilevel"/>
    <w:tmpl w:val="62E2DC0E"/>
    <w:lvl w:ilvl="0" w:tplc="29D2B028">
      <w:numFmt w:val="bullet"/>
      <w:lvlText w:val="-"/>
      <w:lvlJc w:val="left"/>
      <w:pPr>
        <w:ind w:left="780" w:hanging="360"/>
      </w:pPr>
      <w:rPr>
        <w:rFonts w:ascii="Century Gothic" w:eastAsia="Calibri" w:hAnsi="Century Gothic"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46F3919"/>
    <w:multiLevelType w:val="hybridMultilevel"/>
    <w:tmpl w:val="3350F9FE"/>
    <w:lvl w:ilvl="0" w:tplc="5B7AB9E6">
      <w:start w:val="21"/>
      <w:numFmt w:val="bullet"/>
      <w:lvlText w:val="-"/>
      <w:lvlJc w:val="left"/>
      <w:pPr>
        <w:ind w:left="855" w:hanging="360"/>
      </w:pPr>
      <w:rPr>
        <w:rFonts w:ascii="Century Gothic" w:eastAsia="Times New Roman" w:hAnsi="Century Gothic" w:hint="default"/>
        <w:b w:val="0"/>
      </w:rPr>
    </w:lvl>
    <w:lvl w:ilvl="1" w:tplc="0C0A0003" w:tentative="1">
      <w:start w:val="1"/>
      <w:numFmt w:val="bullet"/>
      <w:lvlText w:val="o"/>
      <w:lvlJc w:val="left"/>
      <w:pPr>
        <w:ind w:left="1575" w:hanging="360"/>
      </w:pPr>
      <w:rPr>
        <w:rFonts w:ascii="Courier New" w:hAnsi="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
    <w:nsid w:val="4443053C"/>
    <w:multiLevelType w:val="hybridMultilevel"/>
    <w:tmpl w:val="D89EA1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B779E8"/>
    <w:rsid w:val="00023209"/>
    <w:rsid w:val="00033BDE"/>
    <w:rsid w:val="0008778E"/>
    <w:rsid w:val="00122AF6"/>
    <w:rsid w:val="001E5513"/>
    <w:rsid w:val="00372563"/>
    <w:rsid w:val="003A26AC"/>
    <w:rsid w:val="003F6151"/>
    <w:rsid w:val="004825B7"/>
    <w:rsid w:val="00483470"/>
    <w:rsid w:val="00593AD8"/>
    <w:rsid w:val="005B1826"/>
    <w:rsid w:val="008642D7"/>
    <w:rsid w:val="00887CF0"/>
    <w:rsid w:val="00953764"/>
    <w:rsid w:val="009D5CE6"/>
    <w:rsid w:val="00A950E3"/>
    <w:rsid w:val="00AB2230"/>
    <w:rsid w:val="00B20A77"/>
    <w:rsid w:val="00B55747"/>
    <w:rsid w:val="00B651B2"/>
    <w:rsid w:val="00B76120"/>
    <w:rsid w:val="00B779E8"/>
    <w:rsid w:val="00D30318"/>
    <w:rsid w:val="00D707D3"/>
    <w:rsid w:val="00DB7E3D"/>
    <w:rsid w:val="00EE6932"/>
    <w:rsid w:val="00F71378"/>
    <w:rsid w:val="00FF1A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romero ruiz</dc:creator>
  <cp:lastModifiedBy>maribel romero ruiz</cp:lastModifiedBy>
  <cp:revision>4</cp:revision>
  <dcterms:created xsi:type="dcterms:W3CDTF">2017-04-16T14:48:00Z</dcterms:created>
  <dcterms:modified xsi:type="dcterms:W3CDTF">2017-06-04T17:41:00Z</dcterms:modified>
</cp:coreProperties>
</file>