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AD" w:rsidRDefault="004B43AD" w:rsidP="00C64381">
      <w:pPr>
        <w:jc w:val="both"/>
        <w:rPr>
          <w:rFonts w:asciiTheme="majorHAnsi" w:hAnsiTheme="majorHAnsi"/>
          <w:b/>
          <w:sz w:val="28"/>
        </w:rPr>
      </w:pPr>
      <w:r>
        <w:rPr>
          <w:rFonts w:asciiTheme="majorHAnsi" w:hAnsiTheme="majorHAnsi"/>
          <w:b/>
          <w:noProof/>
          <w:sz w:val="28"/>
          <w:lang w:eastAsia="es-ES"/>
        </w:rPr>
        <w:drawing>
          <wp:inline distT="0" distB="0" distL="0" distR="0">
            <wp:extent cx="906680" cy="694706"/>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8250" cy="695909"/>
                    </a:xfrm>
                    <a:prstGeom prst="rect">
                      <a:avLst/>
                    </a:prstGeom>
                  </pic:spPr>
                </pic:pic>
              </a:graphicData>
            </a:graphic>
          </wp:inline>
        </w:drawing>
      </w:r>
      <w:r>
        <w:rPr>
          <w:rFonts w:asciiTheme="majorHAnsi" w:hAnsiTheme="majorHAnsi"/>
          <w:b/>
          <w:sz w:val="28"/>
        </w:rPr>
        <w:tab/>
      </w:r>
    </w:p>
    <w:p w:rsidR="004B43AD" w:rsidRDefault="004B43AD" w:rsidP="00C64381">
      <w:pPr>
        <w:jc w:val="both"/>
        <w:rPr>
          <w:rFonts w:asciiTheme="majorHAnsi" w:hAnsiTheme="majorHAnsi"/>
          <w:b/>
          <w:sz w:val="28"/>
        </w:rPr>
      </w:pPr>
    </w:p>
    <w:p w:rsidR="00027475" w:rsidRPr="00C64381" w:rsidRDefault="004B43AD" w:rsidP="00C64381">
      <w:pPr>
        <w:jc w:val="both"/>
        <w:rPr>
          <w:rFonts w:asciiTheme="majorHAnsi" w:hAnsiTheme="majorHAnsi"/>
          <w:b/>
          <w:sz w:val="28"/>
        </w:rPr>
      </w:pPr>
      <w:proofErr w:type="spellStart"/>
      <w:r w:rsidRPr="00C64381">
        <w:rPr>
          <w:rFonts w:asciiTheme="majorHAnsi" w:hAnsiTheme="majorHAnsi"/>
          <w:b/>
          <w:sz w:val="28"/>
        </w:rPr>
        <w:t>Ear</w:t>
      </w:r>
      <w:proofErr w:type="spellEnd"/>
      <w:r w:rsidRPr="00C64381">
        <w:rPr>
          <w:rFonts w:asciiTheme="majorHAnsi" w:hAnsiTheme="majorHAnsi"/>
          <w:b/>
          <w:sz w:val="28"/>
        </w:rPr>
        <w:t xml:space="preserve"> </w:t>
      </w:r>
      <w:proofErr w:type="spellStart"/>
      <w:r w:rsidRPr="00C64381">
        <w:rPr>
          <w:rFonts w:asciiTheme="majorHAnsi" w:hAnsiTheme="majorHAnsi"/>
          <w:b/>
          <w:sz w:val="28"/>
        </w:rPr>
        <w:t>Playing</w:t>
      </w:r>
      <w:proofErr w:type="spellEnd"/>
      <w:r w:rsidRPr="00C64381">
        <w:rPr>
          <w:rFonts w:asciiTheme="majorHAnsi" w:hAnsiTheme="majorHAnsi"/>
          <w:b/>
          <w:sz w:val="28"/>
        </w:rPr>
        <w:t xml:space="preserve"> Project </w:t>
      </w:r>
      <w:r w:rsidR="002E1ABC" w:rsidRPr="00C64381">
        <w:rPr>
          <w:rFonts w:asciiTheme="majorHAnsi" w:hAnsiTheme="majorHAnsi"/>
          <w:b/>
          <w:sz w:val="28"/>
        </w:rPr>
        <w:t>(</w:t>
      </w:r>
      <w:r w:rsidRPr="00C64381">
        <w:rPr>
          <w:rFonts w:asciiTheme="majorHAnsi" w:hAnsiTheme="majorHAnsi"/>
          <w:b/>
          <w:sz w:val="28"/>
        </w:rPr>
        <w:t>Proyecto Práctica Instrumental de Oído</w:t>
      </w:r>
      <w:r w:rsidR="002E1ABC" w:rsidRPr="00C64381">
        <w:rPr>
          <w:rFonts w:asciiTheme="majorHAnsi" w:hAnsiTheme="majorHAnsi"/>
          <w:b/>
          <w:sz w:val="28"/>
        </w:rPr>
        <w:t>)</w:t>
      </w:r>
    </w:p>
    <w:p w:rsidR="004B43AD" w:rsidRDefault="00C64381" w:rsidP="00C64381">
      <w:pPr>
        <w:jc w:val="both"/>
        <w:rPr>
          <w:rFonts w:asciiTheme="majorHAnsi" w:hAnsiTheme="majorHAnsi"/>
          <w:b/>
          <w:sz w:val="28"/>
        </w:rPr>
      </w:pPr>
      <w:r w:rsidRPr="00C64381">
        <w:rPr>
          <w:rFonts w:asciiTheme="majorHAnsi" w:hAnsiTheme="majorHAnsi"/>
          <w:b/>
          <w:sz w:val="28"/>
        </w:rPr>
        <w:t>Alejandra Pacheco-Costa. Depar</w:t>
      </w:r>
      <w:r w:rsidR="004B43AD">
        <w:rPr>
          <w:rFonts w:asciiTheme="majorHAnsi" w:hAnsiTheme="majorHAnsi"/>
          <w:b/>
          <w:sz w:val="28"/>
        </w:rPr>
        <w:t>tamento de Educación Artística</w:t>
      </w:r>
    </w:p>
    <w:p w:rsidR="002E1ABC" w:rsidRPr="00C64381" w:rsidRDefault="00C64381" w:rsidP="00C64381">
      <w:pPr>
        <w:jc w:val="both"/>
        <w:rPr>
          <w:rFonts w:asciiTheme="majorHAnsi" w:hAnsiTheme="majorHAnsi"/>
          <w:b/>
          <w:sz w:val="28"/>
        </w:rPr>
      </w:pPr>
      <w:r w:rsidRPr="00C64381">
        <w:rPr>
          <w:rFonts w:asciiTheme="majorHAnsi" w:hAnsiTheme="majorHAnsi"/>
          <w:b/>
          <w:sz w:val="28"/>
        </w:rPr>
        <w:t>Universidad de Sevilla</w:t>
      </w:r>
    </w:p>
    <w:p w:rsidR="00C64381" w:rsidRPr="00C64381" w:rsidRDefault="00C64381" w:rsidP="00C64381">
      <w:pPr>
        <w:jc w:val="both"/>
        <w:rPr>
          <w:rFonts w:asciiTheme="majorHAnsi" w:hAnsiTheme="majorHAnsi"/>
          <w:sz w:val="24"/>
        </w:rPr>
      </w:pPr>
    </w:p>
    <w:p w:rsidR="002E1ABC" w:rsidRPr="00C64381" w:rsidRDefault="002E1ABC" w:rsidP="00C64381">
      <w:pPr>
        <w:jc w:val="both"/>
        <w:rPr>
          <w:rFonts w:asciiTheme="majorHAnsi" w:hAnsiTheme="majorHAnsi"/>
          <w:b/>
          <w:sz w:val="24"/>
        </w:rPr>
      </w:pPr>
      <w:r w:rsidRPr="00C64381">
        <w:rPr>
          <w:rFonts w:asciiTheme="majorHAnsi" w:hAnsiTheme="majorHAnsi"/>
          <w:b/>
          <w:sz w:val="24"/>
        </w:rPr>
        <w:t>Objetivos del proyecto</w:t>
      </w:r>
    </w:p>
    <w:p w:rsidR="002E1ABC" w:rsidRPr="00C64381" w:rsidRDefault="008C3669" w:rsidP="00C64381">
      <w:pPr>
        <w:ind w:left="708"/>
        <w:jc w:val="both"/>
        <w:rPr>
          <w:rFonts w:asciiTheme="majorHAnsi" w:hAnsiTheme="majorHAnsi"/>
          <w:sz w:val="24"/>
        </w:rPr>
      </w:pPr>
      <w:r>
        <w:rPr>
          <w:rFonts w:asciiTheme="majorHAnsi" w:hAnsiTheme="majorHAnsi"/>
          <w:sz w:val="24"/>
        </w:rPr>
        <w:t>-D</w:t>
      </w:r>
      <w:r w:rsidR="002E1ABC" w:rsidRPr="00C64381">
        <w:rPr>
          <w:rFonts w:asciiTheme="majorHAnsi" w:hAnsiTheme="majorHAnsi"/>
          <w:sz w:val="24"/>
        </w:rPr>
        <w:t>esarrollar estrategias metodológicas para trabajar el desarrollo auditivo en los alumnos de instrumento</w:t>
      </w:r>
    </w:p>
    <w:p w:rsidR="002E1ABC" w:rsidRPr="00C64381" w:rsidRDefault="008C3669" w:rsidP="00C64381">
      <w:pPr>
        <w:ind w:left="708"/>
        <w:jc w:val="both"/>
        <w:rPr>
          <w:rFonts w:asciiTheme="majorHAnsi" w:hAnsiTheme="majorHAnsi"/>
          <w:sz w:val="24"/>
        </w:rPr>
      </w:pPr>
      <w:r>
        <w:rPr>
          <w:rFonts w:asciiTheme="majorHAnsi" w:hAnsiTheme="majorHAnsi"/>
          <w:sz w:val="24"/>
        </w:rPr>
        <w:t>-A</w:t>
      </w:r>
      <w:r w:rsidR="002E1ABC" w:rsidRPr="00C64381">
        <w:rPr>
          <w:rFonts w:asciiTheme="majorHAnsi" w:hAnsiTheme="majorHAnsi"/>
          <w:sz w:val="24"/>
        </w:rPr>
        <w:t>umentar la confianza en sus capacidades para el aprendizaje en profesores y alumnos</w:t>
      </w:r>
    </w:p>
    <w:p w:rsidR="002E1ABC" w:rsidRPr="00C64381" w:rsidRDefault="008C3669" w:rsidP="00C64381">
      <w:pPr>
        <w:ind w:left="708"/>
        <w:jc w:val="both"/>
        <w:rPr>
          <w:rFonts w:asciiTheme="majorHAnsi" w:hAnsiTheme="majorHAnsi"/>
          <w:sz w:val="24"/>
        </w:rPr>
      </w:pPr>
      <w:r>
        <w:rPr>
          <w:rFonts w:asciiTheme="majorHAnsi" w:hAnsiTheme="majorHAnsi"/>
          <w:sz w:val="24"/>
        </w:rPr>
        <w:t>-B</w:t>
      </w:r>
      <w:r w:rsidR="002E1ABC" w:rsidRPr="00C64381">
        <w:rPr>
          <w:rFonts w:asciiTheme="majorHAnsi" w:hAnsiTheme="majorHAnsi"/>
          <w:sz w:val="24"/>
        </w:rPr>
        <w:t>uscar vías que complementen y mejoren la enseñanza de la música impartida en los conservatorios</w:t>
      </w:r>
    </w:p>
    <w:p w:rsidR="002E1ABC" w:rsidRPr="00C64381" w:rsidRDefault="008C3669" w:rsidP="00270041">
      <w:pPr>
        <w:ind w:left="705"/>
        <w:jc w:val="both"/>
        <w:rPr>
          <w:rFonts w:asciiTheme="majorHAnsi" w:hAnsiTheme="majorHAnsi"/>
          <w:sz w:val="24"/>
        </w:rPr>
      </w:pPr>
      <w:r>
        <w:rPr>
          <w:rFonts w:asciiTheme="majorHAnsi" w:hAnsiTheme="majorHAnsi"/>
          <w:sz w:val="24"/>
        </w:rPr>
        <w:t>-D</w:t>
      </w:r>
      <w:r w:rsidR="002E1ABC" w:rsidRPr="00C64381">
        <w:rPr>
          <w:rFonts w:asciiTheme="majorHAnsi" w:hAnsiTheme="majorHAnsi"/>
          <w:sz w:val="24"/>
        </w:rPr>
        <w:t>esarrollar habilidades en los alumnos para incentivar el trabajo autónomo</w:t>
      </w:r>
    </w:p>
    <w:p w:rsidR="002E1ABC" w:rsidRPr="00C64381" w:rsidRDefault="002E1ABC" w:rsidP="00C64381">
      <w:pPr>
        <w:jc w:val="both"/>
        <w:rPr>
          <w:rFonts w:asciiTheme="majorHAnsi" w:hAnsiTheme="majorHAnsi"/>
          <w:sz w:val="24"/>
        </w:rPr>
      </w:pPr>
    </w:p>
    <w:p w:rsidR="002E1ABC" w:rsidRPr="00C64381" w:rsidRDefault="002E1ABC" w:rsidP="00C64381">
      <w:pPr>
        <w:jc w:val="both"/>
        <w:rPr>
          <w:rFonts w:asciiTheme="majorHAnsi" w:hAnsiTheme="majorHAnsi"/>
          <w:b/>
          <w:sz w:val="24"/>
        </w:rPr>
      </w:pPr>
      <w:r w:rsidRPr="00C64381">
        <w:rPr>
          <w:rFonts w:asciiTheme="majorHAnsi" w:hAnsiTheme="majorHAnsi"/>
          <w:b/>
          <w:sz w:val="24"/>
        </w:rPr>
        <w:t>Descripción del proyecto</w:t>
      </w:r>
    </w:p>
    <w:p w:rsidR="002E1ABC" w:rsidRPr="00C64381" w:rsidRDefault="002E1ABC" w:rsidP="00C64381">
      <w:pPr>
        <w:ind w:firstLine="708"/>
        <w:jc w:val="both"/>
        <w:rPr>
          <w:rFonts w:asciiTheme="majorHAnsi" w:hAnsiTheme="majorHAnsi"/>
          <w:sz w:val="24"/>
        </w:rPr>
      </w:pPr>
      <w:r w:rsidRPr="00C64381">
        <w:rPr>
          <w:rFonts w:asciiTheme="majorHAnsi" w:hAnsiTheme="majorHAnsi"/>
          <w:sz w:val="24"/>
        </w:rPr>
        <w:t xml:space="preserve">El proyecto consiste en una experimentación sobre los efectos de tocar de oído en los alumnos de instrumento en conservatorios de música. El proyecto busca seleccionar pareas de alumnos de un mismo instrumento y un nivel similar de destreza, en los que uno de los dos formará parte del grupo de control, y otro del grupo experimental. </w:t>
      </w:r>
    </w:p>
    <w:p w:rsidR="00751014" w:rsidRDefault="00751014" w:rsidP="00C64381">
      <w:pPr>
        <w:ind w:firstLine="708"/>
        <w:jc w:val="both"/>
        <w:rPr>
          <w:rFonts w:asciiTheme="majorHAnsi" w:hAnsiTheme="majorHAnsi"/>
          <w:sz w:val="24"/>
        </w:rPr>
      </w:pPr>
      <w:r w:rsidRPr="00C64381">
        <w:rPr>
          <w:rFonts w:asciiTheme="majorHAnsi" w:hAnsiTheme="majorHAnsi"/>
          <w:sz w:val="24"/>
        </w:rPr>
        <w:t>A ambos alumnos se les aplicará un test de audición al comienzo del proyecto. Dicho test tiene como objeto arrojar luz sobre el estado inicial de los alumnos. A continuación, y durante unas ocho clases, los alumnos del grupo experimental tocarán en la clase de instrumento, durante unos diez minutos, fragmentos musicales de oído. Al cabo de estas sesiones, los alumnos de los dos grupos realizarán un test final, para comparar los resultados con los del inicial.</w:t>
      </w:r>
    </w:p>
    <w:p w:rsidR="00A66AFE" w:rsidRDefault="00A66AFE" w:rsidP="00C64381">
      <w:pPr>
        <w:ind w:firstLine="708"/>
        <w:jc w:val="both"/>
        <w:rPr>
          <w:rFonts w:asciiTheme="majorHAnsi" w:hAnsiTheme="majorHAnsi"/>
          <w:sz w:val="24"/>
        </w:rPr>
      </w:pPr>
      <w:r>
        <w:rPr>
          <w:rFonts w:asciiTheme="majorHAnsi" w:hAnsiTheme="majorHAnsi"/>
          <w:sz w:val="24"/>
        </w:rPr>
        <w:t>La práctica instrumental de oído tiene tres fases:</w:t>
      </w:r>
    </w:p>
    <w:p w:rsidR="00A66AFE" w:rsidRDefault="00A66AFE" w:rsidP="00C64381">
      <w:pPr>
        <w:ind w:firstLine="708"/>
        <w:jc w:val="both"/>
        <w:rPr>
          <w:rFonts w:asciiTheme="majorHAnsi" w:hAnsiTheme="majorHAnsi"/>
          <w:sz w:val="24"/>
        </w:rPr>
      </w:pPr>
      <w:r>
        <w:rPr>
          <w:rFonts w:asciiTheme="majorHAnsi" w:hAnsiTheme="majorHAnsi"/>
          <w:sz w:val="24"/>
        </w:rPr>
        <w:lastRenderedPageBreak/>
        <w:t>-Fase 1. Interpretación de fragmentos dirigidos. Se interpretarán fragmentos compuestos específicamente para el proyecto, tomados de los materiales de audio. Duración: 3-4 sesiones</w:t>
      </w:r>
    </w:p>
    <w:p w:rsidR="00A66AFE" w:rsidRDefault="00A66AFE" w:rsidP="00C64381">
      <w:pPr>
        <w:ind w:firstLine="708"/>
        <w:jc w:val="both"/>
        <w:rPr>
          <w:rFonts w:asciiTheme="majorHAnsi" w:hAnsiTheme="majorHAnsi"/>
          <w:sz w:val="24"/>
        </w:rPr>
      </w:pPr>
      <w:r>
        <w:rPr>
          <w:rFonts w:asciiTheme="majorHAnsi" w:hAnsiTheme="majorHAnsi"/>
          <w:sz w:val="24"/>
        </w:rPr>
        <w:t>-Fase 2. Se elegirá uno o varios fragmentos de las piezas de distintos compositores incluidas en los materiales de audio. Duración: 2-3 sesiones</w:t>
      </w:r>
    </w:p>
    <w:p w:rsidR="00A66AFE" w:rsidRDefault="00A66AFE" w:rsidP="00C64381">
      <w:pPr>
        <w:ind w:firstLine="708"/>
        <w:jc w:val="both"/>
        <w:rPr>
          <w:rFonts w:asciiTheme="majorHAnsi" w:hAnsiTheme="majorHAnsi"/>
          <w:sz w:val="24"/>
        </w:rPr>
      </w:pPr>
      <w:r>
        <w:rPr>
          <w:rFonts w:asciiTheme="majorHAnsi" w:hAnsiTheme="majorHAnsi"/>
          <w:sz w:val="24"/>
        </w:rPr>
        <w:t>-Fase 3. Se pedirá a los alumnos que traigan a clase la música que quieran tocar de oído, en soporte de audio. Duración: 2-3 sesiones.</w:t>
      </w:r>
    </w:p>
    <w:p w:rsidR="00A66AFE" w:rsidRDefault="00A66AFE" w:rsidP="00C64381">
      <w:pPr>
        <w:ind w:firstLine="708"/>
        <w:jc w:val="both"/>
        <w:rPr>
          <w:rFonts w:asciiTheme="majorHAnsi" w:hAnsiTheme="majorHAnsi"/>
          <w:sz w:val="24"/>
        </w:rPr>
      </w:pPr>
      <w:r>
        <w:rPr>
          <w:rFonts w:asciiTheme="majorHAnsi" w:hAnsiTheme="majorHAnsi"/>
          <w:sz w:val="24"/>
        </w:rPr>
        <w:t>Los alumnos podrán completar una, dos o las tres fases del proyecto, deteniéndose en cada una de ellas tanto tiempo como estime el profesorado.</w:t>
      </w:r>
    </w:p>
    <w:p w:rsidR="00A66AFE" w:rsidRPr="00C64381" w:rsidRDefault="00A66AFE" w:rsidP="00C64381">
      <w:pPr>
        <w:ind w:firstLine="708"/>
        <w:jc w:val="both"/>
        <w:rPr>
          <w:rFonts w:asciiTheme="majorHAnsi" w:hAnsiTheme="majorHAnsi"/>
          <w:sz w:val="24"/>
        </w:rPr>
      </w:pPr>
    </w:p>
    <w:p w:rsidR="002A11A0" w:rsidRPr="00C64381" w:rsidRDefault="002A11A0" w:rsidP="00C64381">
      <w:pPr>
        <w:ind w:firstLine="708"/>
        <w:jc w:val="both"/>
        <w:rPr>
          <w:rFonts w:asciiTheme="majorHAnsi" w:hAnsiTheme="majorHAnsi"/>
          <w:sz w:val="24"/>
        </w:rPr>
      </w:pPr>
      <w:r w:rsidRPr="00C64381">
        <w:rPr>
          <w:rFonts w:asciiTheme="majorHAnsi" w:hAnsiTheme="majorHAnsi"/>
          <w:sz w:val="24"/>
        </w:rPr>
        <w:t>El proyecto se completará con la realización de diversos cuestionarios y entrevistas a los alumnos y profesores participantes. Igualmente, y en la medida de lo posible, se grabarán en vídeo la</w:t>
      </w:r>
      <w:r w:rsidR="00C64381" w:rsidRPr="00C64381">
        <w:rPr>
          <w:rFonts w:asciiTheme="majorHAnsi" w:hAnsiTheme="majorHAnsi"/>
          <w:sz w:val="24"/>
        </w:rPr>
        <w:t>s sesiones de práctica auditiva.</w:t>
      </w:r>
    </w:p>
    <w:p w:rsidR="002A11A0" w:rsidRPr="00C64381" w:rsidRDefault="002A11A0" w:rsidP="00C64381">
      <w:pPr>
        <w:ind w:firstLine="708"/>
        <w:jc w:val="both"/>
        <w:rPr>
          <w:rFonts w:asciiTheme="majorHAnsi" w:hAnsiTheme="majorHAnsi"/>
          <w:sz w:val="24"/>
        </w:rPr>
      </w:pPr>
      <w:r w:rsidRPr="00C64381">
        <w:rPr>
          <w:rFonts w:asciiTheme="majorHAnsi" w:hAnsiTheme="majorHAnsi"/>
          <w:sz w:val="24"/>
        </w:rPr>
        <w:t xml:space="preserve">El diseño de este proyecto fue puesto en práctica en el año 2012 en el Reino Unido. En ese momento, tanto como los materiales como el proceso fueron diseñados por la profesora del </w:t>
      </w:r>
      <w:proofErr w:type="spellStart"/>
      <w:r w:rsidRPr="00C64381">
        <w:rPr>
          <w:rFonts w:asciiTheme="majorHAnsi" w:hAnsiTheme="majorHAnsi"/>
          <w:sz w:val="24"/>
        </w:rPr>
        <w:t>Institute</w:t>
      </w:r>
      <w:proofErr w:type="spellEnd"/>
      <w:r w:rsidRPr="00C64381">
        <w:rPr>
          <w:rFonts w:asciiTheme="majorHAnsi" w:hAnsiTheme="majorHAnsi"/>
          <w:sz w:val="24"/>
        </w:rPr>
        <w:t xml:space="preserve"> of </w:t>
      </w:r>
      <w:proofErr w:type="spellStart"/>
      <w:r w:rsidRPr="00C64381">
        <w:rPr>
          <w:rFonts w:asciiTheme="majorHAnsi" w:hAnsiTheme="majorHAnsi"/>
          <w:sz w:val="24"/>
        </w:rPr>
        <w:t>Education</w:t>
      </w:r>
      <w:proofErr w:type="spellEnd"/>
      <w:r w:rsidRPr="00C64381">
        <w:rPr>
          <w:rFonts w:asciiTheme="majorHAnsi" w:hAnsiTheme="majorHAnsi"/>
          <w:sz w:val="24"/>
        </w:rPr>
        <w:t xml:space="preserve"> Lucy Green, quien lo llevó a cabo junto con sus colaboradores, los profesores David </w:t>
      </w:r>
      <w:proofErr w:type="spellStart"/>
      <w:r w:rsidRPr="00C64381">
        <w:rPr>
          <w:rFonts w:asciiTheme="majorHAnsi" w:hAnsiTheme="majorHAnsi"/>
          <w:sz w:val="24"/>
        </w:rPr>
        <w:t>Barker</w:t>
      </w:r>
      <w:proofErr w:type="spellEnd"/>
      <w:r w:rsidRPr="00C64381">
        <w:rPr>
          <w:rFonts w:asciiTheme="majorHAnsi" w:hAnsiTheme="majorHAnsi"/>
          <w:sz w:val="24"/>
        </w:rPr>
        <w:t xml:space="preserve"> y </w:t>
      </w:r>
      <w:proofErr w:type="spellStart"/>
      <w:r w:rsidRPr="00C64381">
        <w:rPr>
          <w:rFonts w:asciiTheme="majorHAnsi" w:hAnsiTheme="majorHAnsi"/>
          <w:sz w:val="24"/>
        </w:rPr>
        <w:t>Maria</w:t>
      </w:r>
      <w:proofErr w:type="spellEnd"/>
      <w:r w:rsidRPr="00C64381">
        <w:rPr>
          <w:rFonts w:asciiTheme="majorHAnsi" w:hAnsiTheme="majorHAnsi"/>
          <w:sz w:val="24"/>
        </w:rPr>
        <w:t xml:space="preserve"> </w:t>
      </w:r>
      <w:proofErr w:type="spellStart"/>
      <w:r w:rsidRPr="00C64381">
        <w:rPr>
          <w:rFonts w:asciiTheme="majorHAnsi" w:hAnsiTheme="majorHAnsi"/>
          <w:sz w:val="24"/>
        </w:rPr>
        <w:t>Varvarigou</w:t>
      </w:r>
      <w:proofErr w:type="spellEnd"/>
      <w:r w:rsidRPr="00C64381">
        <w:rPr>
          <w:rFonts w:asciiTheme="majorHAnsi" w:hAnsiTheme="majorHAnsi"/>
          <w:sz w:val="24"/>
        </w:rPr>
        <w:t>. Los resultados se publicaron, entre otros, en el artículo de David Baker y Lucy Green “</w:t>
      </w:r>
      <w:proofErr w:type="spellStart"/>
      <w:r w:rsidRPr="00C64381">
        <w:rPr>
          <w:rFonts w:asciiTheme="majorHAnsi" w:hAnsiTheme="majorHAnsi"/>
          <w:sz w:val="24"/>
        </w:rPr>
        <w:t>Ear</w:t>
      </w:r>
      <w:proofErr w:type="spellEnd"/>
      <w:r w:rsidRPr="00C64381">
        <w:rPr>
          <w:rFonts w:asciiTheme="majorHAnsi" w:hAnsiTheme="majorHAnsi"/>
          <w:sz w:val="24"/>
        </w:rPr>
        <w:t xml:space="preserve"> </w:t>
      </w:r>
      <w:proofErr w:type="spellStart"/>
      <w:r w:rsidRPr="00C64381">
        <w:rPr>
          <w:rFonts w:asciiTheme="majorHAnsi" w:hAnsiTheme="majorHAnsi"/>
          <w:sz w:val="24"/>
        </w:rPr>
        <w:t>playing</w:t>
      </w:r>
      <w:proofErr w:type="spellEnd"/>
      <w:r w:rsidRPr="00C64381">
        <w:rPr>
          <w:rFonts w:asciiTheme="majorHAnsi" w:hAnsiTheme="majorHAnsi"/>
          <w:sz w:val="24"/>
        </w:rPr>
        <w:t xml:space="preserve"> and aural </w:t>
      </w:r>
      <w:proofErr w:type="spellStart"/>
      <w:r w:rsidRPr="00C64381">
        <w:rPr>
          <w:rFonts w:asciiTheme="majorHAnsi" w:hAnsiTheme="majorHAnsi"/>
          <w:sz w:val="24"/>
        </w:rPr>
        <w:t>development</w:t>
      </w:r>
      <w:proofErr w:type="spellEnd"/>
      <w:r w:rsidRPr="00C64381">
        <w:rPr>
          <w:rFonts w:asciiTheme="majorHAnsi" w:hAnsiTheme="majorHAnsi"/>
          <w:sz w:val="24"/>
        </w:rPr>
        <w:t xml:space="preserve"> in </w:t>
      </w:r>
      <w:proofErr w:type="spellStart"/>
      <w:r w:rsidRPr="00C64381">
        <w:rPr>
          <w:rFonts w:asciiTheme="majorHAnsi" w:hAnsiTheme="majorHAnsi"/>
          <w:sz w:val="24"/>
        </w:rPr>
        <w:t>the</w:t>
      </w:r>
      <w:proofErr w:type="spellEnd"/>
      <w:r w:rsidRPr="00C64381">
        <w:rPr>
          <w:rFonts w:asciiTheme="majorHAnsi" w:hAnsiTheme="majorHAnsi"/>
          <w:sz w:val="24"/>
        </w:rPr>
        <w:t xml:space="preserve"> instrumental </w:t>
      </w:r>
      <w:proofErr w:type="spellStart"/>
      <w:r w:rsidRPr="00C64381">
        <w:rPr>
          <w:rFonts w:asciiTheme="majorHAnsi" w:hAnsiTheme="majorHAnsi"/>
          <w:sz w:val="24"/>
        </w:rPr>
        <w:t>lesson</w:t>
      </w:r>
      <w:proofErr w:type="spellEnd"/>
      <w:r w:rsidRPr="00C64381">
        <w:rPr>
          <w:rFonts w:asciiTheme="majorHAnsi" w:hAnsiTheme="majorHAnsi"/>
          <w:sz w:val="24"/>
        </w:rPr>
        <w:t xml:space="preserve">: </w:t>
      </w:r>
      <w:proofErr w:type="spellStart"/>
      <w:r w:rsidRPr="00C64381">
        <w:rPr>
          <w:rFonts w:asciiTheme="majorHAnsi" w:hAnsiTheme="majorHAnsi"/>
          <w:sz w:val="24"/>
        </w:rPr>
        <w:t>Results</w:t>
      </w:r>
      <w:proofErr w:type="spellEnd"/>
      <w:r w:rsidRPr="00C64381">
        <w:rPr>
          <w:rFonts w:asciiTheme="majorHAnsi" w:hAnsiTheme="majorHAnsi"/>
          <w:sz w:val="24"/>
        </w:rPr>
        <w:t xml:space="preserve"> </w:t>
      </w:r>
      <w:proofErr w:type="spellStart"/>
      <w:r w:rsidRPr="00C64381">
        <w:rPr>
          <w:rFonts w:asciiTheme="majorHAnsi" w:hAnsiTheme="majorHAnsi"/>
          <w:sz w:val="24"/>
        </w:rPr>
        <w:t>from</w:t>
      </w:r>
      <w:proofErr w:type="spellEnd"/>
      <w:r w:rsidRPr="00C64381">
        <w:rPr>
          <w:rFonts w:asciiTheme="majorHAnsi" w:hAnsiTheme="majorHAnsi"/>
          <w:sz w:val="24"/>
        </w:rPr>
        <w:t xml:space="preserve"> a “case control” </w:t>
      </w:r>
      <w:proofErr w:type="spellStart"/>
      <w:r w:rsidRPr="00C64381">
        <w:rPr>
          <w:rFonts w:asciiTheme="majorHAnsi" w:hAnsiTheme="majorHAnsi"/>
          <w:sz w:val="24"/>
        </w:rPr>
        <w:t>experiment</w:t>
      </w:r>
      <w:proofErr w:type="spellEnd"/>
      <w:r w:rsidRPr="00C64381">
        <w:rPr>
          <w:rFonts w:asciiTheme="majorHAnsi" w:hAnsiTheme="majorHAnsi"/>
          <w:sz w:val="24"/>
        </w:rPr>
        <w:t>” (</w:t>
      </w:r>
      <w:proofErr w:type="spellStart"/>
      <w:r w:rsidRPr="00C64381">
        <w:rPr>
          <w:rFonts w:asciiTheme="majorHAnsi" w:hAnsiTheme="majorHAnsi"/>
          <w:i/>
          <w:sz w:val="24"/>
        </w:rPr>
        <w:t>Research</w:t>
      </w:r>
      <w:proofErr w:type="spellEnd"/>
      <w:r w:rsidRPr="00C64381">
        <w:rPr>
          <w:rFonts w:asciiTheme="majorHAnsi" w:hAnsiTheme="majorHAnsi"/>
          <w:i/>
          <w:sz w:val="24"/>
        </w:rPr>
        <w:t xml:space="preserve"> </w:t>
      </w:r>
      <w:proofErr w:type="spellStart"/>
      <w:r w:rsidRPr="00C64381">
        <w:rPr>
          <w:rFonts w:asciiTheme="majorHAnsi" w:hAnsiTheme="majorHAnsi"/>
          <w:i/>
          <w:sz w:val="24"/>
        </w:rPr>
        <w:t>Studies</w:t>
      </w:r>
      <w:proofErr w:type="spellEnd"/>
      <w:r w:rsidRPr="00C64381">
        <w:rPr>
          <w:rFonts w:asciiTheme="majorHAnsi" w:hAnsiTheme="majorHAnsi"/>
          <w:i/>
          <w:sz w:val="24"/>
        </w:rPr>
        <w:t xml:space="preserve"> in </w:t>
      </w:r>
      <w:proofErr w:type="spellStart"/>
      <w:r w:rsidRPr="00C64381">
        <w:rPr>
          <w:rFonts w:asciiTheme="majorHAnsi" w:hAnsiTheme="majorHAnsi"/>
          <w:i/>
          <w:sz w:val="24"/>
        </w:rPr>
        <w:t>Music</w:t>
      </w:r>
      <w:proofErr w:type="spellEnd"/>
      <w:r w:rsidRPr="00C64381">
        <w:rPr>
          <w:rFonts w:asciiTheme="majorHAnsi" w:hAnsiTheme="majorHAnsi"/>
          <w:i/>
          <w:sz w:val="24"/>
        </w:rPr>
        <w:t xml:space="preserve"> </w:t>
      </w:r>
      <w:proofErr w:type="spellStart"/>
      <w:r w:rsidRPr="00C64381">
        <w:rPr>
          <w:rFonts w:asciiTheme="majorHAnsi" w:hAnsiTheme="majorHAnsi"/>
          <w:i/>
          <w:sz w:val="24"/>
        </w:rPr>
        <w:t>Education</w:t>
      </w:r>
      <w:proofErr w:type="spellEnd"/>
      <w:r w:rsidRPr="00C64381">
        <w:rPr>
          <w:rFonts w:asciiTheme="majorHAnsi" w:hAnsiTheme="majorHAnsi"/>
          <w:sz w:val="24"/>
        </w:rPr>
        <w:t xml:space="preserve">, 35 (2), pp. 141-159). Este grupo de investigadores ha facilitado todos los materiales y colaboración necesarios para el presente estudio. </w:t>
      </w:r>
    </w:p>
    <w:p w:rsidR="00C64381" w:rsidRPr="00C64381" w:rsidRDefault="00C64381" w:rsidP="008C3669">
      <w:pPr>
        <w:ind w:firstLine="708"/>
        <w:jc w:val="both"/>
        <w:rPr>
          <w:rFonts w:asciiTheme="majorHAnsi" w:hAnsiTheme="majorHAnsi"/>
          <w:sz w:val="24"/>
        </w:rPr>
      </w:pPr>
      <w:r w:rsidRPr="00C64381">
        <w:rPr>
          <w:rFonts w:asciiTheme="majorHAnsi" w:hAnsiTheme="majorHAnsi"/>
          <w:sz w:val="24"/>
        </w:rPr>
        <w:t>El alumnado participante y sus familias serán informados de su participación en el proyecto, y se les facilitará un documento de confidencialidad. Todas las referencias futuras, tanto en informes como en publicaciones, a los alumnos y profesores participantes en el proyecto, se realizarán bajo pseudónimo, buscando garantizar su anonimato.</w:t>
      </w:r>
    </w:p>
    <w:p w:rsidR="002A11A0" w:rsidRPr="00C64381" w:rsidRDefault="002A11A0" w:rsidP="00C64381">
      <w:pPr>
        <w:jc w:val="both"/>
        <w:rPr>
          <w:rFonts w:asciiTheme="majorHAnsi" w:hAnsiTheme="majorHAnsi"/>
          <w:sz w:val="24"/>
        </w:rPr>
      </w:pPr>
    </w:p>
    <w:p w:rsidR="00C64381" w:rsidRPr="00C64381" w:rsidRDefault="00C64381" w:rsidP="00C64381">
      <w:pPr>
        <w:jc w:val="both"/>
        <w:rPr>
          <w:rFonts w:asciiTheme="majorHAnsi" w:hAnsiTheme="majorHAnsi"/>
          <w:b/>
          <w:sz w:val="24"/>
        </w:rPr>
      </w:pPr>
      <w:r w:rsidRPr="00C64381">
        <w:rPr>
          <w:rFonts w:asciiTheme="majorHAnsi" w:hAnsiTheme="majorHAnsi"/>
          <w:b/>
          <w:sz w:val="24"/>
        </w:rPr>
        <w:t>¿Qué se espera del profesorado?</w:t>
      </w:r>
      <w:r w:rsidRPr="00C64381">
        <w:rPr>
          <w:rFonts w:asciiTheme="majorHAnsi" w:hAnsiTheme="majorHAnsi"/>
          <w:b/>
          <w:sz w:val="24"/>
        </w:rPr>
        <w:tab/>
      </w:r>
    </w:p>
    <w:p w:rsidR="00C64381" w:rsidRPr="00C64381" w:rsidRDefault="00C64381" w:rsidP="00C64381">
      <w:pPr>
        <w:ind w:firstLine="708"/>
        <w:jc w:val="both"/>
        <w:rPr>
          <w:rFonts w:asciiTheme="majorHAnsi" w:hAnsiTheme="majorHAnsi"/>
          <w:sz w:val="24"/>
        </w:rPr>
      </w:pPr>
      <w:r w:rsidRPr="00C64381">
        <w:rPr>
          <w:rFonts w:asciiTheme="majorHAnsi" w:hAnsiTheme="majorHAnsi"/>
          <w:sz w:val="24"/>
        </w:rPr>
        <w:t>El papel del profesor es el de facilitar el aprendizaje del alumno. En un primer momento, se espera del profesorado que dé un paso atrás y permita que el alumno se relacione con los materiales y la tarea de manera autónoma. A partir de ahí, y según su propio criterio y experiencia, podrá ofrecer ayuda y guiar al alumno en el aprendizaje, dejando que sea él quien tome sus propias decisiones, pero aportando el soporte necesario.</w:t>
      </w:r>
    </w:p>
    <w:p w:rsidR="00C64381" w:rsidRPr="00C64381" w:rsidRDefault="00C64381" w:rsidP="00C64381">
      <w:pPr>
        <w:jc w:val="both"/>
        <w:rPr>
          <w:rFonts w:asciiTheme="majorHAnsi" w:hAnsiTheme="majorHAnsi"/>
          <w:sz w:val="24"/>
        </w:rPr>
      </w:pPr>
    </w:p>
    <w:p w:rsidR="00C64381" w:rsidRPr="00151884" w:rsidRDefault="00C64381" w:rsidP="00C64381">
      <w:pPr>
        <w:jc w:val="both"/>
        <w:rPr>
          <w:rFonts w:asciiTheme="majorHAnsi" w:hAnsiTheme="majorHAnsi"/>
          <w:b/>
          <w:sz w:val="24"/>
        </w:rPr>
      </w:pPr>
      <w:r w:rsidRPr="00151884">
        <w:rPr>
          <w:rFonts w:asciiTheme="majorHAnsi" w:hAnsiTheme="majorHAnsi"/>
          <w:b/>
          <w:sz w:val="24"/>
        </w:rPr>
        <w:lastRenderedPageBreak/>
        <w:t>Plan de trabajo</w:t>
      </w:r>
    </w:p>
    <w:p w:rsidR="002D28C3" w:rsidRDefault="002D28C3" w:rsidP="00C64381">
      <w:pPr>
        <w:jc w:val="both"/>
        <w:rPr>
          <w:rFonts w:asciiTheme="majorHAnsi" w:hAnsiTheme="majorHAnsi"/>
          <w:sz w:val="24"/>
        </w:rPr>
      </w:pPr>
    </w:p>
    <w:p w:rsidR="002D28C3" w:rsidRPr="00151884" w:rsidRDefault="002D28C3" w:rsidP="00C64381">
      <w:pPr>
        <w:jc w:val="both"/>
        <w:rPr>
          <w:rFonts w:asciiTheme="majorHAnsi" w:hAnsiTheme="majorHAnsi"/>
          <w:b/>
          <w:sz w:val="24"/>
        </w:rPr>
      </w:pPr>
      <w:r w:rsidRPr="00151884">
        <w:rPr>
          <w:rFonts w:asciiTheme="majorHAnsi" w:hAnsiTheme="majorHAnsi"/>
          <w:b/>
          <w:sz w:val="24"/>
        </w:rPr>
        <w:t>Fase previa</w:t>
      </w:r>
    </w:p>
    <w:tbl>
      <w:tblPr>
        <w:tblStyle w:val="Tablaconcuadrcula"/>
        <w:tblW w:w="0" w:type="auto"/>
        <w:tblLook w:val="04A0" w:firstRow="1" w:lastRow="0" w:firstColumn="1" w:lastColumn="0" w:noHBand="0" w:noVBand="1"/>
      </w:tblPr>
      <w:tblGrid>
        <w:gridCol w:w="2881"/>
        <w:gridCol w:w="2472"/>
        <w:gridCol w:w="3291"/>
      </w:tblGrid>
      <w:tr w:rsidR="00C64381" w:rsidRPr="00151884" w:rsidTr="00151884">
        <w:tc>
          <w:tcPr>
            <w:tcW w:w="2881" w:type="dxa"/>
          </w:tcPr>
          <w:p w:rsidR="00C64381" w:rsidRPr="00151884" w:rsidRDefault="002D28C3" w:rsidP="00C64381">
            <w:pPr>
              <w:jc w:val="both"/>
              <w:rPr>
                <w:rFonts w:asciiTheme="majorHAnsi" w:hAnsiTheme="majorHAnsi"/>
                <w:b/>
                <w:sz w:val="20"/>
              </w:rPr>
            </w:pPr>
            <w:r w:rsidRPr="00151884">
              <w:rPr>
                <w:rFonts w:asciiTheme="majorHAnsi" w:hAnsiTheme="majorHAnsi"/>
                <w:b/>
                <w:sz w:val="20"/>
              </w:rPr>
              <w:t>Acción</w:t>
            </w:r>
          </w:p>
        </w:tc>
        <w:tc>
          <w:tcPr>
            <w:tcW w:w="2472" w:type="dxa"/>
          </w:tcPr>
          <w:p w:rsidR="00C64381" w:rsidRPr="00151884" w:rsidRDefault="002D28C3" w:rsidP="00C64381">
            <w:pPr>
              <w:jc w:val="both"/>
              <w:rPr>
                <w:rFonts w:asciiTheme="majorHAnsi" w:hAnsiTheme="majorHAnsi"/>
                <w:b/>
                <w:sz w:val="20"/>
              </w:rPr>
            </w:pPr>
            <w:r w:rsidRPr="00151884">
              <w:rPr>
                <w:rFonts w:asciiTheme="majorHAnsi" w:hAnsiTheme="majorHAnsi"/>
                <w:b/>
                <w:sz w:val="20"/>
              </w:rPr>
              <w:t>Agente</w:t>
            </w:r>
          </w:p>
        </w:tc>
        <w:tc>
          <w:tcPr>
            <w:tcW w:w="3291" w:type="dxa"/>
          </w:tcPr>
          <w:p w:rsidR="00C64381" w:rsidRPr="00151884" w:rsidRDefault="002D28C3" w:rsidP="00C64381">
            <w:pPr>
              <w:jc w:val="both"/>
              <w:rPr>
                <w:rFonts w:asciiTheme="majorHAnsi" w:hAnsiTheme="majorHAnsi"/>
                <w:b/>
                <w:sz w:val="20"/>
              </w:rPr>
            </w:pPr>
            <w:r w:rsidRPr="00151884">
              <w:rPr>
                <w:rFonts w:asciiTheme="majorHAnsi" w:hAnsiTheme="majorHAnsi"/>
                <w:b/>
                <w:sz w:val="20"/>
              </w:rPr>
              <w:t>Finalidad</w:t>
            </w:r>
          </w:p>
        </w:tc>
      </w:tr>
      <w:tr w:rsidR="00C64381" w:rsidRPr="00151884" w:rsidTr="00151884">
        <w:tc>
          <w:tcPr>
            <w:tcW w:w="2881" w:type="dxa"/>
          </w:tcPr>
          <w:p w:rsidR="00C64381" w:rsidRPr="00151884" w:rsidRDefault="002D28C3" w:rsidP="00C64381">
            <w:pPr>
              <w:jc w:val="both"/>
              <w:rPr>
                <w:rFonts w:asciiTheme="majorHAnsi" w:hAnsiTheme="majorHAnsi"/>
                <w:sz w:val="20"/>
              </w:rPr>
            </w:pPr>
            <w:r w:rsidRPr="00151884">
              <w:rPr>
                <w:rFonts w:asciiTheme="majorHAnsi" w:hAnsiTheme="majorHAnsi"/>
                <w:sz w:val="20"/>
              </w:rPr>
              <w:t>Localización del profesorado participante</w:t>
            </w:r>
          </w:p>
        </w:tc>
        <w:tc>
          <w:tcPr>
            <w:tcW w:w="2472" w:type="dxa"/>
          </w:tcPr>
          <w:p w:rsidR="00C64381" w:rsidRPr="00151884" w:rsidRDefault="002D28C3" w:rsidP="00C64381">
            <w:pPr>
              <w:jc w:val="both"/>
              <w:rPr>
                <w:rFonts w:asciiTheme="majorHAnsi" w:hAnsiTheme="majorHAnsi"/>
                <w:sz w:val="20"/>
              </w:rPr>
            </w:pPr>
            <w:r w:rsidRPr="00151884">
              <w:rPr>
                <w:rFonts w:asciiTheme="majorHAnsi" w:hAnsiTheme="majorHAnsi"/>
                <w:sz w:val="20"/>
              </w:rPr>
              <w:t>Alejandra Pacheco</w:t>
            </w:r>
          </w:p>
        </w:tc>
        <w:tc>
          <w:tcPr>
            <w:tcW w:w="3291" w:type="dxa"/>
          </w:tcPr>
          <w:p w:rsidR="00C64381" w:rsidRPr="00151884" w:rsidRDefault="002D28C3" w:rsidP="00C64381">
            <w:pPr>
              <w:jc w:val="both"/>
              <w:rPr>
                <w:rFonts w:asciiTheme="majorHAnsi" w:hAnsiTheme="majorHAnsi"/>
                <w:sz w:val="20"/>
              </w:rPr>
            </w:pPr>
            <w:r w:rsidRPr="00151884">
              <w:rPr>
                <w:rFonts w:asciiTheme="majorHAnsi" w:hAnsiTheme="majorHAnsi"/>
                <w:sz w:val="20"/>
              </w:rPr>
              <w:t>Contactar con el profesorado interesado en tomar parte en el proyecto, preferentemente de distintos instrumentos</w:t>
            </w:r>
          </w:p>
        </w:tc>
      </w:tr>
      <w:tr w:rsidR="002D28C3" w:rsidRPr="00151884" w:rsidTr="00151884">
        <w:tc>
          <w:tcPr>
            <w:tcW w:w="2881" w:type="dxa"/>
          </w:tcPr>
          <w:p w:rsidR="002D28C3" w:rsidRPr="00151884" w:rsidRDefault="002D28C3" w:rsidP="00C64381">
            <w:pPr>
              <w:jc w:val="both"/>
              <w:rPr>
                <w:rFonts w:asciiTheme="majorHAnsi" w:hAnsiTheme="majorHAnsi"/>
                <w:sz w:val="20"/>
              </w:rPr>
            </w:pPr>
            <w:r w:rsidRPr="00151884">
              <w:rPr>
                <w:rFonts w:asciiTheme="majorHAnsi" w:hAnsiTheme="majorHAnsi"/>
                <w:sz w:val="20"/>
              </w:rPr>
              <w:t>Sesión inicial con el profesorado</w:t>
            </w:r>
          </w:p>
        </w:tc>
        <w:tc>
          <w:tcPr>
            <w:tcW w:w="2472" w:type="dxa"/>
          </w:tcPr>
          <w:p w:rsidR="002D28C3" w:rsidRPr="00151884" w:rsidRDefault="002D28C3" w:rsidP="00C64381">
            <w:pPr>
              <w:jc w:val="both"/>
              <w:rPr>
                <w:rFonts w:asciiTheme="majorHAnsi" w:hAnsiTheme="majorHAnsi"/>
                <w:sz w:val="20"/>
              </w:rPr>
            </w:pPr>
            <w:r w:rsidRPr="00151884">
              <w:rPr>
                <w:rFonts w:asciiTheme="majorHAnsi" w:hAnsiTheme="majorHAnsi"/>
                <w:sz w:val="20"/>
              </w:rPr>
              <w:t>Alejandra Pacheco</w:t>
            </w:r>
          </w:p>
        </w:tc>
        <w:tc>
          <w:tcPr>
            <w:tcW w:w="3291" w:type="dxa"/>
          </w:tcPr>
          <w:p w:rsidR="002D28C3" w:rsidRPr="00151884" w:rsidRDefault="002D28C3" w:rsidP="00C64381">
            <w:pPr>
              <w:jc w:val="both"/>
              <w:rPr>
                <w:rFonts w:asciiTheme="majorHAnsi" w:hAnsiTheme="majorHAnsi"/>
                <w:sz w:val="20"/>
              </w:rPr>
            </w:pPr>
            <w:r w:rsidRPr="00151884">
              <w:rPr>
                <w:rFonts w:asciiTheme="majorHAnsi" w:hAnsiTheme="majorHAnsi"/>
                <w:sz w:val="20"/>
              </w:rPr>
              <w:t>Informar al profesorado sobre el desarrollo del proyecto, sus funciones y el uso de los materiales de audio</w:t>
            </w:r>
          </w:p>
        </w:tc>
      </w:tr>
      <w:tr w:rsidR="002D28C3" w:rsidRPr="00151884" w:rsidTr="00151884">
        <w:tc>
          <w:tcPr>
            <w:tcW w:w="2881" w:type="dxa"/>
          </w:tcPr>
          <w:p w:rsidR="002D28C3" w:rsidRPr="00151884" w:rsidRDefault="002D28C3" w:rsidP="00C64381">
            <w:pPr>
              <w:jc w:val="both"/>
              <w:rPr>
                <w:rFonts w:asciiTheme="majorHAnsi" w:hAnsiTheme="majorHAnsi"/>
                <w:sz w:val="20"/>
              </w:rPr>
            </w:pPr>
            <w:r w:rsidRPr="00151884">
              <w:rPr>
                <w:rFonts w:asciiTheme="majorHAnsi" w:hAnsiTheme="majorHAnsi"/>
                <w:sz w:val="20"/>
              </w:rPr>
              <w:t>Identificación de las parejas de alumnos participantes</w:t>
            </w:r>
          </w:p>
        </w:tc>
        <w:tc>
          <w:tcPr>
            <w:tcW w:w="2472" w:type="dxa"/>
          </w:tcPr>
          <w:p w:rsidR="002D28C3" w:rsidRPr="00151884" w:rsidRDefault="002D28C3" w:rsidP="00C64381">
            <w:pPr>
              <w:jc w:val="both"/>
              <w:rPr>
                <w:rFonts w:asciiTheme="majorHAnsi" w:hAnsiTheme="majorHAnsi"/>
                <w:sz w:val="20"/>
              </w:rPr>
            </w:pPr>
            <w:r w:rsidRPr="00151884">
              <w:rPr>
                <w:rFonts w:asciiTheme="majorHAnsi" w:hAnsiTheme="majorHAnsi"/>
                <w:sz w:val="20"/>
              </w:rPr>
              <w:t>Profesorado participante</w:t>
            </w:r>
          </w:p>
        </w:tc>
        <w:tc>
          <w:tcPr>
            <w:tcW w:w="3291" w:type="dxa"/>
          </w:tcPr>
          <w:p w:rsidR="002D28C3" w:rsidRPr="00151884" w:rsidRDefault="002D28C3" w:rsidP="00C64381">
            <w:pPr>
              <w:jc w:val="both"/>
              <w:rPr>
                <w:rFonts w:asciiTheme="majorHAnsi" w:hAnsiTheme="majorHAnsi"/>
                <w:sz w:val="20"/>
              </w:rPr>
            </w:pPr>
            <w:r w:rsidRPr="00151884">
              <w:rPr>
                <w:rFonts w:asciiTheme="majorHAnsi" w:hAnsiTheme="majorHAnsi"/>
                <w:sz w:val="20"/>
              </w:rPr>
              <w:t>Identificar y contactar con las parejas de alumnos. Deben ser alumnos de cursos y edades similares. Para iniciar el proyecto harían falta unas 20 parejas de estudiantes.</w:t>
            </w:r>
          </w:p>
        </w:tc>
      </w:tr>
    </w:tbl>
    <w:p w:rsidR="00314707" w:rsidRDefault="00314707" w:rsidP="00C64381">
      <w:pPr>
        <w:jc w:val="both"/>
        <w:rPr>
          <w:rFonts w:asciiTheme="majorHAnsi" w:hAnsiTheme="majorHAnsi"/>
          <w:sz w:val="24"/>
        </w:rPr>
      </w:pPr>
    </w:p>
    <w:p w:rsidR="00A66AFE" w:rsidRDefault="00A66AFE" w:rsidP="00C64381">
      <w:pPr>
        <w:jc w:val="both"/>
        <w:rPr>
          <w:rFonts w:asciiTheme="majorHAnsi" w:hAnsiTheme="majorHAnsi"/>
          <w:sz w:val="24"/>
        </w:rPr>
      </w:pPr>
    </w:p>
    <w:p w:rsidR="002D28C3" w:rsidRPr="00151884" w:rsidRDefault="002D28C3" w:rsidP="00C64381">
      <w:pPr>
        <w:jc w:val="both"/>
        <w:rPr>
          <w:rFonts w:asciiTheme="majorHAnsi" w:hAnsiTheme="majorHAnsi"/>
          <w:b/>
          <w:sz w:val="24"/>
        </w:rPr>
      </w:pPr>
      <w:r w:rsidRPr="00151884">
        <w:rPr>
          <w:rFonts w:asciiTheme="majorHAnsi" w:hAnsiTheme="majorHAnsi"/>
          <w:b/>
          <w:sz w:val="24"/>
        </w:rPr>
        <w:t>Fase de investigación</w:t>
      </w:r>
    </w:p>
    <w:tbl>
      <w:tblPr>
        <w:tblStyle w:val="Tablaconcuadrcula"/>
        <w:tblW w:w="0" w:type="auto"/>
        <w:tblLook w:val="04A0" w:firstRow="1" w:lastRow="0" w:firstColumn="1" w:lastColumn="0" w:noHBand="0" w:noVBand="1"/>
      </w:tblPr>
      <w:tblGrid>
        <w:gridCol w:w="2881"/>
        <w:gridCol w:w="2881"/>
        <w:gridCol w:w="2882"/>
      </w:tblGrid>
      <w:tr w:rsidR="002D28C3" w:rsidRPr="00151884" w:rsidTr="002D28C3">
        <w:tc>
          <w:tcPr>
            <w:tcW w:w="2881" w:type="dxa"/>
          </w:tcPr>
          <w:p w:rsidR="002D28C3" w:rsidRPr="00151884" w:rsidRDefault="002D28C3" w:rsidP="00C64381">
            <w:pPr>
              <w:jc w:val="both"/>
              <w:rPr>
                <w:rFonts w:asciiTheme="majorHAnsi" w:hAnsiTheme="majorHAnsi"/>
                <w:b/>
                <w:sz w:val="20"/>
              </w:rPr>
            </w:pPr>
            <w:r w:rsidRPr="00151884">
              <w:rPr>
                <w:rFonts w:asciiTheme="majorHAnsi" w:hAnsiTheme="majorHAnsi"/>
                <w:b/>
                <w:sz w:val="20"/>
              </w:rPr>
              <w:t>Acción</w:t>
            </w:r>
          </w:p>
        </w:tc>
        <w:tc>
          <w:tcPr>
            <w:tcW w:w="2881" w:type="dxa"/>
          </w:tcPr>
          <w:p w:rsidR="002D28C3" w:rsidRPr="00151884" w:rsidRDefault="002D28C3" w:rsidP="00C64381">
            <w:pPr>
              <w:jc w:val="both"/>
              <w:rPr>
                <w:rFonts w:asciiTheme="majorHAnsi" w:hAnsiTheme="majorHAnsi"/>
                <w:b/>
                <w:sz w:val="20"/>
              </w:rPr>
            </w:pPr>
            <w:r w:rsidRPr="00151884">
              <w:rPr>
                <w:rFonts w:asciiTheme="majorHAnsi" w:hAnsiTheme="majorHAnsi"/>
                <w:b/>
                <w:sz w:val="20"/>
              </w:rPr>
              <w:t>Agente</w:t>
            </w:r>
          </w:p>
        </w:tc>
        <w:tc>
          <w:tcPr>
            <w:tcW w:w="2882" w:type="dxa"/>
          </w:tcPr>
          <w:p w:rsidR="002D28C3" w:rsidRPr="00151884" w:rsidRDefault="002D28C3" w:rsidP="00C64381">
            <w:pPr>
              <w:jc w:val="both"/>
              <w:rPr>
                <w:rFonts w:asciiTheme="majorHAnsi" w:hAnsiTheme="majorHAnsi"/>
                <w:b/>
                <w:sz w:val="20"/>
              </w:rPr>
            </w:pPr>
            <w:r w:rsidRPr="00151884">
              <w:rPr>
                <w:rFonts w:asciiTheme="majorHAnsi" w:hAnsiTheme="majorHAnsi"/>
                <w:b/>
                <w:sz w:val="20"/>
              </w:rPr>
              <w:t>Finalidad</w:t>
            </w:r>
          </w:p>
        </w:tc>
      </w:tr>
      <w:tr w:rsidR="002D28C3" w:rsidRPr="00151884" w:rsidTr="002D28C3">
        <w:tc>
          <w:tcPr>
            <w:tcW w:w="2881" w:type="dxa"/>
          </w:tcPr>
          <w:p w:rsidR="002D28C3" w:rsidRPr="00151884" w:rsidRDefault="002D28C3" w:rsidP="00C64381">
            <w:pPr>
              <w:jc w:val="both"/>
              <w:rPr>
                <w:rFonts w:asciiTheme="majorHAnsi" w:hAnsiTheme="majorHAnsi"/>
                <w:sz w:val="20"/>
              </w:rPr>
            </w:pPr>
            <w:r w:rsidRPr="00151884">
              <w:rPr>
                <w:rFonts w:asciiTheme="majorHAnsi" w:hAnsiTheme="majorHAnsi"/>
                <w:sz w:val="20"/>
              </w:rPr>
              <w:t>Realización del test inicial</w:t>
            </w:r>
          </w:p>
        </w:tc>
        <w:tc>
          <w:tcPr>
            <w:tcW w:w="2881" w:type="dxa"/>
          </w:tcPr>
          <w:p w:rsidR="002D28C3" w:rsidRPr="00151884" w:rsidRDefault="002D28C3" w:rsidP="00C64381">
            <w:pPr>
              <w:jc w:val="both"/>
              <w:rPr>
                <w:rFonts w:asciiTheme="majorHAnsi" w:hAnsiTheme="majorHAnsi"/>
                <w:sz w:val="20"/>
              </w:rPr>
            </w:pPr>
            <w:r w:rsidRPr="00151884">
              <w:rPr>
                <w:rFonts w:asciiTheme="majorHAnsi" w:hAnsiTheme="majorHAnsi"/>
                <w:sz w:val="20"/>
              </w:rPr>
              <w:t>Profesorado</w:t>
            </w:r>
          </w:p>
        </w:tc>
        <w:tc>
          <w:tcPr>
            <w:tcW w:w="2882" w:type="dxa"/>
          </w:tcPr>
          <w:p w:rsidR="002D28C3" w:rsidRPr="00151884" w:rsidRDefault="002D28C3" w:rsidP="00C64381">
            <w:pPr>
              <w:jc w:val="both"/>
              <w:rPr>
                <w:rFonts w:asciiTheme="majorHAnsi" w:hAnsiTheme="majorHAnsi"/>
                <w:sz w:val="20"/>
              </w:rPr>
            </w:pPr>
            <w:r w:rsidRPr="00151884">
              <w:rPr>
                <w:rFonts w:asciiTheme="majorHAnsi" w:hAnsiTheme="majorHAnsi"/>
                <w:sz w:val="20"/>
              </w:rPr>
              <w:t xml:space="preserve">Conocer y valorar las habilidades auditivas de los estudiantes. La evaluación de los </w:t>
            </w:r>
            <w:proofErr w:type="spellStart"/>
            <w:r w:rsidRPr="00151884">
              <w:rPr>
                <w:rFonts w:asciiTheme="majorHAnsi" w:hAnsiTheme="majorHAnsi"/>
                <w:sz w:val="20"/>
              </w:rPr>
              <w:t>tests</w:t>
            </w:r>
            <w:proofErr w:type="spellEnd"/>
            <w:r w:rsidRPr="00151884">
              <w:rPr>
                <w:rFonts w:asciiTheme="majorHAnsi" w:hAnsiTheme="majorHAnsi"/>
                <w:sz w:val="20"/>
              </w:rPr>
              <w:t xml:space="preserve"> de audición se llevará a cargo por el profesorado participante y/o colaboradores del proyecto.</w:t>
            </w:r>
          </w:p>
        </w:tc>
      </w:tr>
      <w:tr w:rsidR="002D28C3" w:rsidRPr="00151884" w:rsidTr="002D28C3">
        <w:tc>
          <w:tcPr>
            <w:tcW w:w="2881" w:type="dxa"/>
          </w:tcPr>
          <w:p w:rsidR="002D28C3" w:rsidRPr="00151884" w:rsidRDefault="002D28C3" w:rsidP="00C64381">
            <w:pPr>
              <w:jc w:val="both"/>
              <w:rPr>
                <w:rFonts w:asciiTheme="majorHAnsi" w:hAnsiTheme="majorHAnsi"/>
                <w:sz w:val="20"/>
              </w:rPr>
            </w:pPr>
            <w:r w:rsidRPr="00151884">
              <w:rPr>
                <w:rFonts w:asciiTheme="majorHAnsi" w:hAnsiTheme="majorHAnsi"/>
                <w:sz w:val="20"/>
              </w:rPr>
              <w:t>Realización de las sesiones con los alumnos</w:t>
            </w:r>
          </w:p>
        </w:tc>
        <w:tc>
          <w:tcPr>
            <w:tcW w:w="2881" w:type="dxa"/>
          </w:tcPr>
          <w:p w:rsidR="002D28C3" w:rsidRPr="00151884" w:rsidRDefault="002D28C3" w:rsidP="00C64381">
            <w:pPr>
              <w:jc w:val="both"/>
              <w:rPr>
                <w:rFonts w:asciiTheme="majorHAnsi" w:hAnsiTheme="majorHAnsi"/>
                <w:sz w:val="20"/>
              </w:rPr>
            </w:pPr>
            <w:r w:rsidRPr="00151884">
              <w:rPr>
                <w:rFonts w:asciiTheme="majorHAnsi" w:hAnsiTheme="majorHAnsi"/>
                <w:sz w:val="20"/>
              </w:rPr>
              <w:t>Profesorado</w:t>
            </w:r>
          </w:p>
        </w:tc>
        <w:tc>
          <w:tcPr>
            <w:tcW w:w="2882" w:type="dxa"/>
          </w:tcPr>
          <w:p w:rsidR="002D28C3" w:rsidRPr="00151884" w:rsidRDefault="002D28C3" w:rsidP="00C64381">
            <w:pPr>
              <w:jc w:val="both"/>
              <w:rPr>
                <w:rFonts w:asciiTheme="majorHAnsi" w:hAnsiTheme="majorHAnsi"/>
                <w:sz w:val="20"/>
              </w:rPr>
            </w:pPr>
            <w:r w:rsidRPr="00151884">
              <w:rPr>
                <w:rFonts w:asciiTheme="majorHAnsi" w:hAnsiTheme="majorHAnsi"/>
                <w:sz w:val="20"/>
              </w:rPr>
              <w:t>Poner en práctica los materiales de audio proporcionados durante las clases, siguiendo las indicaciones proporcionadas en la reunión inicial. Las sesiones podrán ser grabadas, en la medida de lo posible, por colaboradores del proyecto.</w:t>
            </w:r>
          </w:p>
          <w:p w:rsidR="002D28C3" w:rsidRPr="00151884" w:rsidRDefault="002D28C3" w:rsidP="00C64381">
            <w:pPr>
              <w:jc w:val="both"/>
              <w:rPr>
                <w:rFonts w:asciiTheme="majorHAnsi" w:hAnsiTheme="majorHAnsi"/>
                <w:sz w:val="20"/>
              </w:rPr>
            </w:pPr>
          </w:p>
        </w:tc>
      </w:tr>
      <w:tr w:rsidR="002D28C3" w:rsidRPr="00151884" w:rsidTr="002D28C3">
        <w:tc>
          <w:tcPr>
            <w:tcW w:w="2881" w:type="dxa"/>
          </w:tcPr>
          <w:p w:rsidR="002D28C3" w:rsidRPr="00151884" w:rsidRDefault="00151884" w:rsidP="00C64381">
            <w:pPr>
              <w:jc w:val="both"/>
              <w:rPr>
                <w:rFonts w:asciiTheme="majorHAnsi" w:hAnsiTheme="majorHAnsi"/>
                <w:sz w:val="20"/>
              </w:rPr>
            </w:pPr>
            <w:r w:rsidRPr="00151884">
              <w:rPr>
                <w:rFonts w:asciiTheme="majorHAnsi" w:hAnsiTheme="majorHAnsi"/>
                <w:sz w:val="20"/>
              </w:rPr>
              <w:t>Realización del test final</w:t>
            </w:r>
          </w:p>
        </w:tc>
        <w:tc>
          <w:tcPr>
            <w:tcW w:w="2881" w:type="dxa"/>
          </w:tcPr>
          <w:p w:rsidR="002D28C3" w:rsidRPr="00151884" w:rsidRDefault="00151884" w:rsidP="00C64381">
            <w:pPr>
              <w:jc w:val="both"/>
              <w:rPr>
                <w:rFonts w:asciiTheme="majorHAnsi" w:hAnsiTheme="majorHAnsi"/>
                <w:sz w:val="20"/>
              </w:rPr>
            </w:pPr>
            <w:r w:rsidRPr="00151884">
              <w:rPr>
                <w:rFonts w:asciiTheme="majorHAnsi" w:hAnsiTheme="majorHAnsi"/>
                <w:sz w:val="20"/>
              </w:rPr>
              <w:t>Profesorado</w:t>
            </w:r>
          </w:p>
        </w:tc>
        <w:tc>
          <w:tcPr>
            <w:tcW w:w="2882" w:type="dxa"/>
          </w:tcPr>
          <w:p w:rsidR="002D28C3" w:rsidRPr="00151884" w:rsidRDefault="00151884" w:rsidP="00C64381">
            <w:pPr>
              <w:jc w:val="both"/>
              <w:rPr>
                <w:rFonts w:asciiTheme="majorHAnsi" w:hAnsiTheme="majorHAnsi"/>
                <w:sz w:val="20"/>
              </w:rPr>
            </w:pPr>
            <w:r w:rsidRPr="00151884">
              <w:rPr>
                <w:rFonts w:asciiTheme="majorHAnsi" w:hAnsiTheme="majorHAnsi"/>
                <w:sz w:val="20"/>
              </w:rPr>
              <w:t xml:space="preserve">Conocer y valorar los posibles cambios en los estudiantes que hayan tomado parte en el proyecto. Dicho test será evaluado por el profesorado del proyecto y/o colaboradores al mismo. </w:t>
            </w:r>
          </w:p>
        </w:tc>
      </w:tr>
    </w:tbl>
    <w:p w:rsidR="002D28C3" w:rsidRDefault="002D28C3" w:rsidP="00C64381">
      <w:pPr>
        <w:jc w:val="both"/>
        <w:rPr>
          <w:rFonts w:asciiTheme="majorHAnsi" w:hAnsiTheme="majorHAnsi"/>
          <w:sz w:val="24"/>
        </w:rPr>
      </w:pPr>
    </w:p>
    <w:p w:rsidR="00A66AFE" w:rsidRDefault="00A66AFE" w:rsidP="00C64381">
      <w:pPr>
        <w:jc w:val="both"/>
        <w:rPr>
          <w:rFonts w:asciiTheme="majorHAnsi" w:hAnsiTheme="majorHAnsi"/>
          <w:sz w:val="24"/>
        </w:rPr>
      </w:pPr>
    </w:p>
    <w:p w:rsidR="004B43AD" w:rsidRDefault="004B43AD" w:rsidP="00C64381">
      <w:pPr>
        <w:jc w:val="both"/>
        <w:rPr>
          <w:rFonts w:asciiTheme="majorHAnsi" w:hAnsiTheme="majorHAnsi"/>
          <w:sz w:val="24"/>
        </w:rPr>
      </w:pPr>
    </w:p>
    <w:p w:rsidR="00151884" w:rsidRPr="00151884" w:rsidRDefault="00151884" w:rsidP="00C64381">
      <w:pPr>
        <w:jc w:val="both"/>
        <w:rPr>
          <w:rFonts w:asciiTheme="majorHAnsi" w:hAnsiTheme="majorHAnsi"/>
          <w:b/>
          <w:sz w:val="24"/>
        </w:rPr>
      </w:pPr>
      <w:r w:rsidRPr="00151884">
        <w:rPr>
          <w:rFonts w:asciiTheme="majorHAnsi" w:hAnsiTheme="majorHAnsi"/>
          <w:b/>
          <w:sz w:val="24"/>
        </w:rPr>
        <w:lastRenderedPageBreak/>
        <w:t>Fase final</w:t>
      </w:r>
    </w:p>
    <w:tbl>
      <w:tblPr>
        <w:tblStyle w:val="Tablaconcuadrcula"/>
        <w:tblW w:w="0" w:type="auto"/>
        <w:tblLook w:val="04A0" w:firstRow="1" w:lastRow="0" w:firstColumn="1" w:lastColumn="0" w:noHBand="0" w:noVBand="1"/>
      </w:tblPr>
      <w:tblGrid>
        <w:gridCol w:w="2881"/>
        <w:gridCol w:w="2881"/>
        <w:gridCol w:w="2882"/>
      </w:tblGrid>
      <w:tr w:rsidR="00151884" w:rsidRPr="00151884" w:rsidTr="00151884">
        <w:tc>
          <w:tcPr>
            <w:tcW w:w="2881" w:type="dxa"/>
          </w:tcPr>
          <w:p w:rsidR="00151884" w:rsidRPr="00151884" w:rsidRDefault="00151884" w:rsidP="00C64381">
            <w:pPr>
              <w:jc w:val="both"/>
              <w:rPr>
                <w:rFonts w:asciiTheme="majorHAnsi" w:hAnsiTheme="majorHAnsi"/>
                <w:b/>
                <w:sz w:val="20"/>
              </w:rPr>
            </w:pPr>
            <w:r w:rsidRPr="00151884">
              <w:rPr>
                <w:rFonts w:asciiTheme="majorHAnsi" w:hAnsiTheme="majorHAnsi"/>
                <w:b/>
                <w:sz w:val="20"/>
              </w:rPr>
              <w:t>Acción</w:t>
            </w:r>
          </w:p>
        </w:tc>
        <w:tc>
          <w:tcPr>
            <w:tcW w:w="2881" w:type="dxa"/>
          </w:tcPr>
          <w:p w:rsidR="00151884" w:rsidRPr="00151884" w:rsidRDefault="00151884" w:rsidP="00C64381">
            <w:pPr>
              <w:jc w:val="both"/>
              <w:rPr>
                <w:rFonts w:asciiTheme="majorHAnsi" w:hAnsiTheme="majorHAnsi"/>
                <w:b/>
                <w:sz w:val="20"/>
              </w:rPr>
            </w:pPr>
            <w:r w:rsidRPr="00151884">
              <w:rPr>
                <w:rFonts w:asciiTheme="majorHAnsi" w:hAnsiTheme="majorHAnsi"/>
                <w:b/>
                <w:sz w:val="20"/>
              </w:rPr>
              <w:t>Agente</w:t>
            </w:r>
          </w:p>
        </w:tc>
        <w:tc>
          <w:tcPr>
            <w:tcW w:w="2882" w:type="dxa"/>
          </w:tcPr>
          <w:p w:rsidR="00151884" w:rsidRPr="00151884" w:rsidRDefault="00151884" w:rsidP="00C64381">
            <w:pPr>
              <w:jc w:val="both"/>
              <w:rPr>
                <w:rFonts w:asciiTheme="majorHAnsi" w:hAnsiTheme="majorHAnsi"/>
                <w:b/>
                <w:sz w:val="20"/>
              </w:rPr>
            </w:pPr>
            <w:r w:rsidRPr="00151884">
              <w:rPr>
                <w:rFonts w:asciiTheme="majorHAnsi" w:hAnsiTheme="majorHAnsi"/>
                <w:b/>
                <w:sz w:val="20"/>
              </w:rPr>
              <w:t>Finalidad</w:t>
            </w:r>
          </w:p>
        </w:tc>
      </w:tr>
      <w:tr w:rsidR="00151884" w:rsidRPr="00151884" w:rsidTr="00151884">
        <w:tc>
          <w:tcPr>
            <w:tcW w:w="2881" w:type="dxa"/>
          </w:tcPr>
          <w:p w:rsidR="00151884" w:rsidRPr="00151884" w:rsidRDefault="00151884" w:rsidP="00C64381">
            <w:pPr>
              <w:jc w:val="both"/>
              <w:rPr>
                <w:rFonts w:asciiTheme="majorHAnsi" w:hAnsiTheme="majorHAnsi"/>
                <w:sz w:val="20"/>
              </w:rPr>
            </w:pPr>
            <w:r w:rsidRPr="00151884">
              <w:rPr>
                <w:rFonts w:asciiTheme="majorHAnsi" w:hAnsiTheme="majorHAnsi"/>
                <w:sz w:val="20"/>
              </w:rPr>
              <w:t>Realización de entrevistas y cuestionarios</w:t>
            </w:r>
          </w:p>
        </w:tc>
        <w:tc>
          <w:tcPr>
            <w:tcW w:w="2881" w:type="dxa"/>
          </w:tcPr>
          <w:p w:rsidR="00151884" w:rsidRPr="00151884" w:rsidRDefault="00151884" w:rsidP="00C64381">
            <w:pPr>
              <w:jc w:val="both"/>
              <w:rPr>
                <w:rFonts w:asciiTheme="majorHAnsi" w:hAnsiTheme="majorHAnsi"/>
                <w:sz w:val="20"/>
              </w:rPr>
            </w:pPr>
            <w:r w:rsidRPr="00151884">
              <w:rPr>
                <w:rFonts w:asciiTheme="majorHAnsi" w:hAnsiTheme="majorHAnsi"/>
                <w:sz w:val="20"/>
              </w:rPr>
              <w:t>Alejandra Pacheco</w:t>
            </w:r>
          </w:p>
        </w:tc>
        <w:tc>
          <w:tcPr>
            <w:tcW w:w="2882" w:type="dxa"/>
          </w:tcPr>
          <w:p w:rsidR="00151884" w:rsidRPr="00151884" w:rsidRDefault="00151884" w:rsidP="00C64381">
            <w:pPr>
              <w:jc w:val="both"/>
              <w:rPr>
                <w:rFonts w:asciiTheme="majorHAnsi" w:hAnsiTheme="majorHAnsi"/>
                <w:sz w:val="20"/>
              </w:rPr>
            </w:pPr>
            <w:r w:rsidRPr="00151884">
              <w:rPr>
                <w:rFonts w:asciiTheme="majorHAnsi" w:hAnsiTheme="majorHAnsi"/>
                <w:sz w:val="20"/>
              </w:rPr>
              <w:t>Conocer a opinión del profesorado sobre el desarrollo y utilidad del proyecto.</w:t>
            </w:r>
          </w:p>
        </w:tc>
      </w:tr>
      <w:tr w:rsidR="00151884" w:rsidRPr="00151884" w:rsidTr="00151884">
        <w:tc>
          <w:tcPr>
            <w:tcW w:w="2881" w:type="dxa"/>
          </w:tcPr>
          <w:p w:rsidR="00151884" w:rsidRPr="00151884" w:rsidRDefault="00151884" w:rsidP="00C64381">
            <w:pPr>
              <w:jc w:val="both"/>
              <w:rPr>
                <w:rFonts w:asciiTheme="majorHAnsi" w:hAnsiTheme="majorHAnsi"/>
                <w:sz w:val="20"/>
              </w:rPr>
            </w:pPr>
            <w:r w:rsidRPr="00151884">
              <w:rPr>
                <w:rFonts w:asciiTheme="majorHAnsi" w:hAnsiTheme="majorHAnsi"/>
                <w:sz w:val="20"/>
              </w:rPr>
              <w:t>Análisis de datos</w:t>
            </w:r>
          </w:p>
        </w:tc>
        <w:tc>
          <w:tcPr>
            <w:tcW w:w="2881" w:type="dxa"/>
          </w:tcPr>
          <w:p w:rsidR="00151884" w:rsidRPr="00151884" w:rsidRDefault="00151884" w:rsidP="00C64381">
            <w:pPr>
              <w:jc w:val="both"/>
              <w:rPr>
                <w:rFonts w:asciiTheme="majorHAnsi" w:hAnsiTheme="majorHAnsi"/>
                <w:sz w:val="20"/>
              </w:rPr>
            </w:pPr>
            <w:r w:rsidRPr="00151884">
              <w:rPr>
                <w:rFonts w:asciiTheme="majorHAnsi" w:hAnsiTheme="majorHAnsi"/>
                <w:sz w:val="20"/>
              </w:rPr>
              <w:t>Alejandra Pacheco, David Baker</w:t>
            </w:r>
          </w:p>
        </w:tc>
        <w:tc>
          <w:tcPr>
            <w:tcW w:w="2882" w:type="dxa"/>
          </w:tcPr>
          <w:p w:rsidR="00151884" w:rsidRPr="00151884" w:rsidRDefault="00151884" w:rsidP="00C64381">
            <w:pPr>
              <w:jc w:val="both"/>
              <w:rPr>
                <w:rFonts w:asciiTheme="majorHAnsi" w:hAnsiTheme="majorHAnsi"/>
                <w:sz w:val="20"/>
              </w:rPr>
            </w:pPr>
            <w:r w:rsidRPr="00151884">
              <w:rPr>
                <w:rFonts w:asciiTheme="majorHAnsi" w:hAnsiTheme="majorHAnsi"/>
                <w:sz w:val="20"/>
              </w:rPr>
              <w:t>Valorar y relacionar todos los datos e información recabados durante el periodo de estudio. Comparar los resultados con los del proyecto inglés.</w:t>
            </w:r>
          </w:p>
        </w:tc>
      </w:tr>
    </w:tbl>
    <w:p w:rsidR="00122314" w:rsidRDefault="00122314" w:rsidP="00C64381">
      <w:pPr>
        <w:jc w:val="both"/>
        <w:rPr>
          <w:rFonts w:asciiTheme="majorHAnsi" w:hAnsiTheme="majorHAnsi"/>
          <w:sz w:val="24"/>
        </w:rPr>
      </w:pPr>
    </w:p>
    <w:p w:rsidR="00122314" w:rsidRPr="004B43AD" w:rsidRDefault="004B43AD">
      <w:pPr>
        <w:rPr>
          <w:rFonts w:asciiTheme="majorHAnsi" w:hAnsiTheme="majorHAnsi"/>
          <w:b/>
          <w:sz w:val="24"/>
        </w:rPr>
      </w:pPr>
      <w:r w:rsidRPr="004B43AD">
        <w:rPr>
          <w:rFonts w:asciiTheme="majorHAnsi" w:hAnsiTheme="majorHAnsi"/>
          <w:b/>
          <w:sz w:val="24"/>
        </w:rPr>
        <w:t>Materiales de audio</w:t>
      </w:r>
    </w:p>
    <w:p w:rsidR="004B43AD" w:rsidRDefault="004B43AD">
      <w:pPr>
        <w:rPr>
          <w:rFonts w:asciiTheme="majorHAnsi" w:hAnsiTheme="majorHAnsi"/>
          <w:sz w:val="24"/>
        </w:rPr>
      </w:pPr>
    </w:p>
    <w:p w:rsidR="004B43AD" w:rsidRDefault="004B43AD">
      <w:pPr>
        <w:rPr>
          <w:rFonts w:asciiTheme="majorHAnsi" w:hAnsiTheme="majorHAnsi"/>
          <w:sz w:val="24"/>
        </w:rPr>
      </w:pPr>
      <w:r>
        <w:rPr>
          <w:rFonts w:asciiTheme="majorHAnsi" w:hAnsiTheme="majorHAnsi"/>
          <w:sz w:val="24"/>
        </w:rPr>
        <w:t>Accesibles en el enlace:</w:t>
      </w:r>
    </w:p>
    <w:p w:rsidR="00CD184F" w:rsidRDefault="00CD184F" w:rsidP="00C64381">
      <w:pPr>
        <w:jc w:val="both"/>
        <w:rPr>
          <w:rFonts w:asciiTheme="majorHAnsi" w:hAnsiTheme="majorHAnsi"/>
          <w:sz w:val="24"/>
        </w:rPr>
      </w:pPr>
    </w:p>
    <w:p w:rsidR="004B43AD" w:rsidRDefault="00270041" w:rsidP="00C64381">
      <w:pPr>
        <w:jc w:val="both"/>
        <w:rPr>
          <w:rFonts w:asciiTheme="majorHAnsi" w:hAnsiTheme="majorHAnsi"/>
          <w:sz w:val="24"/>
        </w:rPr>
      </w:pPr>
      <w:hyperlink r:id="rId6" w:history="1">
        <w:r w:rsidR="004B43AD" w:rsidRPr="005772AD">
          <w:rPr>
            <w:rStyle w:val="Hipervnculo"/>
            <w:rFonts w:asciiTheme="majorHAnsi" w:hAnsiTheme="majorHAnsi"/>
            <w:sz w:val="24"/>
          </w:rPr>
          <w:t>https://access.oup.com/eac/login.htm?url=http://global.oup.com/us/companion.websites/9780199995769/resources/l0k-audio/</w:t>
        </w:r>
      </w:hyperlink>
      <w:r w:rsidR="004B43AD">
        <w:rPr>
          <w:rFonts w:asciiTheme="majorHAnsi" w:hAnsiTheme="majorHAnsi"/>
          <w:sz w:val="24"/>
        </w:rPr>
        <w:t xml:space="preserve"> </w:t>
      </w:r>
    </w:p>
    <w:p w:rsidR="004B43AD" w:rsidRDefault="004B43AD" w:rsidP="00C64381">
      <w:pPr>
        <w:jc w:val="both"/>
        <w:rPr>
          <w:rFonts w:asciiTheme="majorHAnsi" w:hAnsiTheme="majorHAnsi"/>
          <w:sz w:val="24"/>
        </w:rPr>
      </w:pPr>
    </w:p>
    <w:p w:rsidR="004B43AD" w:rsidRDefault="004B43AD" w:rsidP="00C64381">
      <w:pPr>
        <w:jc w:val="both"/>
        <w:rPr>
          <w:rFonts w:asciiTheme="majorHAnsi" w:hAnsiTheme="majorHAnsi"/>
          <w:sz w:val="24"/>
        </w:rPr>
      </w:pPr>
      <w:r>
        <w:rPr>
          <w:rFonts w:asciiTheme="majorHAnsi" w:hAnsiTheme="majorHAnsi"/>
          <w:sz w:val="24"/>
        </w:rPr>
        <w:t>Nombre de usuario: Music5</w:t>
      </w:r>
    </w:p>
    <w:p w:rsidR="004B43AD" w:rsidRDefault="004B43AD" w:rsidP="00C64381">
      <w:pPr>
        <w:jc w:val="both"/>
        <w:rPr>
          <w:rFonts w:asciiTheme="majorHAnsi" w:hAnsiTheme="majorHAnsi"/>
          <w:sz w:val="24"/>
        </w:rPr>
      </w:pPr>
    </w:p>
    <w:p w:rsidR="004B43AD" w:rsidRDefault="004B43AD" w:rsidP="00C64381">
      <w:pPr>
        <w:jc w:val="both"/>
        <w:rPr>
          <w:rFonts w:asciiTheme="majorHAnsi" w:hAnsiTheme="majorHAnsi"/>
          <w:sz w:val="24"/>
        </w:rPr>
      </w:pPr>
      <w:r>
        <w:rPr>
          <w:rFonts w:asciiTheme="majorHAnsi" w:hAnsiTheme="majorHAnsi"/>
          <w:sz w:val="24"/>
        </w:rPr>
        <w:t>Contraseña: Book1745</w:t>
      </w:r>
    </w:p>
    <w:p w:rsidR="004B43AD" w:rsidRDefault="004B43AD" w:rsidP="00C64381">
      <w:pPr>
        <w:jc w:val="both"/>
        <w:rPr>
          <w:rFonts w:asciiTheme="majorHAnsi" w:hAnsiTheme="majorHAnsi"/>
          <w:sz w:val="24"/>
        </w:rPr>
      </w:pPr>
    </w:p>
    <w:p w:rsidR="004B43AD" w:rsidRDefault="004B43AD" w:rsidP="00C64381">
      <w:pPr>
        <w:jc w:val="both"/>
        <w:rPr>
          <w:rFonts w:asciiTheme="majorHAnsi" w:hAnsiTheme="majorHAnsi"/>
          <w:sz w:val="24"/>
        </w:rPr>
      </w:pPr>
      <w:r>
        <w:rPr>
          <w:rFonts w:asciiTheme="majorHAnsi" w:hAnsiTheme="majorHAnsi"/>
          <w:sz w:val="24"/>
        </w:rPr>
        <w:t>Pistas para la Fase 1: 01-27</w:t>
      </w:r>
    </w:p>
    <w:p w:rsidR="004B43AD" w:rsidRDefault="004B43AD" w:rsidP="00C64381">
      <w:pPr>
        <w:jc w:val="both"/>
        <w:rPr>
          <w:rFonts w:asciiTheme="majorHAnsi" w:hAnsiTheme="majorHAnsi"/>
          <w:sz w:val="24"/>
        </w:rPr>
      </w:pPr>
      <w:r>
        <w:rPr>
          <w:rFonts w:asciiTheme="majorHAnsi" w:hAnsiTheme="majorHAnsi"/>
          <w:sz w:val="24"/>
        </w:rPr>
        <w:t>Pistas para la Fase 2: 28-60</w:t>
      </w:r>
    </w:p>
    <w:p w:rsidR="004B43AD" w:rsidRDefault="004B43AD" w:rsidP="00C64381">
      <w:pPr>
        <w:jc w:val="both"/>
        <w:rPr>
          <w:rFonts w:asciiTheme="majorHAnsi" w:hAnsiTheme="majorHAnsi"/>
          <w:sz w:val="24"/>
        </w:rPr>
      </w:pPr>
    </w:p>
    <w:p w:rsidR="00270041" w:rsidRDefault="00270041" w:rsidP="00C64381">
      <w:pPr>
        <w:jc w:val="both"/>
        <w:rPr>
          <w:rFonts w:asciiTheme="majorHAnsi" w:hAnsiTheme="majorHAnsi"/>
          <w:sz w:val="24"/>
        </w:rPr>
      </w:pPr>
    </w:p>
    <w:p w:rsidR="00270041" w:rsidRDefault="00270041" w:rsidP="00C64381">
      <w:pPr>
        <w:jc w:val="both"/>
        <w:rPr>
          <w:rFonts w:asciiTheme="majorHAnsi" w:hAnsiTheme="majorHAnsi"/>
          <w:sz w:val="24"/>
        </w:rPr>
      </w:pPr>
      <w:r>
        <w:rPr>
          <w:rFonts w:asciiTheme="majorHAnsi" w:hAnsiTheme="majorHAnsi"/>
          <w:b/>
          <w:sz w:val="24"/>
        </w:rPr>
        <w:t>Financiación</w:t>
      </w:r>
      <w:r>
        <w:rPr>
          <w:rFonts w:asciiTheme="majorHAnsi" w:hAnsiTheme="majorHAnsi"/>
          <w:sz w:val="24"/>
        </w:rPr>
        <w:t xml:space="preserve">. Este proyecto cuenta con la colaboración de una alumna del Departamento de Educación Artística, que financia esta investigación a través de </w:t>
      </w:r>
      <w:proofErr w:type="gramStart"/>
      <w:r>
        <w:rPr>
          <w:rFonts w:asciiTheme="majorHAnsi" w:hAnsiTheme="majorHAnsi"/>
          <w:sz w:val="24"/>
        </w:rPr>
        <w:t>una</w:t>
      </w:r>
      <w:proofErr w:type="gramEnd"/>
      <w:r>
        <w:rPr>
          <w:rFonts w:asciiTheme="majorHAnsi" w:hAnsiTheme="majorHAnsi"/>
          <w:sz w:val="24"/>
        </w:rPr>
        <w:t xml:space="preserve"> Beca de Colaboración del MECD (convocatoria 2017). </w:t>
      </w:r>
    </w:p>
    <w:p w:rsidR="00270041" w:rsidRPr="00270041" w:rsidRDefault="00270041" w:rsidP="00C64381">
      <w:pPr>
        <w:jc w:val="both"/>
        <w:rPr>
          <w:rFonts w:asciiTheme="majorHAnsi" w:hAnsiTheme="majorHAnsi"/>
          <w:sz w:val="24"/>
        </w:rPr>
        <w:sectPr w:rsidR="00270041" w:rsidRPr="00270041">
          <w:pgSz w:w="11906" w:h="16838"/>
          <w:pgMar w:top="1417" w:right="1701" w:bottom="1417" w:left="1701" w:header="708" w:footer="708" w:gutter="0"/>
          <w:cols w:space="708"/>
          <w:docGrid w:linePitch="360"/>
        </w:sectPr>
      </w:pPr>
      <w:bookmarkStart w:id="0" w:name="_GoBack"/>
      <w:bookmarkEnd w:id="0"/>
    </w:p>
    <w:p w:rsidR="00151884" w:rsidRDefault="00151884" w:rsidP="00C64381">
      <w:pPr>
        <w:jc w:val="both"/>
        <w:rPr>
          <w:rFonts w:asciiTheme="majorHAnsi" w:hAnsiTheme="majorHAnsi"/>
          <w:sz w:val="24"/>
        </w:rPr>
      </w:pPr>
    </w:p>
    <w:p w:rsidR="00151884" w:rsidRPr="00151884" w:rsidRDefault="00151884" w:rsidP="00C64381">
      <w:pPr>
        <w:jc w:val="both"/>
        <w:rPr>
          <w:rFonts w:asciiTheme="majorHAnsi" w:hAnsiTheme="majorHAnsi"/>
          <w:b/>
          <w:sz w:val="24"/>
        </w:rPr>
      </w:pPr>
      <w:r w:rsidRPr="004B43AD">
        <w:rPr>
          <w:rFonts w:asciiTheme="majorHAnsi" w:hAnsiTheme="majorHAnsi"/>
          <w:b/>
          <w:sz w:val="24"/>
        </w:rPr>
        <w:t>Cronograma</w:t>
      </w:r>
    </w:p>
    <w:p w:rsidR="00151884" w:rsidRDefault="00151884" w:rsidP="00C64381">
      <w:pPr>
        <w:jc w:val="both"/>
        <w:rPr>
          <w:rFonts w:asciiTheme="majorHAnsi" w:hAnsiTheme="majorHAnsi"/>
          <w:sz w:val="24"/>
        </w:rPr>
      </w:pPr>
      <w:r>
        <w:rPr>
          <w:rFonts w:asciiTheme="majorHAnsi" w:hAnsiTheme="majorHAnsi"/>
          <w:sz w:val="24"/>
        </w:rPr>
        <w:t>El desarrollo temporal previsto para el proyecto es el siguiente:</w:t>
      </w:r>
    </w:p>
    <w:tbl>
      <w:tblPr>
        <w:tblStyle w:val="Tablaconcuadrcula"/>
        <w:tblW w:w="5483" w:type="pct"/>
        <w:tblInd w:w="-743" w:type="dxa"/>
        <w:tblLook w:val="04A0" w:firstRow="1" w:lastRow="0" w:firstColumn="1" w:lastColumn="0" w:noHBand="0" w:noVBand="1"/>
      </w:tblPr>
      <w:tblGrid>
        <w:gridCol w:w="1249"/>
        <w:gridCol w:w="1159"/>
        <w:gridCol w:w="974"/>
        <w:gridCol w:w="846"/>
        <w:gridCol w:w="846"/>
        <w:gridCol w:w="846"/>
        <w:gridCol w:w="1027"/>
        <w:gridCol w:w="968"/>
        <w:gridCol w:w="965"/>
        <w:gridCol w:w="1319"/>
        <w:gridCol w:w="965"/>
        <w:gridCol w:w="965"/>
        <w:gridCol w:w="965"/>
        <w:gridCol w:w="1253"/>
        <w:gridCol w:w="1247"/>
      </w:tblGrid>
      <w:tr w:rsidR="00CD184F" w:rsidRPr="00CD184F" w:rsidTr="00CD184F">
        <w:tc>
          <w:tcPr>
            <w:tcW w:w="409" w:type="pct"/>
          </w:tcPr>
          <w:p w:rsidR="00122314" w:rsidRPr="00CD184F" w:rsidRDefault="00122314" w:rsidP="00C64381">
            <w:pPr>
              <w:jc w:val="both"/>
              <w:rPr>
                <w:rFonts w:asciiTheme="majorHAnsi" w:hAnsiTheme="majorHAnsi"/>
                <w:sz w:val="18"/>
                <w:szCs w:val="18"/>
              </w:rPr>
            </w:pPr>
          </w:p>
        </w:tc>
        <w:tc>
          <w:tcPr>
            <w:tcW w:w="364" w:type="pct"/>
          </w:tcPr>
          <w:p w:rsidR="00122314" w:rsidRPr="00CD184F" w:rsidRDefault="00270041" w:rsidP="00C64381">
            <w:pPr>
              <w:jc w:val="both"/>
              <w:rPr>
                <w:rFonts w:asciiTheme="majorHAnsi" w:hAnsiTheme="majorHAnsi"/>
                <w:sz w:val="18"/>
                <w:szCs w:val="18"/>
              </w:rPr>
            </w:pPr>
            <w:r>
              <w:rPr>
                <w:rFonts w:asciiTheme="majorHAnsi" w:hAnsiTheme="majorHAnsi"/>
                <w:sz w:val="18"/>
                <w:szCs w:val="18"/>
              </w:rPr>
              <w:t>diciembre</w:t>
            </w:r>
          </w:p>
        </w:tc>
        <w:tc>
          <w:tcPr>
            <w:tcW w:w="321" w:type="pct"/>
          </w:tcPr>
          <w:p w:rsidR="00122314" w:rsidRPr="00CD184F" w:rsidRDefault="00270041" w:rsidP="00270041">
            <w:pPr>
              <w:jc w:val="both"/>
              <w:rPr>
                <w:rFonts w:asciiTheme="majorHAnsi" w:hAnsiTheme="majorHAnsi"/>
                <w:sz w:val="18"/>
                <w:szCs w:val="18"/>
              </w:rPr>
            </w:pPr>
            <w:r>
              <w:rPr>
                <w:rFonts w:asciiTheme="majorHAnsi" w:hAnsiTheme="majorHAnsi"/>
                <w:sz w:val="18"/>
                <w:szCs w:val="18"/>
              </w:rPr>
              <w:t>2</w:t>
            </w:r>
            <w:r w:rsidR="00122314" w:rsidRPr="00CD184F">
              <w:rPr>
                <w:rFonts w:asciiTheme="majorHAnsi" w:hAnsiTheme="majorHAnsi"/>
                <w:sz w:val="18"/>
                <w:szCs w:val="18"/>
              </w:rPr>
              <w:t>ª</w:t>
            </w:r>
            <w:r>
              <w:rPr>
                <w:rFonts w:asciiTheme="majorHAnsi" w:hAnsiTheme="majorHAnsi"/>
                <w:sz w:val="18"/>
                <w:szCs w:val="18"/>
              </w:rPr>
              <w:t>-3</w:t>
            </w:r>
            <w:r w:rsidR="008C3669">
              <w:rPr>
                <w:rFonts w:asciiTheme="majorHAnsi" w:hAnsiTheme="majorHAnsi"/>
                <w:sz w:val="18"/>
                <w:szCs w:val="18"/>
              </w:rPr>
              <w:t>ª</w:t>
            </w:r>
            <w:r w:rsidR="00122314" w:rsidRPr="00CD184F">
              <w:rPr>
                <w:rFonts w:asciiTheme="majorHAnsi" w:hAnsiTheme="majorHAnsi"/>
                <w:sz w:val="18"/>
                <w:szCs w:val="18"/>
              </w:rPr>
              <w:t xml:space="preserve"> semana </w:t>
            </w:r>
            <w:r>
              <w:rPr>
                <w:rFonts w:asciiTheme="majorHAnsi" w:hAnsiTheme="majorHAnsi"/>
                <w:sz w:val="18"/>
                <w:szCs w:val="18"/>
              </w:rPr>
              <w:t>enero</w:t>
            </w:r>
          </w:p>
        </w:tc>
        <w:tc>
          <w:tcPr>
            <w:tcW w:w="280" w:type="pct"/>
          </w:tcPr>
          <w:p w:rsidR="00122314" w:rsidRPr="00CD184F" w:rsidRDefault="00270041" w:rsidP="00270041">
            <w:pPr>
              <w:jc w:val="both"/>
              <w:rPr>
                <w:rFonts w:asciiTheme="majorHAnsi" w:hAnsiTheme="majorHAnsi"/>
                <w:sz w:val="18"/>
                <w:szCs w:val="18"/>
              </w:rPr>
            </w:pPr>
            <w:r>
              <w:rPr>
                <w:rFonts w:asciiTheme="majorHAnsi" w:hAnsiTheme="majorHAnsi"/>
                <w:sz w:val="18"/>
                <w:szCs w:val="18"/>
              </w:rPr>
              <w:t>4</w:t>
            </w:r>
            <w:r w:rsidR="00122314" w:rsidRPr="00CD184F">
              <w:rPr>
                <w:rFonts w:asciiTheme="majorHAnsi" w:hAnsiTheme="majorHAnsi"/>
                <w:sz w:val="18"/>
                <w:szCs w:val="18"/>
              </w:rPr>
              <w:t xml:space="preserve">ª semana </w:t>
            </w:r>
            <w:r>
              <w:rPr>
                <w:rFonts w:asciiTheme="majorHAnsi" w:hAnsiTheme="majorHAnsi"/>
                <w:sz w:val="18"/>
                <w:szCs w:val="18"/>
              </w:rPr>
              <w:t>enero</w:t>
            </w:r>
          </w:p>
        </w:tc>
        <w:tc>
          <w:tcPr>
            <w:tcW w:w="280" w:type="pct"/>
          </w:tcPr>
          <w:p w:rsidR="00122314" w:rsidRPr="00CD184F" w:rsidRDefault="00270041" w:rsidP="00270041">
            <w:pPr>
              <w:jc w:val="both"/>
              <w:rPr>
                <w:rFonts w:asciiTheme="majorHAnsi" w:hAnsiTheme="majorHAnsi"/>
                <w:sz w:val="18"/>
                <w:szCs w:val="18"/>
              </w:rPr>
            </w:pPr>
            <w:r>
              <w:rPr>
                <w:rFonts w:asciiTheme="majorHAnsi" w:hAnsiTheme="majorHAnsi"/>
                <w:sz w:val="18"/>
                <w:szCs w:val="18"/>
              </w:rPr>
              <w:t>1</w:t>
            </w:r>
            <w:r w:rsidR="00122314" w:rsidRPr="00CD184F">
              <w:rPr>
                <w:rFonts w:asciiTheme="majorHAnsi" w:hAnsiTheme="majorHAnsi"/>
                <w:sz w:val="18"/>
                <w:szCs w:val="18"/>
              </w:rPr>
              <w:t xml:space="preserve">ª semana </w:t>
            </w:r>
            <w:r>
              <w:rPr>
                <w:rFonts w:asciiTheme="majorHAnsi" w:hAnsiTheme="majorHAnsi"/>
                <w:sz w:val="18"/>
                <w:szCs w:val="18"/>
              </w:rPr>
              <w:t>febrero</w:t>
            </w:r>
          </w:p>
        </w:tc>
        <w:tc>
          <w:tcPr>
            <w:tcW w:w="280" w:type="pct"/>
          </w:tcPr>
          <w:p w:rsidR="00122314" w:rsidRPr="00CD184F" w:rsidRDefault="00270041" w:rsidP="00270041">
            <w:pPr>
              <w:jc w:val="both"/>
              <w:rPr>
                <w:rFonts w:asciiTheme="majorHAnsi" w:hAnsiTheme="majorHAnsi"/>
                <w:sz w:val="18"/>
                <w:szCs w:val="18"/>
              </w:rPr>
            </w:pPr>
            <w:r>
              <w:rPr>
                <w:rFonts w:asciiTheme="majorHAnsi" w:hAnsiTheme="majorHAnsi"/>
                <w:sz w:val="18"/>
                <w:szCs w:val="18"/>
              </w:rPr>
              <w:t>2</w:t>
            </w:r>
            <w:r w:rsidR="00122314" w:rsidRPr="00CD184F">
              <w:rPr>
                <w:rFonts w:asciiTheme="majorHAnsi" w:hAnsiTheme="majorHAnsi"/>
                <w:sz w:val="18"/>
                <w:szCs w:val="18"/>
              </w:rPr>
              <w:t xml:space="preserve">ª semana </w:t>
            </w:r>
            <w:r>
              <w:rPr>
                <w:rFonts w:asciiTheme="majorHAnsi" w:hAnsiTheme="majorHAnsi"/>
                <w:sz w:val="18"/>
                <w:szCs w:val="18"/>
              </w:rPr>
              <w:t>febrero</w:t>
            </w:r>
          </w:p>
        </w:tc>
        <w:tc>
          <w:tcPr>
            <w:tcW w:w="338" w:type="pct"/>
          </w:tcPr>
          <w:p w:rsidR="00122314" w:rsidRPr="00CD184F" w:rsidRDefault="00270041" w:rsidP="00270041">
            <w:pPr>
              <w:jc w:val="both"/>
              <w:rPr>
                <w:rFonts w:asciiTheme="majorHAnsi" w:hAnsiTheme="majorHAnsi"/>
                <w:sz w:val="18"/>
                <w:szCs w:val="18"/>
              </w:rPr>
            </w:pPr>
            <w:r>
              <w:rPr>
                <w:rFonts w:asciiTheme="majorHAnsi" w:hAnsiTheme="majorHAnsi"/>
                <w:sz w:val="18"/>
                <w:szCs w:val="18"/>
              </w:rPr>
              <w:t>3</w:t>
            </w:r>
            <w:r w:rsidR="00122314" w:rsidRPr="00CD184F">
              <w:rPr>
                <w:rFonts w:asciiTheme="majorHAnsi" w:hAnsiTheme="majorHAnsi"/>
                <w:sz w:val="18"/>
                <w:szCs w:val="18"/>
              </w:rPr>
              <w:t xml:space="preserve">ª semana </w:t>
            </w:r>
            <w:r>
              <w:rPr>
                <w:rFonts w:asciiTheme="majorHAnsi" w:hAnsiTheme="majorHAnsi"/>
                <w:sz w:val="18"/>
                <w:szCs w:val="18"/>
              </w:rPr>
              <w:t>febrero</w:t>
            </w:r>
          </w:p>
        </w:tc>
        <w:tc>
          <w:tcPr>
            <w:tcW w:w="319" w:type="pct"/>
          </w:tcPr>
          <w:p w:rsidR="00122314" w:rsidRPr="00CD184F" w:rsidRDefault="00270041" w:rsidP="00270041">
            <w:pPr>
              <w:jc w:val="both"/>
              <w:rPr>
                <w:rFonts w:asciiTheme="majorHAnsi" w:hAnsiTheme="majorHAnsi"/>
                <w:sz w:val="18"/>
                <w:szCs w:val="18"/>
              </w:rPr>
            </w:pPr>
            <w:r>
              <w:rPr>
                <w:rFonts w:asciiTheme="majorHAnsi" w:hAnsiTheme="majorHAnsi"/>
                <w:sz w:val="18"/>
                <w:szCs w:val="18"/>
              </w:rPr>
              <w:t>4</w:t>
            </w:r>
            <w:r w:rsidR="00122314" w:rsidRPr="00CD184F">
              <w:rPr>
                <w:rFonts w:asciiTheme="majorHAnsi" w:hAnsiTheme="majorHAnsi"/>
                <w:sz w:val="18"/>
                <w:szCs w:val="18"/>
              </w:rPr>
              <w:t xml:space="preserve">ª semana </w:t>
            </w:r>
            <w:r>
              <w:rPr>
                <w:rFonts w:asciiTheme="majorHAnsi" w:hAnsiTheme="majorHAnsi"/>
                <w:sz w:val="18"/>
                <w:szCs w:val="18"/>
              </w:rPr>
              <w:t>febrero</w:t>
            </w:r>
          </w:p>
        </w:tc>
        <w:tc>
          <w:tcPr>
            <w:tcW w:w="318" w:type="pct"/>
          </w:tcPr>
          <w:p w:rsidR="00122314" w:rsidRPr="00CD184F" w:rsidRDefault="00270041" w:rsidP="00270041">
            <w:pPr>
              <w:jc w:val="both"/>
              <w:rPr>
                <w:rFonts w:asciiTheme="majorHAnsi" w:hAnsiTheme="majorHAnsi"/>
                <w:sz w:val="18"/>
                <w:szCs w:val="18"/>
              </w:rPr>
            </w:pPr>
            <w:r>
              <w:rPr>
                <w:rFonts w:asciiTheme="majorHAnsi" w:hAnsiTheme="majorHAnsi"/>
                <w:sz w:val="18"/>
                <w:szCs w:val="18"/>
              </w:rPr>
              <w:t>1</w:t>
            </w:r>
            <w:r w:rsidR="00122314" w:rsidRPr="00CD184F">
              <w:rPr>
                <w:rFonts w:asciiTheme="majorHAnsi" w:hAnsiTheme="majorHAnsi"/>
                <w:sz w:val="18"/>
                <w:szCs w:val="18"/>
              </w:rPr>
              <w:t>ª</w:t>
            </w:r>
            <w:r w:rsidR="00CD184F">
              <w:rPr>
                <w:rFonts w:asciiTheme="majorHAnsi" w:hAnsiTheme="majorHAnsi"/>
                <w:sz w:val="18"/>
                <w:szCs w:val="18"/>
              </w:rPr>
              <w:t xml:space="preserve"> </w:t>
            </w:r>
            <w:r w:rsidR="00122314" w:rsidRPr="00CD184F">
              <w:rPr>
                <w:rFonts w:asciiTheme="majorHAnsi" w:hAnsiTheme="majorHAnsi"/>
                <w:sz w:val="18"/>
                <w:szCs w:val="18"/>
              </w:rPr>
              <w:t xml:space="preserve">semana </w:t>
            </w:r>
            <w:r>
              <w:rPr>
                <w:rFonts w:asciiTheme="majorHAnsi" w:hAnsiTheme="majorHAnsi"/>
                <w:sz w:val="18"/>
                <w:szCs w:val="18"/>
              </w:rPr>
              <w:t>marzo</w:t>
            </w:r>
          </w:p>
        </w:tc>
        <w:tc>
          <w:tcPr>
            <w:tcW w:w="318" w:type="pct"/>
          </w:tcPr>
          <w:p w:rsidR="00122314" w:rsidRPr="00CD184F" w:rsidRDefault="00270041" w:rsidP="00270041">
            <w:pPr>
              <w:jc w:val="both"/>
              <w:rPr>
                <w:rFonts w:asciiTheme="majorHAnsi" w:hAnsiTheme="majorHAnsi"/>
                <w:sz w:val="18"/>
                <w:szCs w:val="18"/>
              </w:rPr>
            </w:pPr>
            <w:r>
              <w:rPr>
                <w:rFonts w:asciiTheme="majorHAnsi" w:hAnsiTheme="majorHAnsi"/>
                <w:sz w:val="18"/>
                <w:szCs w:val="18"/>
              </w:rPr>
              <w:t>2</w:t>
            </w:r>
            <w:r w:rsidR="00122314" w:rsidRPr="00CD184F">
              <w:rPr>
                <w:rFonts w:asciiTheme="majorHAnsi" w:hAnsiTheme="majorHAnsi"/>
                <w:sz w:val="18"/>
                <w:szCs w:val="18"/>
              </w:rPr>
              <w:t xml:space="preserve">ª semana </w:t>
            </w:r>
            <w:r>
              <w:rPr>
                <w:rFonts w:asciiTheme="majorHAnsi" w:hAnsiTheme="majorHAnsi"/>
                <w:sz w:val="18"/>
                <w:szCs w:val="18"/>
              </w:rPr>
              <w:t>marzo</w:t>
            </w:r>
          </w:p>
        </w:tc>
        <w:tc>
          <w:tcPr>
            <w:tcW w:w="318" w:type="pct"/>
          </w:tcPr>
          <w:p w:rsidR="00122314" w:rsidRPr="00CD184F" w:rsidRDefault="00270041" w:rsidP="00270041">
            <w:pPr>
              <w:jc w:val="both"/>
              <w:rPr>
                <w:rFonts w:asciiTheme="majorHAnsi" w:hAnsiTheme="majorHAnsi"/>
                <w:sz w:val="18"/>
                <w:szCs w:val="18"/>
              </w:rPr>
            </w:pPr>
            <w:r>
              <w:rPr>
                <w:rFonts w:asciiTheme="majorHAnsi" w:hAnsiTheme="majorHAnsi"/>
                <w:sz w:val="18"/>
                <w:szCs w:val="18"/>
              </w:rPr>
              <w:t>3</w:t>
            </w:r>
            <w:r w:rsidR="00122314" w:rsidRPr="00CD184F">
              <w:rPr>
                <w:rFonts w:asciiTheme="majorHAnsi" w:hAnsiTheme="majorHAnsi"/>
                <w:sz w:val="18"/>
                <w:szCs w:val="18"/>
              </w:rPr>
              <w:t xml:space="preserve">ª semana </w:t>
            </w:r>
            <w:r>
              <w:rPr>
                <w:rFonts w:asciiTheme="majorHAnsi" w:hAnsiTheme="majorHAnsi"/>
                <w:sz w:val="18"/>
                <w:szCs w:val="18"/>
              </w:rPr>
              <w:t>marzo</w:t>
            </w:r>
          </w:p>
        </w:tc>
        <w:tc>
          <w:tcPr>
            <w:tcW w:w="318" w:type="pct"/>
          </w:tcPr>
          <w:p w:rsidR="00122314" w:rsidRPr="00CD184F" w:rsidRDefault="00270041" w:rsidP="00270041">
            <w:pPr>
              <w:jc w:val="both"/>
              <w:rPr>
                <w:rFonts w:asciiTheme="majorHAnsi" w:hAnsiTheme="majorHAnsi"/>
                <w:sz w:val="18"/>
                <w:szCs w:val="18"/>
              </w:rPr>
            </w:pPr>
            <w:r>
              <w:rPr>
                <w:rFonts w:asciiTheme="majorHAnsi" w:hAnsiTheme="majorHAnsi"/>
                <w:sz w:val="18"/>
                <w:szCs w:val="18"/>
              </w:rPr>
              <w:t>4</w:t>
            </w:r>
            <w:r w:rsidR="00122314" w:rsidRPr="00CD184F">
              <w:rPr>
                <w:rFonts w:asciiTheme="majorHAnsi" w:hAnsiTheme="majorHAnsi"/>
                <w:sz w:val="18"/>
                <w:szCs w:val="18"/>
              </w:rPr>
              <w:t xml:space="preserve">ª semana </w:t>
            </w:r>
            <w:r>
              <w:rPr>
                <w:rFonts w:asciiTheme="majorHAnsi" w:hAnsiTheme="majorHAnsi"/>
                <w:sz w:val="18"/>
                <w:szCs w:val="18"/>
              </w:rPr>
              <w:t>marzo</w:t>
            </w:r>
          </w:p>
        </w:tc>
        <w:tc>
          <w:tcPr>
            <w:tcW w:w="318" w:type="pct"/>
          </w:tcPr>
          <w:p w:rsidR="00122314" w:rsidRPr="00CD184F" w:rsidRDefault="00270041" w:rsidP="00270041">
            <w:pPr>
              <w:jc w:val="both"/>
              <w:rPr>
                <w:rFonts w:asciiTheme="majorHAnsi" w:hAnsiTheme="majorHAnsi"/>
                <w:sz w:val="18"/>
                <w:szCs w:val="18"/>
              </w:rPr>
            </w:pPr>
            <w:r>
              <w:rPr>
                <w:rFonts w:asciiTheme="majorHAnsi" w:hAnsiTheme="majorHAnsi"/>
                <w:sz w:val="18"/>
                <w:szCs w:val="18"/>
              </w:rPr>
              <w:t>2</w:t>
            </w:r>
            <w:r w:rsidR="00122314" w:rsidRPr="00CD184F">
              <w:rPr>
                <w:rFonts w:asciiTheme="majorHAnsi" w:hAnsiTheme="majorHAnsi"/>
                <w:sz w:val="18"/>
                <w:szCs w:val="18"/>
              </w:rPr>
              <w:t xml:space="preserve">ª semana </w:t>
            </w:r>
            <w:r>
              <w:rPr>
                <w:rFonts w:asciiTheme="majorHAnsi" w:hAnsiTheme="majorHAnsi"/>
                <w:sz w:val="18"/>
                <w:szCs w:val="18"/>
              </w:rPr>
              <w:t>abril</w:t>
            </w:r>
          </w:p>
        </w:tc>
        <w:tc>
          <w:tcPr>
            <w:tcW w:w="409" w:type="pct"/>
          </w:tcPr>
          <w:p w:rsidR="00122314" w:rsidRPr="00CD184F" w:rsidRDefault="00270041" w:rsidP="00270041">
            <w:pPr>
              <w:jc w:val="both"/>
              <w:rPr>
                <w:rFonts w:asciiTheme="majorHAnsi" w:hAnsiTheme="majorHAnsi"/>
                <w:sz w:val="18"/>
                <w:szCs w:val="18"/>
              </w:rPr>
            </w:pPr>
            <w:r>
              <w:rPr>
                <w:rFonts w:asciiTheme="majorHAnsi" w:hAnsiTheme="majorHAnsi"/>
                <w:sz w:val="18"/>
                <w:szCs w:val="18"/>
              </w:rPr>
              <w:t>2</w:t>
            </w:r>
            <w:r w:rsidR="00122314" w:rsidRPr="00CD184F">
              <w:rPr>
                <w:rFonts w:asciiTheme="majorHAnsi" w:hAnsiTheme="majorHAnsi"/>
                <w:sz w:val="18"/>
                <w:szCs w:val="18"/>
              </w:rPr>
              <w:t xml:space="preserve">ª semana </w:t>
            </w:r>
            <w:r>
              <w:rPr>
                <w:rFonts w:asciiTheme="majorHAnsi" w:hAnsiTheme="majorHAnsi"/>
                <w:sz w:val="18"/>
                <w:szCs w:val="18"/>
              </w:rPr>
              <w:t>abril</w:t>
            </w:r>
          </w:p>
        </w:tc>
        <w:tc>
          <w:tcPr>
            <w:tcW w:w="409" w:type="pct"/>
          </w:tcPr>
          <w:p w:rsidR="00122314" w:rsidRPr="00CD184F" w:rsidRDefault="00270041" w:rsidP="00270041">
            <w:pPr>
              <w:jc w:val="both"/>
              <w:rPr>
                <w:rFonts w:asciiTheme="majorHAnsi" w:hAnsiTheme="majorHAnsi"/>
                <w:sz w:val="18"/>
                <w:szCs w:val="18"/>
              </w:rPr>
            </w:pPr>
            <w:r>
              <w:rPr>
                <w:rFonts w:asciiTheme="majorHAnsi" w:hAnsiTheme="majorHAnsi"/>
                <w:sz w:val="18"/>
                <w:szCs w:val="18"/>
              </w:rPr>
              <w:t>3</w:t>
            </w:r>
            <w:r w:rsidR="00122314" w:rsidRPr="00CD184F">
              <w:rPr>
                <w:rFonts w:asciiTheme="majorHAnsi" w:hAnsiTheme="majorHAnsi"/>
                <w:sz w:val="18"/>
                <w:szCs w:val="18"/>
              </w:rPr>
              <w:t xml:space="preserve">ª semana </w:t>
            </w:r>
            <w:r>
              <w:rPr>
                <w:rFonts w:asciiTheme="majorHAnsi" w:hAnsiTheme="majorHAnsi"/>
                <w:sz w:val="18"/>
                <w:szCs w:val="18"/>
              </w:rPr>
              <w:t>abril</w:t>
            </w:r>
          </w:p>
        </w:tc>
      </w:tr>
      <w:tr w:rsidR="00CD184F" w:rsidRPr="00CD184F" w:rsidTr="00CD184F">
        <w:tc>
          <w:tcPr>
            <w:tcW w:w="409" w:type="pct"/>
            <w:shd w:val="clear" w:color="auto" w:fill="FBD4B4" w:themeFill="accent6"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Fase previa</w:t>
            </w:r>
          </w:p>
        </w:tc>
        <w:tc>
          <w:tcPr>
            <w:tcW w:w="364" w:type="pct"/>
            <w:shd w:val="clear" w:color="auto" w:fill="FBD4B4" w:themeFill="accent6" w:themeFillTint="66"/>
          </w:tcPr>
          <w:p w:rsidR="00122314" w:rsidRDefault="00122314" w:rsidP="00C64381">
            <w:pPr>
              <w:jc w:val="both"/>
              <w:rPr>
                <w:rFonts w:asciiTheme="majorHAnsi" w:hAnsiTheme="majorHAnsi"/>
                <w:sz w:val="18"/>
                <w:szCs w:val="18"/>
              </w:rPr>
            </w:pPr>
            <w:r w:rsidRPr="00CD184F">
              <w:rPr>
                <w:rFonts w:asciiTheme="majorHAnsi" w:hAnsiTheme="majorHAnsi"/>
                <w:sz w:val="18"/>
                <w:szCs w:val="18"/>
              </w:rPr>
              <w:t>Reunión profesorado</w:t>
            </w:r>
          </w:p>
          <w:p w:rsidR="00CD184F" w:rsidRPr="00CD184F" w:rsidRDefault="00CD184F" w:rsidP="00C64381">
            <w:pPr>
              <w:jc w:val="both"/>
              <w:rPr>
                <w:rFonts w:asciiTheme="majorHAnsi" w:hAnsiTheme="majorHAnsi"/>
                <w:sz w:val="18"/>
                <w:szCs w:val="18"/>
              </w:rPr>
            </w:pPr>
          </w:p>
        </w:tc>
        <w:tc>
          <w:tcPr>
            <w:tcW w:w="321" w:type="pct"/>
          </w:tcPr>
          <w:p w:rsidR="00122314" w:rsidRPr="00CD184F" w:rsidRDefault="00122314" w:rsidP="00C64381">
            <w:pPr>
              <w:jc w:val="both"/>
              <w:rPr>
                <w:rFonts w:asciiTheme="majorHAnsi" w:hAnsiTheme="majorHAnsi"/>
                <w:sz w:val="18"/>
                <w:szCs w:val="18"/>
              </w:rPr>
            </w:pPr>
          </w:p>
        </w:tc>
        <w:tc>
          <w:tcPr>
            <w:tcW w:w="280" w:type="pct"/>
          </w:tcPr>
          <w:p w:rsidR="00122314" w:rsidRPr="00CD184F" w:rsidRDefault="00122314" w:rsidP="00C64381">
            <w:pPr>
              <w:jc w:val="both"/>
              <w:rPr>
                <w:rFonts w:asciiTheme="majorHAnsi" w:hAnsiTheme="majorHAnsi"/>
                <w:sz w:val="18"/>
                <w:szCs w:val="18"/>
              </w:rPr>
            </w:pPr>
          </w:p>
        </w:tc>
        <w:tc>
          <w:tcPr>
            <w:tcW w:w="280" w:type="pct"/>
          </w:tcPr>
          <w:p w:rsidR="00122314" w:rsidRPr="00CD184F" w:rsidRDefault="00122314" w:rsidP="00C64381">
            <w:pPr>
              <w:jc w:val="both"/>
              <w:rPr>
                <w:rFonts w:asciiTheme="majorHAnsi" w:hAnsiTheme="majorHAnsi"/>
                <w:sz w:val="18"/>
                <w:szCs w:val="18"/>
              </w:rPr>
            </w:pPr>
          </w:p>
        </w:tc>
        <w:tc>
          <w:tcPr>
            <w:tcW w:w="280" w:type="pct"/>
          </w:tcPr>
          <w:p w:rsidR="00122314" w:rsidRPr="00CD184F" w:rsidRDefault="00122314" w:rsidP="00C64381">
            <w:pPr>
              <w:jc w:val="both"/>
              <w:rPr>
                <w:rFonts w:asciiTheme="majorHAnsi" w:hAnsiTheme="majorHAnsi"/>
                <w:sz w:val="18"/>
                <w:szCs w:val="18"/>
              </w:rPr>
            </w:pPr>
          </w:p>
        </w:tc>
        <w:tc>
          <w:tcPr>
            <w:tcW w:w="338" w:type="pct"/>
          </w:tcPr>
          <w:p w:rsidR="00122314" w:rsidRPr="00CD184F" w:rsidRDefault="00122314" w:rsidP="00C64381">
            <w:pPr>
              <w:jc w:val="both"/>
              <w:rPr>
                <w:rFonts w:asciiTheme="majorHAnsi" w:hAnsiTheme="majorHAnsi"/>
                <w:sz w:val="18"/>
                <w:szCs w:val="18"/>
              </w:rPr>
            </w:pPr>
          </w:p>
        </w:tc>
        <w:tc>
          <w:tcPr>
            <w:tcW w:w="319" w:type="pct"/>
          </w:tcPr>
          <w:p w:rsidR="00122314" w:rsidRPr="00CD184F" w:rsidRDefault="00122314" w:rsidP="00C64381">
            <w:pPr>
              <w:jc w:val="both"/>
              <w:rPr>
                <w:rFonts w:asciiTheme="majorHAnsi" w:hAnsiTheme="majorHAnsi"/>
                <w:sz w:val="18"/>
                <w:szCs w:val="18"/>
              </w:rPr>
            </w:pPr>
          </w:p>
        </w:tc>
        <w:tc>
          <w:tcPr>
            <w:tcW w:w="318" w:type="pct"/>
          </w:tcPr>
          <w:p w:rsidR="00122314" w:rsidRPr="00CD184F" w:rsidRDefault="00122314" w:rsidP="00C64381">
            <w:pPr>
              <w:jc w:val="both"/>
              <w:rPr>
                <w:rFonts w:asciiTheme="majorHAnsi" w:hAnsiTheme="majorHAnsi"/>
                <w:sz w:val="18"/>
                <w:szCs w:val="18"/>
              </w:rPr>
            </w:pPr>
          </w:p>
        </w:tc>
        <w:tc>
          <w:tcPr>
            <w:tcW w:w="318" w:type="pct"/>
          </w:tcPr>
          <w:p w:rsidR="00122314" w:rsidRPr="00CD184F" w:rsidRDefault="00122314" w:rsidP="00C64381">
            <w:pPr>
              <w:jc w:val="both"/>
              <w:rPr>
                <w:rFonts w:asciiTheme="majorHAnsi" w:hAnsiTheme="majorHAnsi"/>
                <w:sz w:val="18"/>
                <w:szCs w:val="18"/>
              </w:rPr>
            </w:pPr>
          </w:p>
        </w:tc>
        <w:tc>
          <w:tcPr>
            <w:tcW w:w="318" w:type="pct"/>
          </w:tcPr>
          <w:p w:rsidR="00122314" w:rsidRPr="00CD184F" w:rsidRDefault="00122314" w:rsidP="00C64381">
            <w:pPr>
              <w:jc w:val="both"/>
              <w:rPr>
                <w:rFonts w:asciiTheme="majorHAnsi" w:hAnsiTheme="majorHAnsi"/>
                <w:sz w:val="18"/>
                <w:szCs w:val="18"/>
              </w:rPr>
            </w:pPr>
          </w:p>
        </w:tc>
        <w:tc>
          <w:tcPr>
            <w:tcW w:w="318" w:type="pct"/>
          </w:tcPr>
          <w:p w:rsidR="00122314" w:rsidRPr="00CD184F" w:rsidRDefault="00122314" w:rsidP="00C64381">
            <w:pPr>
              <w:jc w:val="both"/>
              <w:rPr>
                <w:rFonts w:asciiTheme="majorHAnsi" w:hAnsiTheme="majorHAnsi"/>
                <w:sz w:val="18"/>
                <w:szCs w:val="18"/>
              </w:rPr>
            </w:pPr>
          </w:p>
        </w:tc>
        <w:tc>
          <w:tcPr>
            <w:tcW w:w="318" w:type="pct"/>
          </w:tcPr>
          <w:p w:rsidR="00122314" w:rsidRPr="00CD184F" w:rsidRDefault="00122314" w:rsidP="00C64381">
            <w:pPr>
              <w:jc w:val="both"/>
              <w:rPr>
                <w:rFonts w:asciiTheme="majorHAnsi" w:hAnsiTheme="majorHAnsi"/>
                <w:sz w:val="18"/>
                <w:szCs w:val="18"/>
              </w:rPr>
            </w:pPr>
          </w:p>
        </w:tc>
        <w:tc>
          <w:tcPr>
            <w:tcW w:w="409" w:type="pct"/>
          </w:tcPr>
          <w:p w:rsidR="00122314" w:rsidRPr="00CD184F" w:rsidRDefault="00122314" w:rsidP="00C64381">
            <w:pPr>
              <w:jc w:val="both"/>
              <w:rPr>
                <w:rFonts w:asciiTheme="majorHAnsi" w:hAnsiTheme="majorHAnsi"/>
                <w:sz w:val="18"/>
                <w:szCs w:val="18"/>
              </w:rPr>
            </w:pPr>
          </w:p>
        </w:tc>
        <w:tc>
          <w:tcPr>
            <w:tcW w:w="409" w:type="pct"/>
          </w:tcPr>
          <w:p w:rsidR="00122314" w:rsidRPr="00CD184F" w:rsidRDefault="00122314" w:rsidP="00C64381">
            <w:pPr>
              <w:jc w:val="both"/>
              <w:rPr>
                <w:rFonts w:asciiTheme="majorHAnsi" w:hAnsiTheme="majorHAnsi"/>
                <w:sz w:val="18"/>
                <w:szCs w:val="18"/>
              </w:rPr>
            </w:pPr>
          </w:p>
        </w:tc>
      </w:tr>
      <w:tr w:rsidR="00314707" w:rsidRPr="00CD184F" w:rsidTr="00CD184F">
        <w:tc>
          <w:tcPr>
            <w:tcW w:w="409" w:type="pct"/>
            <w:shd w:val="clear" w:color="auto" w:fill="B8CCE4" w:themeFill="accent1" w:themeFillTint="66"/>
          </w:tcPr>
          <w:p w:rsidR="00122314" w:rsidRDefault="00122314" w:rsidP="00C64381">
            <w:pPr>
              <w:jc w:val="both"/>
              <w:rPr>
                <w:rFonts w:asciiTheme="majorHAnsi" w:hAnsiTheme="majorHAnsi"/>
                <w:sz w:val="18"/>
                <w:szCs w:val="18"/>
              </w:rPr>
            </w:pPr>
            <w:r w:rsidRPr="00CD184F">
              <w:rPr>
                <w:rFonts w:asciiTheme="majorHAnsi" w:hAnsiTheme="majorHAnsi"/>
                <w:sz w:val="18"/>
                <w:szCs w:val="18"/>
              </w:rPr>
              <w:t>Fase de investigación</w:t>
            </w:r>
          </w:p>
          <w:p w:rsidR="00CD184F" w:rsidRPr="00CD184F" w:rsidRDefault="00CD184F" w:rsidP="00C64381">
            <w:pPr>
              <w:jc w:val="both"/>
              <w:rPr>
                <w:rFonts w:asciiTheme="majorHAnsi" w:hAnsiTheme="majorHAnsi"/>
                <w:sz w:val="18"/>
                <w:szCs w:val="18"/>
              </w:rPr>
            </w:pPr>
          </w:p>
        </w:tc>
        <w:tc>
          <w:tcPr>
            <w:tcW w:w="364" w:type="pct"/>
          </w:tcPr>
          <w:p w:rsidR="00122314" w:rsidRPr="00CD184F" w:rsidRDefault="00122314" w:rsidP="00C64381">
            <w:pPr>
              <w:jc w:val="both"/>
              <w:rPr>
                <w:rFonts w:asciiTheme="majorHAnsi" w:hAnsiTheme="majorHAnsi"/>
                <w:sz w:val="18"/>
                <w:szCs w:val="18"/>
              </w:rPr>
            </w:pPr>
          </w:p>
        </w:tc>
        <w:tc>
          <w:tcPr>
            <w:tcW w:w="321" w:type="pct"/>
            <w:shd w:val="clear" w:color="auto" w:fill="B8CCE4" w:themeFill="accent1" w:themeFillTint="66"/>
          </w:tcPr>
          <w:p w:rsidR="00122314" w:rsidRPr="00CD184F" w:rsidRDefault="00122314" w:rsidP="00C64381">
            <w:pPr>
              <w:jc w:val="both"/>
              <w:rPr>
                <w:rFonts w:asciiTheme="majorHAnsi" w:hAnsiTheme="majorHAnsi"/>
                <w:sz w:val="18"/>
                <w:szCs w:val="18"/>
              </w:rPr>
            </w:pPr>
            <w:proofErr w:type="spellStart"/>
            <w:r w:rsidRPr="00CD184F">
              <w:rPr>
                <w:rFonts w:asciiTheme="majorHAnsi" w:hAnsiTheme="majorHAnsi"/>
                <w:sz w:val="18"/>
                <w:szCs w:val="18"/>
              </w:rPr>
              <w:t>Pretest</w:t>
            </w:r>
            <w:proofErr w:type="spellEnd"/>
          </w:p>
        </w:tc>
        <w:tc>
          <w:tcPr>
            <w:tcW w:w="280" w:type="pct"/>
            <w:shd w:val="clear" w:color="auto" w:fill="B8CCE4" w:themeFill="accent1"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Sesión</w:t>
            </w:r>
          </w:p>
        </w:tc>
        <w:tc>
          <w:tcPr>
            <w:tcW w:w="280" w:type="pct"/>
            <w:shd w:val="clear" w:color="auto" w:fill="B8CCE4" w:themeFill="accent1"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Sesión</w:t>
            </w:r>
          </w:p>
        </w:tc>
        <w:tc>
          <w:tcPr>
            <w:tcW w:w="280" w:type="pct"/>
            <w:shd w:val="clear" w:color="auto" w:fill="B8CCE4" w:themeFill="accent1"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 xml:space="preserve">Sesión </w:t>
            </w:r>
          </w:p>
        </w:tc>
        <w:tc>
          <w:tcPr>
            <w:tcW w:w="338" w:type="pct"/>
            <w:shd w:val="clear" w:color="auto" w:fill="B8CCE4" w:themeFill="accent1"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Sesión</w:t>
            </w:r>
          </w:p>
        </w:tc>
        <w:tc>
          <w:tcPr>
            <w:tcW w:w="319" w:type="pct"/>
            <w:shd w:val="clear" w:color="auto" w:fill="B8CCE4" w:themeFill="accent1"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Sesión</w:t>
            </w:r>
          </w:p>
        </w:tc>
        <w:tc>
          <w:tcPr>
            <w:tcW w:w="318" w:type="pct"/>
            <w:shd w:val="clear" w:color="auto" w:fill="B8CCE4" w:themeFill="accent1"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Sesión</w:t>
            </w:r>
          </w:p>
        </w:tc>
        <w:tc>
          <w:tcPr>
            <w:tcW w:w="318" w:type="pct"/>
            <w:shd w:val="clear" w:color="auto" w:fill="B8CCE4" w:themeFill="accent1"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Descanso o recapitulación</w:t>
            </w:r>
          </w:p>
        </w:tc>
        <w:tc>
          <w:tcPr>
            <w:tcW w:w="318" w:type="pct"/>
            <w:shd w:val="clear" w:color="auto" w:fill="B8CCE4" w:themeFill="accent1"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Sesión</w:t>
            </w:r>
          </w:p>
        </w:tc>
        <w:tc>
          <w:tcPr>
            <w:tcW w:w="318" w:type="pct"/>
            <w:shd w:val="clear" w:color="auto" w:fill="B8CCE4" w:themeFill="accent1"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Sesión</w:t>
            </w:r>
          </w:p>
        </w:tc>
        <w:tc>
          <w:tcPr>
            <w:tcW w:w="318" w:type="pct"/>
          </w:tcPr>
          <w:p w:rsidR="00122314" w:rsidRPr="00CD184F" w:rsidRDefault="00122314" w:rsidP="00C64381">
            <w:pPr>
              <w:jc w:val="both"/>
              <w:rPr>
                <w:rFonts w:asciiTheme="majorHAnsi" w:hAnsiTheme="majorHAnsi"/>
                <w:sz w:val="18"/>
                <w:szCs w:val="18"/>
              </w:rPr>
            </w:pPr>
          </w:p>
        </w:tc>
        <w:tc>
          <w:tcPr>
            <w:tcW w:w="409" w:type="pct"/>
          </w:tcPr>
          <w:p w:rsidR="00122314" w:rsidRPr="00CD184F" w:rsidRDefault="00122314" w:rsidP="00C64381">
            <w:pPr>
              <w:jc w:val="both"/>
              <w:rPr>
                <w:rFonts w:asciiTheme="majorHAnsi" w:hAnsiTheme="majorHAnsi"/>
                <w:sz w:val="18"/>
                <w:szCs w:val="18"/>
              </w:rPr>
            </w:pPr>
          </w:p>
        </w:tc>
        <w:tc>
          <w:tcPr>
            <w:tcW w:w="409" w:type="pct"/>
          </w:tcPr>
          <w:p w:rsidR="00122314" w:rsidRPr="00CD184F" w:rsidRDefault="00122314" w:rsidP="00C64381">
            <w:pPr>
              <w:jc w:val="both"/>
              <w:rPr>
                <w:rFonts w:asciiTheme="majorHAnsi" w:hAnsiTheme="majorHAnsi"/>
                <w:sz w:val="18"/>
                <w:szCs w:val="18"/>
              </w:rPr>
            </w:pPr>
          </w:p>
        </w:tc>
      </w:tr>
      <w:tr w:rsidR="00CD184F" w:rsidRPr="00CD184F" w:rsidTr="00CD184F">
        <w:tc>
          <w:tcPr>
            <w:tcW w:w="409" w:type="pct"/>
            <w:shd w:val="clear" w:color="auto" w:fill="E5B8B7" w:themeFill="accent2"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Fase final</w:t>
            </w:r>
          </w:p>
        </w:tc>
        <w:tc>
          <w:tcPr>
            <w:tcW w:w="364" w:type="pct"/>
          </w:tcPr>
          <w:p w:rsidR="00122314" w:rsidRPr="00CD184F" w:rsidRDefault="00122314" w:rsidP="00C64381">
            <w:pPr>
              <w:jc w:val="both"/>
              <w:rPr>
                <w:rFonts w:asciiTheme="majorHAnsi" w:hAnsiTheme="majorHAnsi"/>
                <w:sz w:val="18"/>
                <w:szCs w:val="18"/>
              </w:rPr>
            </w:pPr>
          </w:p>
        </w:tc>
        <w:tc>
          <w:tcPr>
            <w:tcW w:w="321" w:type="pct"/>
          </w:tcPr>
          <w:p w:rsidR="00122314" w:rsidRPr="00CD184F" w:rsidRDefault="00122314" w:rsidP="00C64381">
            <w:pPr>
              <w:jc w:val="both"/>
              <w:rPr>
                <w:rFonts w:asciiTheme="majorHAnsi" w:hAnsiTheme="majorHAnsi"/>
                <w:sz w:val="18"/>
                <w:szCs w:val="18"/>
              </w:rPr>
            </w:pPr>
          </w:p>
        </w:tc>
        <w:tc>
          <w:tcPr>
            <w:tcW w:w="280" w:type="pct"/>
          </w:tcPr>
          <w:p w:rsidR="00122314" w:rsidRPr="00CD184F" w:rsidRDefault="00122314" w:rsidP="00C64381">
            <w:pPr>
              <w:jc w:val="both"/>
              <w:rPr>
                <w:rFonts w:asciiTheme="majorHAnsi" w:hAnsiTheme="majorHAnsi"/>
                <w:sz w:val="18"/>
                <w:szCs w:val="18"/>
              </w:rPr>
            </w:pPr>
          </w:p>
        </w:tc>
        <w:tc>
          <w:tcPr>
            <w:tcW w:w="280" w:type="pct"/>
          </w:tcPr>
          <w:p w:rsidR="00122314" w:rsidRPr="00CD184F" w:rsidRDefault="00122314" w:rsidP="00C64381">
            <w:pPr>
              <w:jc w:val="both"/>
              <w:rPr>
                <w:rFonts w:asciiTheme="majorHAnsi" w:hAnsiTheme="majorHAnsi"/>
                <w:sz w:val="18"/>
                <w:szCs w:val="18"/>
              </w:rPr>
            </w:pPr>
          </w:p>
        </w:tc>
        <w:tc>
          <w:tcPr>
            <w:tcW w:w="280" w:type="pct"/>
          </w:tcPr>
          <w:p w:rsidR="00122314" w:rsidRPr="00CD184F" w:rsidRDefault="00122314" w:rsidP="00C64381">
            <w:pPr>
              <w:jc w:val="both"/>
              <w:rPr>
                <w:rFonts w:asciiTheme="majorHAnsi" w:hAnsiTheme="majorHAnsi"/>
                <w:sz w:val="18"/>
                <w:szCs w:val="18"/>
              </w:rPr>
            </w:pPr>
          </w:p>
        </w:tc>
        <w:tc>
          <w:tcPr>
            <w:tcW w:w="338" w:type="pct"/>
          </w:tcPr>
          <w:p w:rsidR="00122314" w:rsidRPr="00CD184F" w:rsidRDefault="00122314" w:rsidP="00C64381">
            <w:pPr>
              <w:jc w:val="both"/>
              <w:rPr>
                <w:rFonts w:asciiTheme="majorHAnsi" w:hAnsiTheme="majorHAnsi"/>
                <w:sz w:val="18"/>
                <w:szCs w:val="18"/>
              </w:rPr>
            </w:pPr>
          </w:p>
        </w:tc>
        <w:tc>
          <w:tcPr>
            <w:tcW w:w="319" w:type="pct"/>
          </w:tcPr>
          <w:p w:rsidR="00122314" w:rsidRPr="00CD184F" w:rsidRDefault="00122314" w:rsidP="00C64381">
            <w:pPr>
              <w:jc w:val="both"/>
              <w:rPr>
                <w:rFonts w:asciiTheme="majorHAnsi" w:hAnsiTheme="majorHAnsi"/>
                <w:sz w:val="18"/>
                <w:szCs w:val="18"/>
              </w:rPr>
            </w:pPr>
          </w:p>
        </w:tc>
        <w:tc>
          <w:tcPr>
            <w:tcW w:w="318" w:type="pct"/>
          </w:tcPr>
          <w:p w:rsidR="00122314" w:rsidRPr="00CD184F" w:rsidRDefault="00122314" w:rsidP="00C64381">
            <w:pPr>
              <w:jc w:val="both"/>
              <w:rPr>
                <w:rFonts w:asciiTheme="majorHAnsi" w:hAnsiTheme="majorHAnsi"/>
                <w:sz w:val="18"/>
                <w:szCs w:val="18"/>
              </w:rPr>
            </w:pPr>
          </w:p>
        </w:tc>
        <w:tc>
          <w:tcPr>
            <w:tcW w:w="318" w:type="pct"/>
          </w:tcPr>
          <w:p w:rsidR="00122314" w:rsidRPr="00CD184F" w:rsidRDefault="00122314" w:rsidP="00C64381">
            <w:pPr>
              <w:jc w:val="both"/>
              <w:rPr>
                <w:rFonts w:asciiTheme="majorHAnsi" w:hAnsiTheme="majorHAnsi"/>
                <w:sz w:val="18"/>
                <w:szCs w:val="18"/>
              </w:rPr>
            </w:pPr>
          </w:p>
        </w:tc>
        <w:tc>
          <w:tcPr>
            <w:tcW w:w="318" w:type="pct"/>
          </w:tcPr>
          <w:p w:rsidR="00122314" w:rsidRPr="00CD184F" w:rsidRDefault="00122314" w:rsidP="00C64381">
            <w:pPr>
              <w:jc w:val="both"/>
              <w:rPr>
                <w:rFonts w:asciiTheme="majorHAnsi" w:hAnsiTheme="majorHAnsi"/>
                <w:sz w:val="18"/>
                <w:szCs w:val="18"/>
              </w:rPr>
            </w:pPr>
          </w:p>
        </w:tc>
        <w:tc>
          <w:tcPr>
            <w:tcW w:w="318" w:type="pct"/>
          </w:tcPr>
          <w:p w:rsidR="00122314" w:rsidRPr="00CD184F" w:rsidRDefault="00122314" w:rsidP="00C64381">
            <w:pPr>
              <w:jc w:val="both"/>
              <w:rPr>
                <w:rFonts w:asciiTheme="majorHAnsi" w:hAnsiTheme="majorHAnsi"/>
                <w:sz w:val="18"/>
                <w:szCs w:val="18"/>
              </w:rPr>
            </w:pPr>
          </w:p>
        </w:tc>
        <w:tc>
          <w:tcPr>
            <w:tcW w:w="318" w:type="pct"/>
            <w:shd w:val="clear" w:color="auto" w:fill="E5B8B7" w:themeFill="accent2"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Post-test</w:t>
            </w:r>
          </w:p>
        </w:tc>
        <w:tc>
          <w:tcPr>
            <w:tcW w:w="409" w:type="pct"/>
            <w:shd w:val="clear" w:color="auto" w:fill="E5B8B7" w:themeFill="accent2"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Entrevistas y cuestionarios</w:t>
            </w:r>
          </w:p>
        </w:tc>
        <w:tc>
          <w:tcPr>
            <w:tcW w:w="409" w:type="pct"/>
            <w:shd w:val="clear" w:color="auto" w:fill="E5B8B7" w:themeFill="accent2" w:themeFillTint="66"/>
          </w:tcPr>
          <w:p w:rsidR="00122314" w:rsidRPr="00CD184F" w:rsidRDefault="00122314" w:rsidP="00C64381">
            <w:pPr>
              <w:jc w:val="both"/>
              <w:rPr>
                <w:rFonts w:asciiTheme="majorHAnsi" w:hAnsiTheme="majorHAnsi"/>
                <w:sz w:val="18"/>
                <w:szCs w:val="18"/>
              </w:rPr>
            </w:pPr>
            <w:r w:rsidRPr="00CD184F">
              <w:rPr>
                <w:rFonts w:asciiTheme="majorHAnsi" w:hAnsiTheme="majorHAnsi"/>
                <w:sz w:val="18"/>
                <w:szCs w:val="18"/>
              </w:rPr>
              <w:t>Inicio del análisis de datos</w:t>
            </w:r>
          </w:p>
        </w:tc>
      </w:tr>
    </w:tbl>
    <w:p w:rsidR="00151884" w:rsidRPr="00C64381" w:rsidRDefault="00151884" w:rsidP="00C64381">
      <w:pPr>
        <w:jc w:val="both"/>
        <w:rPr>
          <w:rFonts w:asciiTheme="majorHAnsi" w:hAnsiTheme="majorHAnsi"/>
          <w:sz w:val="24"/>
        </w:rPr>
      </w:pPr>
    </w:p>
    <w:sectPr w:rsidR="00151884" w:rsidRPr="00C64381" w:rsidSect="00CD184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BC"/>
    <w:rsid w:val="00027475"/>
    <w:rsid w:val="00122314"/>
    <w:rsid w:val="00151884"/>
    <w:rsid w:val="00270041"/>
    <w:rsid w:val="002A11A0"/>
    <w:rsid w:val="002D28C3"/>
    <w:rsid w:val="002E1ABC"/>
    <w:rsid w:val="00314707"/>
    <w:rsid w:val="004B43AD"/>
    <w:rsid w:val="00751014"/>
    <w:rsid w:val="008C3669"/>
    <w:rsid w:val="00A66AFE"/>
    <w:rsid w:val="00C64381"/>
    <w:rsid w:val="00CD184F"/>
    <w:rsid w:val="00F75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4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43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3AD"/>
    <w:rPr>
      <w:rFonts w:ascii="Tahoma" w:hAnsi="Tahoma" w:cs="Tahoma"/>
      <w:sz w:val="16"/>
      <w:szCs w:val="16"/>
    </w:rPr>
  </w:style>
  <w:style w:type="character" w:styleId="Hipervnculo">
    <w:name w:val="Hyperlink"/>
    <w:basedOn w:val="Fuentedeprrafopredeter"/>
    <w:uiPriority w:val="99"/>
    <w:unhideWhenUsed/>
    <w:rsid w:val="004B4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4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43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3AD"/>
    <w:rPr>
      <w:rFonts w:ascii="Tahoma" w:hAnsi="Tahoma" w:cs="Tahoma"/>
      <w:sz w:val="16"/>
      <w:szCs w:val="16"/>
    </w:rPr>
  </w:style>
  <w:style w:type="character" w:styleId="Hipervnculo">
    <w:name w:val="Hyperlink"/>
    <w:basedOn w:val="Fuentedeprrafopredeter"/>
    <w:uiPriority w:val="99"/>
    <w:unhideWhenUsed/>
    <w:rsid w:val="004B4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ccess.oup.com/eac/login.htm?url=http://global.oup.com/us/companion.websites/9780199995769/resources/l0k-audi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Alejandra</cp:lastModifiedBy>
  <cp:revision>2</cp:revision>
  <dcterms:created xsi:type="dcterms:W3CDTF">2018-01-15T16:55:00Z</dcterms:created>
  <dcterms:modified xsi:type="dcterms:W3CDTF">2018-01-15T16:55:00Z</dcterms:modified>
</cp:coreProperties>
</file>