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1" w:rsidRPr="00893524" w:rsidRDefault="00EB436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93524">
        <w:rPr>
          <w:rFonts w:ascii="Times New Roman" w:hAnsi="Times New Roman" w:cs="Times New Roman"/>
          <w:b/>
          <w:i/>
          <w:sz w:val="44"/>
          <w:szCs w:val="44"/>
        </w:rPr>
        <w:t>LIBROS NÓMADAS</w:t>
      </w:r>
    </w:p>
    <w:p w:rsidR="00210131" w:rsidRDefault="00210131">
      <w:pPr>
        <w:jc w:val="center"/>
        <w:rPr>
          <w:rFonts w:ascii="Times New Roman" w:hAnsi="Times New Roman" w:cs="Times New Roman"/>
        </w:rPr>
      </w:pPr>
    </w:p>
    <w:p w:rsidR="00210131" w:rsidRDefault="00EB43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024213" cy="2066925"/>
            <wp:effectExtent l="19050" t="0" r="47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12" cy="207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31" w:rsidRDefault="00210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131" w:rsidRDefault="00EB4365">
      <w:pPr>
        <w:jc w:val="both"/>
      </w:pPr>
      <w:r>
        <w:rPr>
          <w:rFonts w:ascii="Times New Roman" w:hAnsi="Times New Roman" w:cs="Times New Roman"/>
          <w:sz w:val="24"/>
          <w:szCs w:val="24"/>
        </w:rPr>
        <w:t>-Estos dos carros con lecturas variadas en español, inglés y francés, además de diccionarios de las tres lenguas, están a la disposición del profesorado y el alumnado en las horas de guardia. Uno está ubicado en el Departamento de Francés (planta alta) y otro en el de Religión (pasillo amarillo de la planta baja).</w:t>
      </w:r>
      <w:r w:rsidR="00893524">
        <w:rPr>
          <w:rFonts w:ascii="Times New Roman" w:hAnsi="Times New Roman" w:cs="Times New Roman"/>
          <w:sz w:val="24"/>
          <w:szCs w:val="24"/>
        </w:rPr>
        <w:t xml:space="preserve"> En cada uno encontraréis un registro para anotar los préstamos y fichas de control de las lecturas realizadas.</w:t>
      </w:r>
    </w:p>
    <w:p w:rsidR="00210131" w:rsidRDefault="00EB436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-La función principal de este recurso es ofrecer libros y revistas de distintas temáticas y niveles al alumnado que, de manera voluntaria, quiera destinar su tiempo al placer de la lectura durante las horas de guardia o en casa.  </w:t>
      </w:r>
    </w:p>
    <w:p w:rsidR="00210131" w:rsidRDefault="00EB436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-Todos los grupos deben tener un/a alumno/a encargado/a. Su elección correrá a cargo de cada tutor/a y tendrá como funciones supervisar 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lectómetro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instalado en el tablón del aula, indicar a los compañeros que deben anotar las calificaciones obtenidas en los controles y trabajos de lecturas recomendadas y voluntarias, y registrar los préstamos.</w:t>
      </w:r>
    </w:p>
    <w:p w:rsidR="00210131" w:rsidRDefault="00EB4365">
      <w:pPr>
        <w:jc w:val="both"/>
      </w:pPr>
      <w:r>
        <w:rPr>
          <w:rFonts w:ascii="Times New Roman" w:hAnsi="Times New Roman" w:cs="Times New Roman"/>
          <w:sz w:val="24"/>
          <w:szCs w:val="24"/>
        </w:rPr>
        <w:t>-El préstamo de un libro, que tiene una duración máxima de un mes, debe quedar registrado en la plantilla que para tal efecto hay en el propio carro.</w:t>
      </w:r>
    </w:p>
    <w:p w:rsidR="00210131" w:rsidRDefault="00EB436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-Los puntos proceden de las notas de los controles de lecturas </w:t>
      </w:r>
      <w:r w:rsidR="00893524">
        <w:rPr>
          <w:rFonts w:ascii="Times New Roman" w:hAnsi="Times New Roman" w:cs="Times New Roman"/>
          <w:sz w:val="24"/>
          <w:szCs w:val="24"/>
        </w:rPr>
        <w:t xml:space="preserve">recomendadas </w:t>
      </w:r>
      <w:r>
        <w:rPr>
          <w:rFonts w:ascii="Times New Roman" w:hAnsi="Times New Roman" w:cs="Times New Roman"/>
          <w:sz w:val="24"/>
          <w:szCs w:val="24"/>
        </w:rPr>
        <w:t>de Lengua castellana y Literatura</w:t>
      </w:r>
      <w:r w:rsidR="00223439">
        <w:rPr>
          <w:rFonts w:ascii="Times New Roman" w:hAnsi="Times New Roman" w:cs="Times New Roman"/>
          <w:sz w:val="24"/>
          <w:szCs w:val="24"/>
        </w:rPr>
        <w:t xml:space="preserve"> (incluyendo las realizadas en el Aula de Apoyo) e</w:t>
      </w:r>
      <w:r w:rsidR="0089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Inglés</w:t>
      </w:r>
      <w:r w:rsidR="0089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3439">
        <w:rPr>
          <w:rFonts w:ascii="Times New Roman" w:hAnsi="Times New Roman" w:cs="Times New Roman"/>
          <w:b/>
          <w:sz w:val="24"/>
          <w:szCs w:val="24"/>
        </w:rPr>
        <w:t xml:space="preserve">de uno a diez por cada </w:t>
      </w:r>
      <w:r w:rsidR="00223439">
        <w:rPr>
          <w:rFonts w:ascii="Times New Roman" w:hAnsi="Times New Roman" w:cs="Times New Roman"/>
          <w:b/>
          <w:sz w:val="24"/>
          <w:szCs w:val="24"/>
        </w:rPr>
        <w:t>libro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93524">
        <w:rPr>
          <w:rFonts w:ascii="Times New Roman" w:hAnsi="Times New Roman" w:cs="Times New Roman"/>
          <w:sz w:val="24"/>
          <w:szCs w:val="24"/>
        </w:rPr>
        <w:t>las lecturas voluntarias (</w:t>
      </w:r>
      <w:r w:rsidR="00893524">
        <w:rPr>
          <w:rFonts w:ascii="Times New Roman" w:hAnsi="Times New Roman" w:cs="Times New Roman"/>
          <w:b/>
          <w:sz w:val="24"/>
          <w:szCs w:val="24"/>
        </w:rPr>
        <w:t>de uno a cinco por cada libro</w:t>
      </w:r>
      <w:r w:rsidR="00893524">
        <w:rPr>
          <w:rFonts w:ascii="Times New Roman" w:hAnsi="Times New Roman" w:cs="Times New Roman"/>
          <w:sz w:val="24"/>
          <w:szCs w:val="24"/>
        </w:rPr>
        <w:t>),</w:t>
      </w:r>
      <w:r w:rsidR="00893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obtenidos del resto de materias por destacar en el trabajo con textos (</w:t>
      </w:r>
      <w:r w:rsidRPr="00223439">
        <w:rPr>
          <w:rFonts w:ascii="Times New Roman" w:hAnsi="Times New Roman" w:cs="Times New Roman"/>
          <w:b/>
          <w:sz w:val="24"/>
          <w:szCs w:val="24"/>
        </w:rPr>
        <w:t>de uno a cinco por trimestre</w:t>
      </w:r>
      <w:r>
        <w:rPr>
          <w:rFonts w:ascii="Times New Roman" w:hAnsi="Times New Roman" w:cs="Times New Roman"/>
          <w:sz w:val="24"/>
          <w:szCs w:val="24"/>
        </w:rPr>
        <w:t>) y la lectura de uno o más de los libros incluidos en estos carros (</w:t>
      </w:r>
      <w:r w:rsidR="00223439">
        <w:rPr>
          <w:rFonts w:ascii="Times New Roman" w:hAnsi="Times New Roman" w:cs="Times New Roman"/>
          <w:b/>
          <w:sz w:val="24"/>
          <w:szCs w:val="24"/>
        </w:rPr>
        <w:t>de uno a diez por cada una, según extensión y nivel</w:t>
      </w:r>
      <w:r>
        <w:rPr>
          <w:rFonts w:ascii="Times New Roman" w:hAnsi="Times New Roman" w:cs="Times New Roman"/>
          <w:sz w:val="24"/>
          <w:szCs w:val="24"/>
        </w:rPr>
        <w:t xml:space="preserve">, una vez completada la ficha </w:t>
      </w:r>
      <w:r w:rsidR="00893524">
        <w:rPr>
          <w:rFonts w:ascii="Times New Roman" w:hAnsi="Times New Roman" w:cs="Times New Roman"/>
          <w:sz w:val="24"/>
          <w:szCs w:val="24"/>
        </w:rPr>
        <w:t xml:space="preserve">de control de lectura </w:t>
      </w:r>
      <w:r>
        <w:rPr>
          <w:rFonts w:ascii="Times New Roman" w:hAnsi="Times New Roman" w:cs="Times New Roman"/>
          <w:sz w:val="24"/>
          <w:szCs w:val="24"/>
        </w:rPr>
        <w:t>correspondiente</w:t>
      </w:r>
      <w:r w:rsidR="008935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439">
        <w:rPr>
          <w:rFonts w:ascii="Times New Roman" w:hAnsi="Times New Roman" w:cs="Times New Roman"/>
          <w:sz w:val="24"/>
          <w:szCs w:val="24"/>
        </w:rPr>
        <w:t>Además, p</w:t>
      </w:r>
      <w:r>
        <w:rPr>
          <w:rFonts w:ascii="Times New Roman" w:hAnsi="Times New Roman" w:cs="Times New Roman"/>
          <w:sz w:val="24"/>
          <w:szCs w:val="24"/>
        </w:rPr>
        <w:t xml:space="preserve">uede obtenerse un punto por cada participación en las actividades organizadas por el IES Gelves o en las que este colabore, tales como </w:t>
      </w:r>
      <w:r w:rsidR="00223439">
        <w:rPr>
          <w:rFonts w:ascii="Times New Roman" w:hAnsi="Times New Roman" w:cs="Times New Roman"/>
          <w:sz w:val="24"/>
          <w:szCs w:val="24"/>
        </w:rPr>
        <w:t xml:space="preserve">el apoyo a las ferias del libro, </w:t>
      </w:r>
      <w:r>
        <w:rPr>
          <w:rFonts w:ascii="Times New Roman" w:hAnsi="Times New Roman" w:cs="Times New Roman"/>
          <w:sz w:val="24"/>
          <w:szCs w:val="24"/>
        </w:rPr>
        <w:t xml:space="preserve">relatos de Coca-Cola, </w:t>
      </w:r>
      <w:proofErr w:type="spellStart"/>
      <w:r w:rsidRPr="00223439">
        <w:rPr>
          <w:rFonts w:ascii="Times New Roman" w:hAnsi="Times New Roman" w:cs="Times New Roman"/>
          <w:i/>
          <w:sz w:val="24"/>
          <w:szCs w:val="24"/>
        </w:rPr>
        <w:t>fotoeslóganes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Plan de Igualdad, </w:t>
      </w:r>
      <w:r>
        <w:rPr>
          <w:rFonts w:ascii="Times New Roman" w:hAnsi="Times New Roman" w:cs="Times New Roman"/>
          <w:i/>
          <w:iCs/>
          <w:sz w:val="24"/>
          <w:szCs w:val="24"/>
        </w:rPr>
        <w:t>Mi libro preferido</w:t>
      </w:r>
      <w:r>
        <w:rPr>
          <w:rFonts w:ascii="Times New Roman" w:hAnsi="Times New Roman" w:cs="Times New Roman"/>
          <w:sz w:val="24"/>
          <w:szCs w:val="24"/>
        </w:rPr>
        <w:t xml:space="preserve">, el concurso del Día del Libro, </w:t>
      </w:r>
      <w:r w:rsidR="00223439">
        <w:rPr>
          <w:rFonts w:ascii="Times New Roman" w:hAnsi="Times New Roman" w:cs="Times New Roman"/>
          <w:sz w:val="24"/>
          <w:szCs w:val="24"/>
        </w:rPr>
        <w:t xml:space="preserve">lector/a del mes, </w:t>
      </w:r>
      <w:r>
        <w:rPr>
          <w:rFonts w:ascii="Times New Roman" w:hAnsi="Times New Roman" w:cs="Times New Roman"/>
          <w:sz w:val="24"/>
          <w:szCs w:val="24"/>
        </w:rPr>
        <w:t>el Club de Lectura Municipal...</w:t>
      </w:r>
    </w:p>
    <w:p w:rsidR="00210131" w:rsidRDefault="00EB4365">
      <w:pPr>
        <w:jc w:val="both"/>
      </w:pPr>
      <w:r>
        <w:rPr>
          <w:rFonts w:ascii="Times New Roman" w:hAnsi="Times New Roman" w:cs="Times New Roman"/>
          <w:sz w:val="24"/>
          <w:szCs w:val="24"/>
        </w:rPr>
        <w:t>-En junio se procederá al recuento de todos los puntos acumulados. Quien más obtenga recibirá en la fiesta de final de curso un lote de los libros recomendados del año siguiente y un diploma acreditativo.</w:t>
      </w:r>
    </w:p>
    <w:sectPr w:rsidR="00210131" w:rsidSect="00400C9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131"/>
    <w:rsid w:val="00210131"/>
    <w:rsid w:val="00223439"/>
    <w:rsid w:val="002818EE"/>
    <w:rsid w:val="00400C95"/>
    <w:rsid w:val="00893524"/>
    <w:rsid w:val="00E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5"/>
  </w:style>
  <w:style w:type="paragraph" w:styleId="Ttulo1">
    <w:name w:val="heading 1"/>
    <w:basedOn w:val="Normal"/>
    <w:next w:val="Normal"/>
    <w:link w:val="Ttulo1Car"/>
    <w:uiPriority w:val="9"/>
    <w:qFormat/>
    <w:rsid w:val="00EB436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43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43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4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4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3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400C95"/>
    <w:pPr>
      <w:keepNext/>
      <w:spacing w:before="24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400C95"/>
    <w:pPr>
      <w:spacing w:after="140" w:line="288" w:lineRule="auto"/>
    </w:pPr>
  </w:style>
  <w:style w:type="paragraph" w:styleId="Lista">
    <w:name w:val="List"/>
    <w:basedOn w:val="Cuerpodetexto"/>
    <w:rsid w:val="00400C95"/>
    <w:rPr>
      <w:rFonts w:cs="Lohit Hindi"/>
    </w:rPr>
  </w:style>
  <w:style w:type="paragraph" w:customStyle="1" w:styleId="Leyenda">
    <w:name w:val="Leyenda"/>
    <w:basedOn w:val="Normal"/>
    <w:rsid w:val="00400C95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00C95"/>
    <w:pPr>
      <w:suppressLineNumbers/>
    </w:pPr>
    <w:rPr>
      <w:rFonts w:cs="Lohit Hindi"/>
    </w:rPr>
  </w:style>
  <w:style w:type="paragraph" w:customStyle="1" w:styleId="Contenidodelmarco">
    <w:name w:val="Contenido del marco"/>
    <w:basedOn w:val="Normal"/>
    <w:rsid w:val="00400C95"/>
  </w:style>
  <w:style w:type="character" w:customStyle="1" w:styleId="Ttulo1Car">
    <w:name w:val="Título 1 Car"/>
    <w:basedOn w:val="Fuentedeprrafopredeter"/>
    <w:link w:val="Ttulo1"/>
    <w:uiPriority w:val="9"/>
    <w:rsid w:val="00EB436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436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4365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365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4365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4365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365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365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365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43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B43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4365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3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B4365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B4365"/>
    <w:rPr>
      <w:b/>
      <w:bCs/>
    </w:rPr>
  </w:style>
  <w:style w:type="character" w:styleId="nfasis">
    <w:name w:val="Emphasis"/>
    <w:basedOn w:val="Fuentedeprrafopredeter"/>
    <w:uiPriority w:val="20"/>
    <w:qFormat/>
    <w:rsid w:val="00EB4365"/>
    <w:rPr>
      <w:i/>
      <w:iCs/>
    </w:rPr>
  </w:style>
  <w:style w:type="paragraph" w:styleId="Sinespaciado">
    <w:name w:val="No Spacing"/>
    <w:uiPriority w:val="1"/>
    <w:qFormat/>
    <w:rsid w:val="00EB436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B436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B4365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365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36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B4365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B436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B4365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B4365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B4365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436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Profesores5</dc:creator>
  <cp:lastModifiedBy>Profesores 4</cp:lastModifiedBy>
  <cp:revision>2</cp:revision>
  <dcterms:created xsi:type="dcterms:W3CDTF">2018-12-12T17:51:00Z</dcterms:created>
  <dcterms:modified xsi:type="dcterms:W3CDTF">2018-12-12T17:51:00Z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