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3D" w:rsidRDefault="00F67F3D" w:rsidP="00F67F3D">
      <w:pPr>
        <w:jc w:val="center"/>
        <w:rPr>
          <w:b/>
          <w:sz w:val="32"/>
          <w:szCs w:val="32"/>
        </w:rPr>
      </w:pPr>
    </w:p>
    <w:p w:rsidR="00534DDC" w:rsidRDefault="00534DDC" w:rsidP="00534DDC">
      <w:pPr>
        <w:jc w:val="center"/>
        <w:rPr>
          <w:b/>
          <w:sz w:val="32"/>
          <w:szCs w:val="32"/>
        </w:rPr>
      </w:pPr>
      <w:r>
        <w:rPr>
          <w:b/>
          <w:sz w:val="32"/>
          <w:szCs w:val="32"/>
        </w:rPr>
        <w:t>Actas de reunión</w:t>
      </w:r>
    </w:p>
    <w:p w:rsidR="00534DDC" w:rsidRDefault="00534DDC" w:rsidP="00534DDC">
      <w:pPr>
        <w:jc w:val="both"/>
        <w:rPr>
          <w:b/>
          <w:sz w:val="32"/>
          <w:szCs w:val="32"/>
        </w:rPr>
      </w:pPr>
      <w:r>
        <w:rPr>
          <w:b/>
          <w:sz w:val="32"/>
          <w:szCs w:val="32"/>
        </w:rPr>
        <w:t xml:space="preserve">Fecha: </w:t>
      </w:r>
      <w:r w:rsidR="008B1BC1">
        <w:rPr>
          <w:sz w:val="32"/>
          <w:szCs w:val="32"/>
        </w:rPr>
        <w:t>8</w:t>
      </w:r>
      <w:r w:rsidR="008D2D48">
        <w:rPr>
          <w:sz w:val="32"/>
          <w:szCs w:val="32"/>
        </w:rPr>
        <w:t>/1</w:t>
      </w:r>
      <w:r w:rsidR="008B1BC1">
        <w:rPr>
          <w:sz w:val="32"/>
          <w:szCs w:val="32"/>
        </w:rPr>
        <w:t>1</w:t>
      </w:r>
      <w:r w:rsidRPr="00534DDC">
        <w:rPr>
          <w:sz w:val="32"/>
          <w:szCs w:val="32"/>
        </w:rPr>
        <w:t>/2018</w:t>
      </w:r>
    </w:p>
    <w:p w:rsidR="00534DDC" w:rsidRDefault="00534DDC" w:rsidP="00534DDC">
      <w:pPr>
        <w:jc w:val="both"/>
        <w:rPr>
          <w:b/>
          <w:sz w:val="32"/>
          <w:szCs w:val="32"/>
        </w:rPr>
      </w:pPr>
      <w:r>
        <w:rPr>
          <w:b/>
          <w:sz w:val="32"/>
          <w:szCs w:val="32"/>
        </w:rPr>
        <w:t xml:space="preserve">Asistentes: </w:t>
      </w:r>
      <w:r w:rsidRPr="00534DDC">
        <w:rPr>
          <w:sz w:val="32"/>
          <w:szCs w:val="32"/>
        </w:rPr>
        <w:t xml:space="preserve">María Valle Duro </w:t>
      </w:r>
      <w:proofErr w:type="spellStart"/>
      <w:r w:rsidRPr="00534DDC">
        <w:rPr>
          <w:sz w:val="32"/>
          <w:szCs w:val="32"/>
        </w:rPr>
        <w:t>Almazán</w:t>
      </w:r>
      <w:proofErr w:type="spellEnd"/>
      <w:r w:rsidRPr="00534DDC">
        <w:rPr>
          <w:sz w:val="32"/>
          <w:szCs w:val="32"/>
        </w:rPr>
        <w:t>, María del Rocío González García y Laura Mesa Castro</w:t>
      </w:r>
    </w:p>
    <w:p w:rsidR="00534DDC" w:rsidRDefault="00534DDC" w:rsidP="00534DDC">
      <w:pPr>
        <w:jc w:val="center"/>
        <w:rPr>
          <w:b/>
          <w:sz w:val="32"/>
          <w:szCs w:val="32"/>
        </w:rPr>
      </w:pPr>
      <w:r>
        <w:rPr>
          <w:b/>
          <w:sz w:val="32"/>
          <w:szCs w:val="32"/>
        </w:rPr>
        <w:t>Orden del día.</w:t>
      </w:r>
    </w:p>
    <w:p w:rsidR="00534DDC" w:rsidRDefault="00E7792F" w:rsidP="00534DDC">
      <w:pPr>
        <w:pStyle w:val="Prrafodelista"/>
        <w:numPr>
          <w:ilvl w:val="0"/>
          <w:numId w:val="2"/>
        </w:numPr>
        <w:jc w:val="both"/>
        <w:rPr>
          <w:sz w:val="32"/>
          <w:szCs w:val="32"/>
        </w:rPr>
      </w:pPr>
      <w:r>
        <w:rPr>
          <w:sz w:val="32"/>
          <w:szCs w:val="32"/>
        </w:rPr>
        <w:t>Evaluación del desarrollo de las diversas actividades en el aula.</w:t>
      </w:r>
    </w:p>
    <w:p w:rsidR="00E7792F" w:rsidRDefault="008B1BC1" w:rsidP="00534DDC">
      <w:pPr>
        <w:pStyle w:val="Prrafodelista"/>
        <w:numPr>
          <w:ilvl w:val="0"/>
          <w:numId w:val="2"/>
        </w:numPr>
        <w:jc w:val="both"/>
        <w:rPr>
          <w:sz w:val="32"/>
          <w:szCs w:val="32"/>
        </w:rPr>
      </w:pPr>
      <w:r>
        <w:rPr>
          <w:sz w:val="32"/>
          <w:szCs w:val="32"/>
        </w:rPr>
        <w:t>Implementación del proyecto: colaboración con MUSOL.</w:t>
      </w:r>
    </w:p>
    <w:p w:rsidR="00E7792F" w:rsidRPr="00534DDC" w:rsidRDefault="00E7792F" w:rsidP="00534DDC">
      <w:pPr>
        <w:pStyle w:val="Prrafodelista"/>
        <w:numPr>
          <w:ilvl w:val="0"/>
          <w:numId w:val="2"/>
        </w:numPr>
        <w:jc w:val="both"/>
        <w:rPr>
          <w:sz w:val="32"/>
          <w:szCs w:val="32"/>
        </w:rPr>
      </w:pPr>
      <w:r>
        <w:rPr>
          <w:sz w:val="32"/>
          <w:szCs w:val="32"/>
        </w:rPr>
        <w:t>Otros.</w:t>
      </w:r>
    </w:p>
    <w:p w:rsidR="00534DDC" w:rsidRDefault="00534DDC" w:rsidP="00B131B8">
      <w:pPr>
        <w:pStyle w:val="Prrafodelista"/>
        <w:jc w:val="both"/>
        <w:rPr>
          <w:sz w:val="32"/>
          <w:szCs w:val="32"/>
        </w:rPr>
      </w:pPr>
    </w:p>
    <w:p w:rsidR="00534DDC" w:rsidRDefault="00534DDC" w:rsidP="00534DDC">
      <w:pPr>
        <w:jc w:val="both"/>
        <w:rPr>
          <w:sz w:val="32"/>
          <w:szCs w:val="32"/>
        </w:rPr>
      </w:pPr>
    </w:p>
    <w:p w:rsidR="008B1BC1" w:rsidRDefault="008B1BC1" w:rsidP="00E7792F">
      <w:pPr>
        <w:pStyle w:val="Prrafodelista"/>
        <w:numPr>
          <w:ilvl w:val="0"/>
          <w:numId w:val="3"/>
        </w:numPr>
        <w:jc w:val="both"/>
        <w:rPr>
          <w:sz w:val="32"/>
          <w:szCs w:val="32"/>
        </w:rPr>
      </w:pPr>
      <w:r>
        <w:rPr>
          <w:sz w:val="32"/>
          <w:szCs w:val="32"/>
        </w:rPr>
        <w:t>Compartimos que juegos han sido más atractivos y llegamos a un acuerdo sobre cuáles serían interesantes para nuestro manual.</w:t>
      </w:r>
    </w:p>
    <w:p w:rsidR="008B1BC1" w:rsidRDefault="008B1BC1" w:rsidP="00E7792F">
      <w:pPr>
        <w:pStyle w:val="Prrafodelista"/>
        <w:numPr>
          <w:ilvl w:val="0"/>
          <w:numId w:val="3"/>
        </w:numPr>
        <w:jc w:val="both"/>
        <w:rPr>
          <w:sz w:val="32"/>
          <w:szCs w:val="32"/>
        </w:rPr>
      </w:pPr>
      <w:r w:rsidRPr="008B1BC1">
        <w:rPr>
          <w:sz w:val="32"/>
          <w:szCs w:val="32"/>
        </w:rPr>
        <w:t>Desde la fundación MUSOL, como años anteriores, se nos ha invitado a participar en su proyecto para la difusión de los objetivos de desarrollo disponible. Hemos decidido participar en su programa, ya que vela también por la igualdad. Nuestra propuesta es dos sesiones formativas: una propuesta por el doctor Pedro Ventura Puertos y otra sesión impartida por la fundadora de una asociación de mujeres. A estas le sumaremos una serie de talleres donde se elaborarán de forma cooperativa ciertos productos que serán vendidos en un mercadillo solidario y donado finalmente a una ONG que vela por las mujeres en riesgo de exclusión social.</w:t>
      </w:r>
    </w:p>
    <w:p w:rsidR="008B1BC1" w:rsidRDefault="008B1BC1" w:rsidP="00E7792F">
      <w:pPr>
        <w:pStyle w:val="Prrafodelista"/>
        <w:numPr>
          <w:ilvl w:val="0"/>
          <w:numId w:val="3"/>
        </w:numPr>
        <w:jc w:val="both"/>
        <w:rPr>
          <w:sz w:val="32"/>
          <w:szCs w:val="32"/>
        </w:rPr>
      </w:pPr>
      <w:r>
        <w:rPr>
          <w:sz w:val="32"/>
          <w:szCs w:val="32"/>
        </w:rPr>
        <w:lastRenderedPageBreak/>
        <w:t xml:space="preserve">Acordamos que antes de concluir el trimestre nos reuniremos de nuevo para la evaluación del proyecto y hacer cambios, si estos fueran necesarios. Asimismo </w:t>
      </w:r>
      <w:r w:rsidR="00C25B2D">
        <w:rPr>
          <w:sz w:val="32"/>
          <w:szCs w:val="32"/>
        </w:rPr>
        <w:t>se propone</w:t>
      </w:r>
      <w:r>
        <w:rPr>
          <w:sz w:val="32"/>
          <w:szCs w:val="32"/>
        </w:rPr>
        <w:t xml:space="preserve"> llevar a cabo</w:t>
      </w:r>
      <w:r w:rsidR="00C25B2D">
        <w:rPr>
          <w:sz w:val="32"/>
          <w:szCs w:val="32"/>
        </w:rPr>
        <w:t xml:space="preserve"> la lectura de otro nuevo libro</w:t>
      </w:r>
      <w:r w:rsidR="00C25B2D" w:rsidRPr="00C25B2D">
        <w:rPr>
          <w:i/>
          <w:sz w:val="32"/>
          <w:szCs w:val="32"/>
        </w:rPr>
        <w:t>: ¡Fuera el aburrimiento! ¡Aquí hay entretenimiento!</w:t>
      </w:r>
      <w:r w:rsidR="00C25B2D">
        <w:rPr>
          <w:sz w:val="32"/>
          <w:szCs w:val="32"/>
        </w:rPr>
        <w:t xml:space="preserve"> del grupo de trabajo de Patios Dinámicos.</w:t>
      </w:r>
    </w:p>
    <w:sectPr w:rsidR="008B1BC1" w:rsidSect="00534DD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4F3" w:rsidRDefault="006974F3" w:rsidP="00C00CA0">
      <w:pPr>
        <w:spacing w:after="0" w:line="240" w:lineRule="auto"/>
      </w:pPr>
      <w:r>
        <w:separator/>
      </w:r>
    </w:p>
  </w:endnote>
  <w:endnote w:type="continuationSeparator" w:id="0">
    <w:p w:rsidR="006974F3" w:rsidRDefault="006974F3" w:rsidP="00C00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4F3" w:rsidRDefault="006974F3" w:rsidP="00C00CA0">
      <w:pPr>
        <w:spacing w:after="0" w:line="240" w:lineRule="auto"/>
      </w:pPr>
      <w:r>
        <w:separator/>
      </w:r>
    </w:p>
  </w:footnote>
  <w:footnote w:type="continuationSeparator" w:id="0">
    <w:p w:rsidR="006974F3" w:rsidRDefault="006974F3" w:rsidP="00C00C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A0" w:rsidRDefault="00C00CA0" w:rsidP="00C00CA0">
    <w:pPr>
      <w:pStyle w:val="Encabezado"/>
    </w:pPr>
    <w:r>
      <w:rPr>
        <w:noProof/>
        <w:lang w:eastAsia="es-ES"/>
      </w:rPr>
      <w:drawing>
        <wp:anchor distT="0" distB="0" distL="114300" distR="114300" simplePos="0" relativeHeight="251658240" behindDoc="1" locked="0" layoutInCell="1" allowOverlap="1">
          <wp:simplePos x="0" y="0"/>
          <wp:positionH relativeFrom="column">
            <wp:posOffset>-542470</wp:posOffset>
          </wp:positionH>
          <wp:positionV relativeFrom="paragraph">
            <wp:posOffset>-190273</wp:posOffset>
          </wp:positionV>
          <wp:extent cx="1011304" cy="832514"/>
          <wp:effectExtent l="19050" t="0" r="0" b="0"/>
          <wp:wrapNone/>
          <wp:docPr id="1" name="0 Imagen"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1017026" cy="837224"/>
                  </a:xfrm>
                  <a:prstGeom prst="rect">
                    <a:avLst/>
                  </a:prstGeom>
                </pic:spPr>
              </pic:pic>
            </a:graphicData>
          </a:graphic>
        </wp:anchor>
      </w:drawing>
    </w:r>
  </w:p>
  <w:p w:rsidR="00C00CA0" w:rsidRPr="00534DDC" w:rsidRDefault="00534DDC" w:rsidP="00534DDC">
    <w:pPr>
      <w:pStyle w:val="Encabezado"/>
      <w:rPr>
        <w:rFonts w:ascii="Calibri" w:eastAsia="Calibri" w:hAnsi="Calibri" w:cs="Times New Roman"/>
        <w:sz w:val="28"/>
        <w:szCs w:val="28"/>
      </w:rPr>
    </w:pPr>
    <w:r w:rsidRPr="00534DDC">
      <w:rPr>
        <w:rFonts w:ascii="Calibri" w:eastAsia="Calibri" w:hAnsi="Calibri" w:cs="Times New Roman"/>
        <w:sz w:val="28"/>
        <w:szCs w:val="28"/>
      </w:rPr>
      <w:t xml:space="preserve">                Grupo de trabajo</w:t>
    </w:r>
  </w:p>
  <w:p w:rsidR="00534DDC" w:rsidRPr="00534DDC" w:rsidRDefault="00534DDC" w:rsidP="00534DDC">
    <w:pPr>
      <w:pStyle w:val="Encabezado"/>
      <w:rPr>
        <w:sz w:val="28"/>
        <w:szCs w:val="28"/>
      </w:rPr>
    </w:pPr>
    <w:r w:rsidRPr="00534DDC">
      <w:rPr>
        <w:rFonts w:ascii="Calibri" w:eastAsia="Calibri" w:hAnsi="Calibri" w:cs="Times New Roman"/>
        <w:sz w:val="28"/>
        <w:szCs w:val="28"/>
      </w:rPr>
      <w:t xml:space="preserve">                 -Aulas dinámicas-</w:t>
    </w:r>
  </w:p>
  <w:p w:rsidR="00C00CA0" w:rsidRDefault="00C00CA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7825"/>
    <w:multiLevelType w:val="singleLevel"/>
    <w:tmpl w:val="0C0A000F"/>
    <w:lvl w:ilvl="0">
      <w:start w:val="1"/>
      <w:numFmt w:val="decimal"/>
      <w:lvlText w:val="%1."/>
      <w:lvlJc w:val="left"/>
      <w:pPr>
        <w:tabs>
          <w:tab w:val="num" w:pos="360"/>
        </w:tabs>
        <w:ind w:left="360" w:hanging="360"/>
      </w:pPr>
    </w:lvl>
  </w:abstractNum>
  <w:abstractNum w:abstractNumId="1">
    <w:nsid w:val="545634F0"/>
    <w:multiLevelType w:val="hybridMultilevel"/>
    <w:tmpl w:val="2B2CBD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C051227"/>
    <w:multiLevelType w:val="hybridMultilevel"/>
    <w:tmpl w:val="597C5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8D3CC2"/>
    <w:rsid w:val="00063DC9"/>
    <w:rsid w:val="000E7F68"/>
    <w:rsid w:val="001008E6"/>
    <w:rsid w:val="00191DE0"/>
    <w:rsid w:val="0023340F"/>
    <w:rsid w:val="003649E1"/>
    <w:rsid w:val="00534DDC"/>
    <w:rsid w:val="00563E61"/>
    <w:rsid w:val="005F08E3"/>
    <w:rsid w:val="006843A8"/>
    <w:rsid w:val="006974F3"/>
    <w:rsid w:val="008B1BC1"/>
    <w:rsid w:val="008D2D48"/>
    <w:rsid w:val="008D3CC2"/>
    <w:rsid w:val="009D55BB"/>
    <w:rsid w:val="00A70250"/>
    <w:rsid w:val="00AD13EA"/>
    <w:rsid w:val="00B131B8"/>
    <w:rsid w:val="00C00CA0"/>
    <w:rsid w:val="00C0351A"/>
    <w:rsid w:val="00C25B2D"/>
    <w:rsid w:val="00E7792F"/>
    <w:rsid w:val="00F67F3D"/>
    <w:rsid w:val="00FC39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5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00C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0CA0"/>
  </w:style>
  <w:style w:type="paragraph" w:styleId="Piedepgina">
    <w:name w:val="footer"/>
    <w:basedOn w:val="Normal"/>
    <w:link w:val="PiedepginaCar"/>
    <w:uiPriority w:val="99"/>
    <w:semiHidden/>
    <w:unhideWhenUsed/>
    <w:rsid w:val="00C00C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0CA0"/>
  </w:style>
  <w:style w:type="paragraph" w:styleId="Textodeglobo">
    <w:name w:val="Balloon Text"/>
    <w:basedOn w:val="Normal"/>
    <w:link w:val="TextodegloboCar"/>
    <w:uiPriority w:val="99"/>
    <w:semiHidden/>
    <w:unhideWhenUsed/>
    <w:rsid w:val="00C00C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CA0"/>
    <w:rPr>
      <w:rFonts w:ascii="Tahoma" w:hAnsi="Tahoma" w:cs="Tahoma"/>
      <w:sz w:val="16"/>
      <w:szCs w:val="16"/>
    </w:rPr>
  </w:style>
  <w:style w:type="paragraph" w:styleId="Sangra2detindependiente">
    <w:name w:val="Body Text Indent 2"/>
    <w:basedOn w:val="Normal"/>
    <w:link w:val="Sangra2detindependienteCar"/>
    <w:rsid w:val="00F67F3D"/>
    <w:pPr>
      <w:spacing w:after="0" w:line="360" w:lineRule="auto"/>
      <w:ind w:firstLine="360"/>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F67F3D"/>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534D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dcterms:created xsi:type="dcterms:W3CDTF">2018-11-08T08:54:00Z</dcterms:created>
  <dcterms:modified xsi:type="dcterms:W3CDTF">2018-11-08T08:54:00Z</dcterms:modified>
</cp:coreProperties>
</file>