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6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4155D7" w:rsidTr="004155D7">
        <w:tc>
          <w:tcPr>
            <w:tcW w:w="2972" w:type="dxa"/>
          </w:tcPr>
          <w:p w:rsidR="004155D7" w:rsidRDefault="004155D7" w:rsidP="004155D7">
            <w:r w:rsidRPr="004155D7">
              <w:rPr>
                <w:b/>
              </w:rPr>
              <w:t>Edades:</w:t>
            </w:r>
            <w:r>
              <w:t xml:space="preserve"> 9-15 años</w:t>
            </w:r>
          </w:p>
        </w:tc>
        <w:tc>
          <w:tcPr>
            <w:tcW w:w="2835" w:type="dxa"/>
          </w:tcPr>
          <w:p w:rsidR="004155D7" w:rsidRDefault="004155D7" w:rsidP="004155D7">
            <w:r w:rsidRPr="00461B9A">
              <w:rPr>
                <w:rFonts w:cstheme="minorHAnsi"/>
                <w:b/>
                <w:sz w:val="24"/>
                <w:szCs w:val="24"/>
              </w:rPr>
              <w:t xml:space="preserve">Punto de comienzo: </w:t>
            </w:r>
            <w:proofErr w:type="spellStart"/>
            <w:r w:rsidRPr="00461B9A">
              <w:rPr>
                <w:rFonts w:cstheme="minorHAnsi"/>
                <w:sz w:val="20"/>
                <w:szCs w:val="24"/>
              </w:rPr>
              <w:t>Dem</w:t>
            </w:r>
            <w:proofErr w:type="spellEnd"/>
            <w:r w:rsidRPr="00461B9A">
              <w:rPr>
                <w:rFonts w:cstheme="minorHAnsi"/>
                <w:sz w:val="20"/>
                <w:szCs w:val="24"/>
              </w:rPr>
              <w:t>., Ej. 1 y 2 e ítem 1</w:t>
            </w:r>
          </w:p>
        </w:tc>
        <w:tc>
          <w:tcPr>
            <w:tcW w:w="2687" w:type="dxa"/>
          </w:tcPr>
          <w:p w:rsidR="004155D7" w:rsidRDefault="004155D7" w:rsidP="004155D7">
            <w:r w:rsidRPr="004155D7">
              <w:rPr>
                <w:b/>
              </w:rPr>
              <w:t>Regla de retorno:</w:t>
            </w:r>
            <w:r>
              <w:t xml:space="preserve"> Ninguna</w:t>
            </w:r>
          </w:p>
        </w:tc>
      </w:tr>
      <w:tr w:rsidR="004155D7" w:rsidTr="004155D7">
        <w:tc>
          <w:tcPr>
            <w:tcW w:w="2972" w:type="dxa"/>
          </w:tcPr>
          <w:p w:rsidR="004155D7" w:rsidRDefault="004155D7" w:rsidP="004155D7">
            <w:r>
              <w:rPr>
                <w:rFonts w:cstheme="minorHAnsi"/>
                <w:b/>
                <w:sz w:val="24"/>
                <w:szCs w:val="24"/>
              </w:rPr>
              <w:t xml:space="preserve">Repeticiones: </w:t>
            </w:r>
            <w:r w:rsidRPr="00461B9A">
              <w:rPr>
                <w:rFonts w:cstheme="minorHAnsi"/>
                <w:sz w:val="20"/>
                <w:szCs w:val="24"/>
              </w:rPr>
              <w:t>1 vez pero no si el sujeto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Pr="00461B9A">
              <w:rPr>
                <w:rFonts w:cstheme="minorHAnsi"/>
                <w:sz w:val="20"/>
                <w:szCs w:val="24"/>
              </w:rPr>
              <w:t>da una respuesta incorrecta.</w:t>
            </w:r>
          </w:p>
        </w:tc>
        <w:tc>
          <w:tcPr>
            <w:tcW w:w="2835" w:type="dxa"/>
          </w:tcPr>
          <w:p w:rsidR="004155D7" w:rsidRDefault="004155D7" w:rsidP="004155D7">
            <w:r w:rsidRPr="004155D7">
              <w:rPr>
                <w:b/>
              </w:rPr>
              <w:t xml:space="preserve">Regla de terminación: </w:t>
            </w:r>
            <w:r>
              <w:t>Después de 4 errores consecutivos (0)</w:t>
            </w:r>
          </w:p>
        </w:tc>
        <w:tc>
          <w:tcPr>
            <w:tcW w:w="2687" w:type="dxa"/>
          </w:tcPr>
          <w:p w:rsidR="004155D7" w:rsidRDefault="004155D7" w:rsidP="004155D7">
            <w:r w:rsidRPr="004155D7">
              <w:rPr>
                <w:b/>
              </w:rPr>
              <w:t>Materiales:</w:t>
            </w:r>
            <w:r>
              <w:t xml:space="preserve"> Cuadernillo de anotación 2</w:t>
            </w:r>
          </w:p>
        </w:tc>
      </w:tr>
      <w:tr w:rsidR="004155D7" w:rsidTr="00652E5C">
        <w:tc>
          <w:tcPr>
            <w:tcW w:w="8494" w:type="dxa"/>
            <w:gridSpan w:val="3"/>
          </w:tcPr>
          <w:p w:rsidR="004155D7" w:rsidRDefault="004155D7" w:rsidP="004155D7">
            <w:pPr>
              <w:rPr>
                <w:b/>
              </w:rPr>
            </w:pPr>
            <w:r w:rsidRPr="004155D7">
              <w:rPr>
                <w:b/>
              </w:rPr>
              <w:t xml:space="preserve">Objetivo: </w:t>
            </w:r>
            <w:r w:rsidRPr="004155D7">
              <w:t>Evaluar las aptitudes del sujeto para</w:t>
            </w:r>
            <w:r>
              <w:t>:</w:t>
            </w:r>
          </w:p>
          <w:p w:rsidR="004155D7" w:rsidRPr="004155D7" w:rsidRDefault="00717406" w:rsidP="004155D7">
            <w:pPr>
              <w:pStyle w:val="Prrafodelista"/>
              <w:numPr>
                <w:ilvl w:val="0"/>
                <w:numId w:val="1"/>
              </w:numPr>
            </w:pPr>
            <w:r>
              <w:t>a</w:t>
            </w:r>
            <w:r w:rsidR="004155D7" w:rsidRPr="004155D7">
              <w:t>nalizar el significado de las palabras.</w:t>
            </w:r>
          </w:p>
          <w:p w:rsidR="004155D7" w:rsidRPr="004155D7" w:rsidRDefault="00717406" w:rsidP="004155D7">
            <w:pPr>
              <w:pStyle w:val="Prrafodelista"/>
              <w:numPr>
                <w:ilvl w:val="0"/>
                <w:numId w:val="1"/>
              </w:numPr>
            </w:pPr>
            <w:r>
              <w:t>d</w:t>
            </w:r>
            <w:r w:rsidR="004155D7" w:rsidRPr="004155D7">
              <w:t>efinir las palabras a partir de los significados compartidos y de las relacio</w:t>
            </w:r>
            <w:r>
              <w:t>nes con otras de la misma clase.</w:t>
            </w:r>
          </w:p>
          <w:p w:rsidR="004155D7" w:rsidRPr="004155D7" w:rsidRDefault="004155D7" w:rsidP="004155D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155D7">
              <w:t>describir los significados específicos de los ejemplos.</w:t>
            </w:r>
          </w:p>
        </w:tc>
      </w:tr>
      <w:tr w:rsidR="00406D68" w:rsidTr="00407823">
        <w:tc>
          <w:tcPr>
            <w:tcW w:w="8494" w:type="dxa"/>
            <w:gridSpan w:val="3"/>
          </w:tcPr>
          <w:p w:rsidR="007351DB" w:rsidRDefault="00406D68" w:rsidP="007351DB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>
              <w:rPr>
                <w:b/>
              </w:rPr>
              <w:t xml:space="preserve">Instrucciones de aplicación: </w:t>
            </w:r>
            <w:r w:rsidR="007351DB" w:rsidRPr="007351DB">
              <w:rPr>
                <w:rFonts w:cstheme="minorHAnsi"/>
                <w:szCs w:val="32"/>
              </w:rPr>
              <w:t>Deberá definir una palabra, explicar qué significa, desp</w:t>
            </w:r>
            <w:r w:rsidR="007351DB">
              <w:rPr>
                <w:rFonts w:cstheme="minorHAnsi"/>
                <w:szCs w:val="32"/>
              </w:rPr>
              <w:t xml:space="preserve">ués de que el examinador lee la </w:t>
            </w:r>
            <w:r w:rsidR="007351DB" w:rsidRPr="007351DB">
              <w:rPr>
                <w:rFonts w:cstheme="minorHAnsi"/>
                <w:szCs w:val="32"/>
              </w:rPr>
              <w:t xml:space="preserve">palabra y </w:t>
            </w:r>
            <w:r w:rsidR="007351DB" w:rsidRPr="007351DB">
              <w:rPr>
                <w:rFonts w:cstheme="minorHAnsi"/>
                <w:szCs w:val="32"/>
              </w:rPr>
              <w:t xml:space="preserve">realiza </w:t>
            </w:r>
            <w:r w:rsidR="007351DB" w:rsidRPr="007351DB">
              <w:rPr>
                <w:rFonts w:cstheme="minorHAnsi"/>
                <w:szCs w:val="32"/>
              </w:rPr>
              <w:t>una frase con esa palabra para contextualizarla.</w:t>
            </w:r>
          </w:p>
          <w:p w:rsidR="007351DB" w:rsidRPr="004D550D" w:rsidRDefault="007351DB" w:rsidP="007351DB">
            <w:pPr>
              <w:autoSpaceDE w:val="0"/>
              <w:autoSpaceDN w:val="0"/>
              <w:adjustRightInd w:val="0"/>
              <w:jc w:val="center"/>
              <w:rPr>
                <w:rFonts w:ascii="CIDFont+F7" w:hAnsi="CIDFont+F7" w:cs="CIDFont+F7"/>
                <w:b/>
                <w:i/>
                <w:sz w:val="16"/>
                <w:szCs w:val="28"/>
              </w:rPr>
            </w:pPr>
            <w:r w:rsidRPr="004D550D">
              <w:rPr>
                <w:rFonts w:ascii="CIDFont+F7" w:hAnsi="CIDFont+F7" w:cs="CIDFont+F7"/>
                <w:i/>
                <w:sz w:val="16"/>
                <w:szCs w:val="28"/>
                <w:u w:val="single"/>
              </w:rPr>
              <w:t>Ej.:</w:t>
            </w:r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 xml:space="preserve"> “</w:t>
            </w:r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 xml:space="preserve">La palabra que digo es </w:t>
            </w:r>
            <w:r w:rsidRPr="004D550D">
              <w:rPr>
                <w:rFonts w:ascii="CIDFont+F7" w:hAnsi="CIDFont+F7" w:cs="CIDFont+F7"/>
                <w:b/>
                <w:i/>
                <w:sz w:val="16"/>
                <w:szCs w:val="28"/>
              </w:rPr>
              <w:t>jirafa</w:t>
            </w:r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 xml:space="preserve">, y la frase: </w:t>
            </w:r>
            <w:r w:rsidRPr="004D550D">
              <w:rPr>
                <w:rFonts w:ascii="CIDFont+F7" w:hAnsi="CIDFont+F7" w:cs="CIDFont+F7"/>
                <w:b/>
                <w:i/>
                <w:sz w:val="16"/>
                <w:szCs w:val="28"/>
              </w:rPr>
              <w:t xml:space="preserve">La jirafa </w:t>
            </w:r>
            <w:proofErr w:type="spellStart"/>
            <w:r w:rsidRPr="004D550D">
              <w:rPr>
                <w:rFonts w:ascii="CIDFont+F7" w:hAnsi="CIDFont+F7" w:cs="CIDFont+F7"/>
                <w:b/>
                <w:i/>
                <w:sz w:val="16"/>
                <w:szCs w:val="28"/>
              </w:rPr>
              <w:t>esta</w:t>
            </w:r>
            <w:proofErr w:type="spellEnd"/>
            <w:r w:rsidRPr="004D550D">
              <w:rPr>
                <w:rFonts w:ascii="CIDFont+F7" w:hAnsi="CIDFont+F7" w:cs="CIDFont+F7"/>
                <w:b/>
                <w:i/>
                <w:sz w:val="16"/>
                <w:szCs w:val="28"/>
              </w:rPr>
              <w:t xml:space="preserve"> allí</w:t>
            </w:r>
            <w:r w:rsidRPr="004D550D">
              <w:rPr>
                <w:rFonts w:ascii="CIDFont+F7" w:hAnsi="CIDFont+F7" w:cs="CIDFont+F7"/>
                <w:b/>
                <w:i/>
                <w:sz w:val="16"/>
                <w:szCs w:val="28"/>
              </w:rPr>
              <w:t>”.</w:t>
            </w:r>
          </w:p>
          <w:p w:rsidR="00DC24D8" w:rsidRPr="004D550D" w:rsidRDefault="007351DB" w:rsidP="007351DB">
            <w:pPr>
              <w:autoSpaceDE w:val="0"/>
              <w:autoSpaceDN w:val="0"/>
              <w:adjustRightInd w:val="0"/>
              <w:jc w:val="center"/>
              <w:rPr>
                <w:rFonts w:ascii="CIDFont+F7" w:hAnsi="CIDFont+F7" w:cs="CIDFont+F7"/>
                <w:i/>
                <w:sz w:val="16"/>
                <w:szCs w:val="28"/>
              </w:rPr>
            </w:pPr>
            <w:r w:rsidRPr="004D550D">
              <w:rPr>
                <w:rFonts w:ascii="CIDFont+F7" w:hAnsi="CIDFont+F7" w:cs="CIDFont+F7"/>
                <w:i/>
                <w:sz w:val="16"/>
                <w:szCs w:val="28"/>
                <w:u w:val="single"/>
              </w:rPr>
              <w:t>Respuesta:</w:t>
            </w:r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 xml:space="preserve"> </w:t>
            </w:r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>Una jirafa es un animal con el cuello largo, que tiene manchas en la piel y</w:t>
            </w:r>
          </w:p>
          <w:p w:rsidR="00406D68" w:rsidRPr="004D550D" w:rsidRDefault="007351DB" w:rsidP="00DC24D8">
            <w:pPr>
              <w:autoSpaceDE w:val="0"/>
              <w:autoSpaceDN w:val="0"/>
              <w:adjustRightInd w:val="0"/>
              <w:jc w:val="center"/>
              <w:rPr>
                <w:rFonts w:ascii="CIDFont+F7" w:hAnsi="CIDFont+F7" w:cs="CIDFont+F7"/>
                <w:i/>
                <w:sz w:val="16"/>
                <w:szCs w:val="28"/>
              </w:rPr>
            </w:pPr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 xml:space="preserve"> </w:t>
            </w:r>
            <w:proofErr w:type="gramStart"/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>vive</w:t>
            </w:r>
            <w:proofErr w:type="gramEnd"/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 xml:space="preserve"> en Á</w:t>
            </w:r>
            <w:r w:rsidR="00DC24D8" w:rsidRPr="004D550D">
              <w:rPr>
                <w:rFonts w:ascii="CIDFont+F7" w:hAnsi="CIDFont+F7" w:cs="CIDFont+F7"/>
                <w:i/>
                <w:sz w:val="16"/>
                <w:szCs w:val="28"/>
              </w:rPr>
              <w:t xml:space="preserve">frica </w:t>
            </w:r>
            <w:r w:rsidRPr="004D550D">
              <w:rPr>
                <w:rFonts w:ascii="CIDFont+F7" w:hAnsi="CIDFont+F7" w:cs="CIDFont+F7"/>
                <w:i/>
                <w:sz w:val="16"/>
                <w:szCs w:val="28"/>
              </w:rPr>
              <w:t>o en el zoo.”</w:t>
            </w:r>
          </w:p>
          <w:p w:rsidR="007351DB" w:rsidRPr="007351DB" w:rsidRDefault="007351DB" w:rsidP="007351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2"/>
                <w:szCs w:val="32"/>
              </w:rPr>
            </w:pPr>
          </w:p>
        </w:tc>
      </w:tr>
      <w:tr w:rsidR="00DC24D8" w:rsidTr="00407823">
        <w:tc>
          <w:tcPr>
            <w:tcW w:w="8494" w:type="dxa"/>
            <w:gridSpan w:val="3"/>
          </w:tcPr>
          <w:p w:rsidR="00DC24D8" w:rsidRDefault="00DC24D8" w:rsidP="007351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Claves de puntuación: </w:t>
            </w:r>
            <w:r w:rsidRPr="00DC24D8">
              <w:rPr>
                <w:b/>
              </w:rPr>
              <w:t>Y</w:t>
            </w:r>
            <w:r w:rsidRPr="00DC24D8">
              <w:t xml:space="preserve"> (respuesta debe incluir dos conceptos), </w:t>
            </w:r>
            <w:r w:rsidRPr="00DC24D8">
              <w:rPr>
                <w:b/>
              </w:rPr>
              <w:t>O</w:t>
            </w:r>
            <w:r w:rsidRPr="00DC24D8">
              <w:t xml:space="preserve"> (solo uno de los dos).</w:t>
            </w:r>
          </w:p>
        </w:tc>
      </w:tr>
      <w:tr w:rsidR="00717406" w:rsidTr="00407823">
        <w:tc>
          <w:tcPr>
            <w:tcW w:w="8494" w:type="dxa"/>
            <w:gridSpan w:val="3"/>
          </w:tcPr>
          <w:p w:rsidR="00717406" w:rsidRPr="00717406" w:rsidRDefault="00717406" w:rsidP="004155D7">
            <w:pPr>
              <w:rPr>
                <w:b/>
              </w:rPr>
            </w:pPr>
            <w:r w:rsidRPr="00717406">
              <w:rPr>
                <w:b/>
              </w:rPr>
              <w:t xml:space="preserve">Orientaciones para la intervención: </w:t>
            </w:r>
          </w:p>
          <w:p w:rsidR="00717406" w:rsidRDefault="00717406" w:rsidP="00717406">
            <w:pPr>
              <w:pStyle w:val="Prrafodelista"/>
              <w:numPr>
                <w:ilvl w:val="0"/>
                <w:numId w:val="2"/>
              </w:numPr>
            </w:pPr>
            <w:r>
              <w:t xml:space="preserve">Si la puntuación obtenida es inferior a la media, se pueden analizar los errores con la tabla de </w:t>
            </w:r>
            <w:r w:rsidRPr="00717406">
              <w:rPr>
                <w:b/>
              </w:rPr>
              <w:t>análisis de los ítems</w:t>
            </w:r>
            <w:r>
              <w:t xml:space="preserve"> para identificar las categorías que pueden resultarle más difíciles.</w:t>
            </w:r>
          </w:p>
          <w:p w:rsidR="00717406" w:rsidRDefault="00717406" w:rsidP="00717406">
            <w:pPr>
              <w:pStyle w:val="Prrafodelista"/>
              <w:numPr>
                <w:ilvl w:val="0"/>
                <w:numId w:val="2"/>
              </w:numPr>
            </w:pPr>
            <w:r>
              <w:t>Nivel del sujeto para elaborar definiciones:</w:t>
            </w:r>
          </w:p>
          <w:p w:rsidR="00717406" w:rsidRDefault="00717406" w:rsidP="00717406">
            <w:pPr>
              <w:pStyle w:val="Prrafodelista"/>
              <w:numPr>
                <w:ilvl w:val="0"/>
                <w:numId w:val="3"/>
              </w:numPr>
            </w:pPr>
            <w:r>
              <w:t>Nivel bajo: definiciones incorrectas o basadas en las funciones o características concretas de los términos a definir.</w:t>
            </w:r>
          </w:p>
          <w:p w:rsidR="00717406" w:rsidRDefault="00717406" w:rsidP="00717406">
            <w:pPr>
              <w:pStyle w:val="Prrafodelista"/>
              <w:numPr>
                <w:ilvl w:val="0"/>
                <w:numId w:val="3"/>
              </w:numPr>
            </w:pPr>
            <w:r>
              <w:t>Nivel alto: términos definidos en función de la categoría a la que pertenecen (hiperónimo), y con sus características diferenciadoras.</w:t>
            </w:r>
          </w:p>
          <w:p w:rsidR="00717406" w:rsidRDefault="00717406" w:rsidP="00717406">
            <w:pPr>
              <w:pStyle w:val="Prrafodelista"/>
              <w:numPr>
                <w:ilvl w:val="0"/>
                <w:numId w:val="3"/>
              </w:numPr>
            </w:pPr>
            <w:r>
              <w:t xml:space="preserve">Nivel medio: </w:t>
            </w:r>
            <w:r w:rsidR="007351DB">
              <w:t xml:space="preserve">las </w:t>
            </w:r>
            <w:r>
              <w:t xml:space="preserve">definiciones consisten en asociaciones, analogías, sinónimos o hiperónimos. </w:t>
            </w:r>
          </w:p>
          <w:p w:rsidR="00717406" w:rsidRDefault="00406D68" w:rsidP="00406D68">
            <w:pPr>
              <w:pStyle w:val="Prrafodelista"/>
              <w:numPr>
                <w:ilvl w:val="0"/>
                <w:numId w:val="2"/>
              </w:numPr>
            </w:pPr>
            <w:r w:rsidRPr="00406D68">
              <w:t>Desarrollar la aptitud de análisis de palabras mediante la definición de su significado es fundamental para la lectoescritura.</w:t>
            </w:r>
          </w:p>
          <w:p w:rsidR="00406D68" w:rsidRDefault="00406D68" w:rsidP="00406D68">
            <w:pPr>
              <w:pStyle w:val="Prrafodelista"/>
              <w:numPr>
                <w:ilvl w:val="0"/>
                <w:numId w:val="2"/>
              </w:numPr>
            </w:pPr>
            <w:r>
              <w:t>Intervención orientada a mejorar el conocimiento metalingüístico que subyace a las definiciones bien elaboradas (</w:t>
            </w:r>
            <w:proofErr w:type="spellStart"/>
            <w:r>
              <w:t>Justice</w:t>
            </w:r>
            <w:proofErr w:type="spellEnd"/>
            <w:r>
              <w:t xml:space="preserve"> y </w:t>
            </w:r>
            <w:proofErr w:type="spellStart"/>
            <w:r>
              <w:t>Vukelich</w:t>
            </w:r>
            <w:proofErr w:type="spellEnd"/>
            <w:r>
              <w:t>, 2008).</w:t>
            </w:r>
          </w:p>
        </w:tc>
      </w:tr>
      <w:tr w:rsidR="00406D68" w:rsidTr="005B1EF9">
        <w:tc>
          <w:tcPr>
            <w:tcW w:w="8494" w:type="dxa"/>
            <w:gridSpan w:val="3"/>
          </w:tcPr>
          <w:p w:rsidR="00406D68" w:rsidRDefault="00406D68" w:rsidP="00406D68">
            <w:r w:rsidRPr="00406D68">
              <w:rPr>
                <w:b/>
              </w:rPr>
              <w:t>Anotaciones:</w:t>
            </w:r>
            <w:r>
              <w:t xml:space="preserve"> Registrar literalmente la respuesta del alumno o uso de grabadora.  </w:t>
            </w:r>
          </w:p>
        </w:tc>
      </w:tr>
      <w:tr w:rsidR="00DC24D8" w:rsidTr="00DA435A">
        <w:trPr>
          <w:trHeight w:val="2291"/>
        </w:trPr>
        <w:tc>
          <w:tcPr>
            <w:tcW w:w="8494" w:type="dxa"/>
            <w:gridSpan w:val="3"/>
          </w:tcPr>
          <w:p w:rsidR="00DA435A" w:rsidRDefault="00DC24D8" w:rsidP="00DA435A">
            <w:pPr>
              <w:rPr>
                <w:i/>
              </w:rPr>
            </w:pPr>
            <w:r>
              <w:rPr>
                <w:b/>
              </w:rPr>
              <w:t xml:space="preserve">Propuestas: </w:t>
            </w:r>
            <w:r w:rsidRPr="00DA435A">
              <w:t>Realizar actividades del mismo estilo, graduando el vocabulario por niveles</w:t>
            </w:r>
            <w:r w:rsidR="00DA435A" w:rsidRPr="00DA435A">
              <w:t xml:space="preserve"> (Proyecto </w:t>
            </w:r>
            <w:proofErr w:type="spellStart"/>
            <w:r w:rsidR="00DA435A" w:rsidRPr="00DA435A">
              <w:t>Leeduca</w:t>
            </w:r>
            <w:proofErr w:type="spellEnd"/>
            <w:r w:rsidR="00DA435A" w:rsidRPr="00DA435A">
              <w:t>)</w:t>
            </w:r>
            <w:r w:rsidR="00DA435A">
              <w:t>, según</w:t>
            </w:r>
            <w:r w:rsidR="00DA435A" w:rsidRPr="00DA435A">
              <w:rPr>
                <w:i/>
              </w:rPr>
              <w:t>: frecuencia de uso, complejidad y si</w:t>
            </w:r>
            <w:r w:rsidR="00DA435A">
              <w:rPr>
                <w:i/>
              </w:rPr>
              <w:t>gnificado.</w:t>
            </w:r>
          </w:p>
          <w:p w:rsidR="00DA435A" w:rsidRDefault="00DA435A" w:rsidP="00DA435A">
            <w:pPr>
              <w:pStyle w:val="Prrafodelista"/>
              <w:numPr>
                <w:ilvl w:val="0"/>
                <w:numId w:val="2"/>
              </w:numPr>
            </w:pPr>
            <w:r w:rsidRPr="00DA435A">
              <w:rPr>
                <w:b/>
              </w:rPr>
              <w:t>Nivel 1: Vocabulario básico</w:t>
            </w:r>
            <w:r>
              <w:t xml:space="preserve"> (no requieren de enseñanza explícita, un único significado. Ej.: libro, corre, triste, perro, rojo…).</w:t>
            </w:r>
          </w:p>
          <w:p w:rsidR="00DA435A" w:rsidRDefault="00DA435A" w:rsidP="00DA435A">
            <w:pPr>
              <w:pStyle w:val="Prrafodelista"/>
              <w:numPr>
                <w:ilvl w:val="0"/>
                <w:numId w:val="2"/>
              </w:numPr>
            </w:pPr>
            <w:r w:rsidRPr="00DA435A">
              <w:rPr>
                <w:b/>
              </w:rPr>
              <w:t>Nivel 2: Vocabulario baja frecuencia</w:t>
            </w:r>
            <w:r>
              <w:t xml:space="preserve"> (temas escolares, pasa tiempos, ocupaciones, regiones geográficas, tecnología, el clima, etc. Aprendemos estas palabras por una necesidad específica).</w:t>
            </w:r>
          </w:p>
          <w:p w:rsidR="00DA435A" w:rsidRDefault="00DA435A" w:rsidP="00DA435A">
            <w:pPr>
              <w:pStyle w:val="Prrafodelista"/>
              <w:numPr>
                <w:ilvl w:val="0"/>
                <w:numId w:val="2"/>
              </w:numPr>
            </w:pPr>
            <w:r w:rsidRPr="00DA435A">
              <w:rPr>
                <w:b/>
              </w:rPr>
              <w:t>Nivel 3:</w:t>
            </w:r>
            <w:r>
              <w:rPr>
                <w:b/>
              </w:rPr>
              <w:t xml:space="preserve"> Vocabulario de alta frecuencia</w:t>
            </w:r>
            <w:r w:rsidRPr="00D551DA">
              <w:t>. Significados múltiples</w:t>
            </w:r>
            <w:r>
              <w:t xml:space="preserve"> (conversaciones de adultos y de la literatura que influyen en el habla y en la lect</w:t>
            </w:r>
            <w:r w:rsidR="00D551DA">
              <w:t>ura) Ej.: veloz, proteger, sabio, enorme…</w:t>
            </w:r>
          </w:p>
          <w:p w:rsidR="00D551DA" w:rsidRDefault="00D551DA" w:rsidP="00D551DA">
            <w:r w:rsidRPr="00D551DA">
              <w:rPr>
                <w:b/>
              </w:rPr>
              <w:t>Tipos de ejercicios (palabreando):</w:t>
            </w:r>
            <w:r>
              <w:t xml:space="preserve"> Campos semánticos, categorización semántica, actualización semántica, palabras relacionadas, intruso, familias de palabras, palabras compuestas, polisémicas, antónimos, sinónimos, memoria episódica, absurdos de contenido, cierre gramatical, contextualización, descripciones, absurdos de forma, conjugar. </w:t>
            </w:r>
          </w:p>
          <w:p w:rsidR="00DC24D8" w:rsidRPr="004D550D" w:rsidRDefault="004D550D" w:rsidP="00406D68">
            <w:r>
              <w:rPr>
                <w:b/>
              </w:rPr>
              <w:t>Otra</w:t>
            </w:r>
            <w:r w:rsidRPr="004D550D">
              <w:rPr>
                <w:b/>
              </w:rPr>
              <w:t>s</w:t>
            </w:r>
            <w:r>
              <w:rPr>
                <w:b/>
              </w:rPr>
              <w:t xml:space="preserve"> actividades</w:t>
            </w:r>
            <w:bookmarkStart w:id="0" w:name="_GoBack"/>
            <w:bookmarkEnd w:id="0"/>
            <w:r w:rsidRPr="004D550D">
              <w:rPr>
                <w:b/>
              </w:rPr>
              <w:t>:</w:t>
            </w:r>
            <w:r>
              <w:t xml:space="preserve"> adivinanzas con código QR, juego del tabú, material de Aprendo Palabras de GEU, </w:t>
            </w:r>
            <w:r>
              <w:t xml:space="preserve">mapas mentales (Blog </w:t>
            </w:r>
            <w:proofErr w:type="spellStart"/>
            <w:r>
              <w:t>Logochet</w:t>
            </w:r>
            <w:proofErr w:type="spellEnd"/>
            <w:r>
              <w:t>)</w:t>
            </w:r>
            <w:r>
              <w:t>, el binomio fantástico (</w:t>
            </w:r>
            <w:proofErr w:type="spellStart"/>
            <w:r>
              <w:t>Rodari</w:t>
            </w:r>
            <w:proofErr w:type="spellEnd"/>
            <w:r>
              <w:t>, G. “La gramática de la fantasía”), etc.</w:t>
            </w:r>
          </w:p>
        </w:tc>
      </w:tr>
    </w:tbl>
    <w:p w:rsidR="004155D7" w:rsidRPr="004D550D" w:rsidRDefault="004155D7" w:rsidP="004D550D">
      <w:pPr>
        <w:ind w:firstLine="708"/>
        <w:jc w:val="center"/>
        <w:rPr>
          <w:rFonts w:cstheme="minorHAnsi"/>
          <w:b/>
          <w:sz w:val="36"/>
          <w:szCs w:val="56"/>
        </w:rPr>
      </w:pPr>
      <w:r w:rsidRPr="004155D7">
        <w:rPr>
          <w:rFonts w:cstheme="minorHAnsi"/>
          <w:b/>
          <w:sz w:val="36"/>
          <w:szCs w:val="56"/>
        </w:rPr>
        <w:t>DEFINICIÓN DE PALABRAS</w:t>
      </w:r>
      <w:r w:rsidR="007351DB">
        <w:rPr>
          <w:rFonts w:cstheme="minorHAnsi"/>
          <w:b/>
          <w:sz w:val="36"/>
          <w:szCs w:val="56"/>
        </w:rPr>
        <w:t xml:space="preserve"> </w:t>
      </w:r>
      <w:r w:rsidR="007351DB" w:rsidRPr="007351DB">
        <w:rPr>
          <w:rFonts w:cstheme="minorHAnsi"/>
          <w:sz w:val="24"/>
          <w:szCs w:val="56"/>
        </w:rPr>
        <w:t>(pág.90)</w:t>
      </w:r>
    </w:p>
    <w:sectPr w:rsidR="004155D7" w:rsidRPr="004D55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33" w:rsidRDefault="00014533" w:rsidP="004155D7">
      <w:pPr>
        <w:spacing w:after="0" w:line="240" w:lineRule="auto"/>
      </w:pPr>
      <w:r>
        <w:separator/>
      </w:r>
    </w:p>
  </w:endnote>
  <w:endnote w:type="continuationSeparator" w:id="0">
    <w:p w:rsidR="00014533" w:rsidRDefault="00014533" w:rsidP="0041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33" w:rsidRDefault="00014533" w:rsidP="004155D7">
      <w:pPr>
        <w:spacing w:after="0" w:line="240" w:lineRule="auto"/>
      </w:pPr>
      <w:r>
        <w:separator/>
      </w:r>
    </w:p>
  </w:footnote>
  <w:footnote w:type="continuationSeparator" w:id="0">
    <w:p w:rsidR="00014533" w:rsidRDefault="00014533" w:rsidP="0041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D7" w:rsidRPr="004155D7" w:rsidRDefault="004155D7" w:rsidP="004155D7">
    <w:pPr>
      <w:pStyle w:val="Encabezado"/>
      <w:tabs>
        <w:tab w:val="right" w:pos="9639"/>
      </w:tabs>
      <w:ind w:right="-613"/>
      <w:rPr>
        <w:sz w:val="20"/>
      </w:rPr>
    </w:pPr>
    <w:r w:rsidRPr="004155D7">
      <w:rPr>
        <w:b/>
        <w:sz w:val="28"/>
        <w:szCs w:val="32"/>
      </w:rPr>
      <w:t>CELF 5:</w:t>
    </w:r>
    <w:r w:rsidRPr="004155D7">
      <w:rPr>
        <w:sz w:val="20"/>
      </w:rPr>
      <w:t xml:space="preserve"> </w:t>
    </w:r>
    <w:r w:rsidRPr="004155D7">
      <w:rPr>
        <w:b/>
        <w:szCs w:val="24"/>
      </w:rPr>
      <w:t>Evaluación Clínica de los fundamentos del  lenguaje</w:t>
    </w:r>
    <w:r w:rsidRPr="004155D7">
      <w:rPr>
        <w:sz w:val="20"/>
      </w:rPr>
      <w:t xml:space="preserve">.      </w:t>
    </w:r>
    <w:r>
      <w:rPr>
        <w:sz w:val="20"/>
      </w:rPr>
      <w:tab/>
    </w:r>
    <w:r w:rsidRPr="004155D7">
      <w:rPr>
        <w:sz w:val="20"/>
      </w:rPr>
      <w:t xml:space="preserve"> Grupo de Trabajo maestras AL de Jerez</w:t>
    </w:r>
  </w:p>
  <w:p w:rsidR="004155D7" w:rsidRPr="004155D7" w:rsidRDefault="004155D7" w:rsidP="004155D7">
    <w:pPr>
      <w:pStyle w:val="Encabezado"/>
      <w:jc w:val="center"/>
      <w:rPr>
        <w:szCs w:val="24"/>
      </w:rPr>
    </w:pPr>
    <w:r>
      <w:rPr>
        <w:szCs w:val="24"/>
      </w:rPr>
      <w:t xml:space="preserve">             </w:t>
    </w:r>
    <w:r w:rsidRPr="004155D7">
      <w:rPr>
        <w:szCs w:val="24"/>
      </w:rPr>
      <w:t>-Manual de aplicación y corrección -                                                   Curso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7A62"/>
    <w:multiLevelType w:val="hybridMultilevel"/>
    <w:tmpl w:val="94F299DE"/>
    <w:lvl w:ilvl="0" w:tplc="2CCE2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52B5"/>
    <w:multiLevelType w:val="hybridMultilevel"/>
    <w:tmpl w:val="3A3A4184"/>
    <w:lvl w:ilvl="0" w:tplc="18C6E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ED61C9"/>
    <w:multiLevelType w:val="hybridMultilevel"/>
    <w:tmpl w:val="09AE9F98"/>
    <w:lvl w:ilvl="0" w:tplc="FC608D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0B"/>
    <w:rsid w:val="00014533"/>
    <w:rsid w:val="000D7BF4"/>
    <w:rsid w:val="00406D68"/>
    <w:rsid w:val="004155D7"/>
    <w:rsid w:val="004D550D"/>
    <w:rsid w:val="00717406"/>
    <w:rsid w:val="007351DB"/>
    <w:rsid w:val="00914F0B"/>
    <w:rsid w:val="00BC6D09"/>
    <w:rsid w:val="00D551DA"/>
    <w:rsid w:val="00DA435A"/>
    <w:rsid w:val="00D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8DF6-1261-431C-AEE1-14C6E36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5D7"/>
  </w:style>
  <w:style w:type="paragraph" w:styleId="Piedepgina">
    <w:name w:val="footer"/>
    <w:basedOn w:val="Normal"/>
    <w:link w:val="PiedepginaCar"/>
    <w:uiPriority w:val="99"/>
    <w:unhideWhenUsed/>
    <w:rsid w:val="0041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5D7"/>
  </w:style>
  <w:style w:type="paragraph" w:styleId="Prrafodelista">
    <w:name w:val="List Paragraph"/>
    <w:basedOn w:val="Normal"/>
    <w:uiPriority w:val="34"/>
    <w:qFormat/>
    <w:rsid w:val="0041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A2B0-65F3-47C7-B5B3-67161DB0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2019-05-26T17:36:00Z</dcterms:created>
  <dcterms:modified xsi:type="dcterms:W3CDTF">2019-05-26T19:01:00Z</dcterms:modified>
</cp:coreProperties>
</file>