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C2" w:rsidRDefault="008B4420" w:rsidP="008361C2">
      <w:pPr>
        <w:tabs>
          <w:tab w:val="left" w:pos="4395"/>
        </w:tabs>
        <w:spacing w:after="0" w:line="240" w:lineRule="auto"/>
        <w:jc w:val="center"/>
        <w:rPr>
          <w:b/>
          <w:color w:val="00B050"/>
          <w:sz w:val="28"/>
          <w:szCs w:val="28"/>
          <w:u w:val="single"/>
        </w:rPr>
      </w:pPr>
      <w:r w:rsidRPr="008B4420">
        <w:rPr>
          <w:b/>
          <w:color w:val="00B050"/>
          <w:sz w:val="28"/>
          <w:szCs w:val="28"/>
          <w:u w:val="single"/>
        </w:rPr>
        <w:t xml:space="preserve">RÚBRICA PARA EVALUAR LA EXPRESIÓN ORAL Y ESCRITA </w:t>
      </w:r>
    </w:p>
    <w:p w:rsidR="0012552F" w:rsidRPr="008B4420" w:rsidRDefault="008B4420" w:rsidP="008361C2">
      <w:pPr>
        <w:tabs>
          <w:tab w:val="left" w:pos="4395"/>
        </w:tabs>
        <w:spacing w:after="0" w:line="240" w:lineRule="auto"/>
        <w:jc w:val="center"/>
        <w:rPr>
          <w:b/>
          <w:color w:val="00B050"/>
          <w:sz w:val="28"/>
          <w:szCs w:val="28"/>
          <w:u w:val="single"/>
        </w:rPr>
      </w:pPr>
      <w:r w:rsidRPr="008B4420">
        <w:rPr>
          <w:b/>
          <w:color w:val="00B050"/>
          <w:sz w:val="28"/>
          <w:szCs w:val="28"/>
          <w:u w:val="single"/>
        </w:rPr>
        <w:t>EN IDIOMA EXTRANJERO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423"/>
        <w:gridCol w:w="424"/>
        <w:gridCol w:w="425"/>
        <w:gridCol w:w="424"/>
        <w:gridCol w:w="424"/>
        <w:gridCol w:w="425"/>
        <w:gridCol w:w="424"/>
        <w:gridCol w:w="425"/>
        <w:gridCol w:w="424"/>
        <w:gridCol w:w="425"/>
        <w:gridCol w:w="425"/>
        <w:gridCol w:w="425"/>
        <w:gridCol w:w="425"/>
        <w:gridCol w:w="425"/>
        <w:gridCol w:w="425"/>
      </w:tblGrid>
      <w:tr w:rsidR="0012552F" w:rsidRPr="0012552F" w:rsidTr="008361C2">
        <w:trPr>
          <w:cantSplit/>
          <w:trHeight w:val="1893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Estándares de aprendizaje evaluables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552F" w:rsidRDefault="0012552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12552F" w:rsidRPr="0012552F" w:rsidTr="007F7D71">
        <w:trPr>
          <w:trHeight w:val="1346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2F" w:rsidRDefault="0012552F">
            <w:pPr>
              <w:tabs>
                <w:tab w:val="left" w:pos="261"/>
                <w:tab w:val="left" w:pos="2579"/>
              </w:tabs>
              <w:suppressAutoHyphens/>
              <w:autoSpaceDE w:val="0"/>
              <w:autoSpaceDN w:val="0"/>
              <w:spacing w:after="0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Comprende y distingue estructuras</w:t>
            </w:r>
            <w:r w:rsidR="008B442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simples y vocabulario  básico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, articulados con claridad y transmitidos oralmente o por medios técnicos, tales como anuncios, programas de radio y televisió</w:t>
            </w:r>
            <w:r w:rsidR="008B442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n, etc.,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(CCL, CAA)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  <w:hideMark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ab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12552F" w:rsidRPr="0012552F" w:rsidTr="007F7D71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2F" w:rsidRDefault="0012552F">
            <w:pPr>
              <w:tabs>
                <w:tab w:val="left" w:pos="261"/>
                <w:tab w:val="left" w:pos="2579"/>
              </w:tabs>
              <w:suppressAutoHyphens/>
              <w:autoSpaceDE w:val="0"/>
              <w:autoSpaceDN w:val="0"/>
              <w:spacing w:after="0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="008B442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Conoce y utiliza  mensajes simples  para utilizarlos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en</w:t>
            </w:r>
            <w:r w:rsidR="008B442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distintos momentos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en una estación, en un restaurante, en un supermercado... (CCL, CAA).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12552F" w:rsidRPr="0012552F" w:rsidTr="007F7D71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2F" w:rsidRDefault="0012552F">
            <w:pPr>
              <w:tabs>
                <w:tab w:val="left" w:pos="261"/>
              </w:tabs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Comprende la idea principal de mensajes oídos y reconoce patrones sonoros, acentuales, rítmicos y de entonación básicos y se apoya en materiales audiovisuales diver</w:t>
            </w:r>
            <w:r w:rsidR="007D5F70">
              <w:rPr>
                <w:rFonts w:ascii="Tahoma" w:hAnsi="Tahoma" w:cs="Tahoma"/>
                <w:sz w:val="16"/>
                <w:szCs w:val="16"/>
              </w:rPr>
              <w:t xml:space="preserve">sos sobre temas cotidianos. </w:t>
            </w:r>
            <w:r>
              <w:rPr>
                <w:rFonts w:ascii="Tahoma" w:hAnsi="Tahoma" w:cs="Tahoma"/>
                <w:sz w:val="16"/>
                <w:szCs w:val="16"/>
              </w:rPr>
              <w:t>(CCL).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12552F" w:rsidRPr="0012552F" w:rsidTr="007F7D71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2F" w:rsidRDefault="0012552F">
            <w:pPr>
              <w:tabs>
                <w:tab w:val="left" w:pos="261"/>
              </w:tabs>
              <w:suppressAutoHyphens/>
              <w:autoSpaceDE w:val="0"/>
              <w:autoSpaceDN w:val="0"/>
              <w:spacing w:after="0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Aplica un vocabulario relativo a </w:t>
            </w:r>
            <w:r w:rsidR="00452A4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situaciones diarias y con</w:t>
            </w:r>
            <w:r w:rsidR="007D5F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cretas: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una tienda, un supermercado, una agen</w:t>
            </w:r>
            <w:r w:rsidR="00452A4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cia de viaje,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preguntar el precio o pedir un artículo. (CCL, CAA).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2F" w:rsidRDefault="0012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12552F" w:rsidRPr="0012552F" w:rsidTr="007F7D71">
        <w:trPr>
          <w:trHeight w:val="2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2F" w:rsidRDefault="0012552F">
            <w:pPr>
              <w:tabs>
                <w:tab w:val="left" w:pos="261"/>
              </w:tabs>
              <w:suppressAutoHyphens/>
              <w:autoSpaceDE w:val="0"/>
              <w:autoSpaceDN w:val="0"/>
              <w:spacing w:after="0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Identifica el sentido general y las ideas principales de un texto breve y sencillo en cualquier formato, lec</w:t>
            </w:r>
            <w:r w:rsidR="00452A4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turas adaptadas, cómics, etc</w:t>
            </w:r>
            <w:r w:rsidR="007D5F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(CCL).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2552F" w:rsidRPr="0012552F" w:rsidTr="007F7D71">
        <w:trPr>
          <w:trHeight w:val="2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2F" w:rsidRDefault="0012552F">
            <w:pPr>
              <w:tabs>
                <w:tab w:val="left" w:pos="261"/>
              </w:tabs>
              <w:suppressAutoHyphens/>
              <w:autoSpaceDE w:val="0"/>
              <w:autoSpaceDN w:val="0"/>
              <w:spacing w:after="0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Comprende la idea fundamental comunicada en una carta, o una descripción sobre sí mismos, la familia, indicación de una cita, etc., perteneciente a un contexto adecuado a su edad y en soportes papel y digital. (CCL, CD).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2552F" w:rsidRPr="0012552F" w:rsidTr="007F7D71">
        <w:trPr>
          <w:trHeight w:val="2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2F" w:rsidRDefault="0012552F">
            <w:pPr>
              <w:autoSpaceDE w:val="0"/>
              <w:autoSpaceDN w:val="0"/>
              <w:spacing w:after="0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Redacta textos cortos y sencillos, como correos ele</w:t>
            </w:r>
            <w:r w:rsidR="00452A4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ctrónicos, cartas, etc., con una </w:t>
            </w:r>
            <w:r w:rsidR="007D5F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ortografía básica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y</w:t>
            </w:r>
            <w:r w:rsidR="007D5F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un uso correcto de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los pr</w:t>
            </w:r>
            <w:r w:rsidR="007D5F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incipales signos de puntuación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 (CCL, CD).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2552F" w:rsidRPr="0012552F" w:rsidTr="007F7D71">
        <w:trPr>
          <w:trHeight w:val="2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2F" w:rsidRDefault="0012552F">
            <w:pPr>
              <w:autoSpaceDE w:val="0"/>
              <w:autoSpaceDN w:val="0"/>
              <w:spacing w:after="0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Produce textos escritos teniendo en cuenta aspectos socioculturales y sociolingüísticos básicos junto a las estructuras sintácticas adecuadas y aplica los conocimientos adquiridos y un vocabulario adaptado a sus propias producc</w:t>
            </w:r>
            <w:r w:rsidR="007D5F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iones escritas, sobre temas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escolar</w:t>
            </w:r>
            <w:r w:rsidR="007D5F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 y familiares.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(CCL, CEC,   CAA).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2552F" w:rsidRPr="0012552F" w:rsidTr="007F7D71">
        <w:trPr>
          <w:trHeight w:val="2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2552F" w:rsidRDefault="0012552F">
            <w:pPr>
              <w:pStyle w:val="Default"/>
              <w:spacing w:line="276" w:lineRule="auto"/>
              <w:jc w:val="center"/>
              <w:rPr>
                <w:rFonts w:ascii="Comic Sans MS" w:hAnsi="Comic Sans MS" w:cs="Times New Roman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221E1F"/>
                <w:sz w:val="18"/>
                <w:szCs w:val="18"/>
                <w:lang w:eastAsia="en-US"/>
              </w:rPr>
              <w:t>TOTAL PUNTUACIÓN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2552F" w:rsidRPr="0012552F" w:rsidTr="007F7D71">
        <w:trPr>
          <w:trHeight w:val="2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2552F" w:rsidRDefault="0012552F">
            <w:pPr>
              <w:pStyle w:val="Default"/>
              <w:spacing w:line="276" w:lineRule="auto"/>
              <w:jc w:val="center"/>
              <w:rPr>
                <w:rFonts w:ascii="Comic Sans MS" w:hAnsi="Comic Sans MS" w:cs="Times New Roman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imes New Roman"/>
                <w:b/>
                <w:color w:val="7030A0"/>
                <w:sz w:val="18"/>
                <w:szCs w:val="18"/>
                <w:lang w:eastAsia="en-US"/>
              </w:rPr>
              <w:t xml:space="preserve">NOTA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2552F" w:rsidRPr="0012552F" w:rsidTr="007F7D71">
        <w:trPr>
          <w:trHeight w:val="2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2552F" w:rsidRDefault="0012552F">
            <w:pPr>
              <w:pStyle w:val="Default"/>
              <w:spacing w:line="276" w:lineRule="auto"/>
              <w:jc w:val="center"/>
              <w:rPr>
                <w:rFonts w:ascii="Comic Sans MS" w:hAnsi="Comic Sans MS" w:cs="Times New Roman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imes New Roman"/>
                <w:b/>
                <w:color w:val="7030A0"/>
                <w:sz w:val="18"/>
                <w:szCs w:val="18"/>
                <w:lang w:eastAsia="en-US"/>
              </w:rPr>
              <w:t>60% DE LA CALIFICACIÓN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</w:tcPr>
          <w:p w:rsidR="0012552F" w:rsidRDefault="0012552F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</w:tbl>
    <w:p w:rsidR="008361C2" w:rsidRDefault="008361C2" w:rsidP="008361C2">
      <w:pPr>
        <w:tabs>
          <w:tab w:val="left" w:pos="4395"/>
        </w:tabs>
        <w:spacing w:after="0"/>
        <w:rPr>
          <w:b/>
          <w:color w:val="00B050"/>
          <w:sz w:val="28"/>
          <w:szCs w:val="28"/>
        </w:rPr>
      </w:pPr>
    </w:p>
    <w:p w:rsidR="007D5F70" w:rsidRPr="008361C2" w:rsidRDefault="008361C2" w:rsidP="008361C2">
      <w:pPr>
        <w:tabs>
          <w:tab w:val="left" w:pos="4395"/>
        </w:tabs>
        <w:spacing w:after="0"/>
        <w:ind w:left="-851"/>
        <w:rPr>
          <w:b/>
          <w:color w:val="00B050"/>
          <w:sz w:val="24"/>
          <w:szCs w:val="24"/>
          <w:u w:val="single"/>
        </w:rPr>
      </w:pPr>
      <w:r w:rsidRPr="008361C2">
        <w:rPr>
          <w:b/>
          <w:color w:val="00B050"/>
          <w:sz w:val="24"/>
          <w:szCs w:val="24"/>
          <w:u w:val="single"/>
        </w:rPr>
        <w:t xml:space="preserve">CLAVES PARA LOS INDICADORES  </w:t>
      </w:r>
    </w:p>
    <w:p w:rsidR="0012552F" w:rsidRPr="008361C2" w:rsidRDefault="0012552F" w:rsidP="008361C2">
      <w:pPr>
        <w:tabs>
          <w:tab w:val="left" w:pos="4395"/>
        </w:tabs>
        <w:spacing w:after="0"/>
        <w:ind w:left="-709"/>
        <w:rPr>
          <w:b/>
          <w:color w:val="00B050"/>
          <w:sz w:val="24"/>
          <w:szCs w:val="24"/>
        </w:rPr>
      </w:pPr>
      <w:r w:rsidRPr="008361C2">
        <w:rPr>
          <w:b/>
          <w:color w:val="00B050"/>
          <w:sz w:val="24"/>
          <w:szCs w:val="24"/>
        </w:rPr>
        <w:t>Insufici</w:t>
      </w:r>
      <w:r w:rsidR="008361C2" w:rsidRPr="008361C2">
        <w:rPr>
          <w:b/>
          <w:color w:val="00B050"/>
          <w:sz w:val="24"/>
          <w:szCs w:val="24"/>
        </w:rPr>
        <w:t xml:space="preserve">ente (1)           Elemental (2)        Satisfactorio (3)     </w:t>
      </w:r>
      <w:r w:rsidRPr="008361C2">
        <w:rPr>
          <w:b/>
          <w:color w:val="00B050"/>
          <w:sz w:val="24"/>
          <w:szCs w:val="24"/>
        </w:rPr>
        <w:t>Excelente (4)</w:t>
      </w:r>
    </w:p>
    <w:p w:rsidR="007D5F70" w:rsidRPr="008361C2" w:rsidRDefault="007D5F70" w:rsidP="008361C2">
      <w:pPr>
        <w:spacing w:after="0"/>
        <w:ind w:left="-709"/>
        <w:rPr>
          <w:i/>
          <w:sz w:val="24"/>
          <w:szCs w:val="24"/>
        </w:rPr>
      </w:pPr>
      <w:r w:rsidRPr="008361C2">
        <w:rPr>
          <w:i/>
          <w:sz w:val="24"/>
          <w:szCs w:val="24"/>
        </w:rPr>
        <w:t xml:space="preserve">4. </w:t>
      </w:r>
      <w:r w:rsidR="00217F41" w:rsidRPr="008361C2">
        <w:rPr>
          <w:i/>
          <w:sz w:val="24"/>
          <w:szCs w:val="24"/>
        </w:rPr>
        <w:t>Se expresa tanto a nivel escrito como oral con total corrección y fluidez.</w:t>
      </w:r>
    </w:p>
    <w:p w:rsidR="00217F41" w:rsidRPr="008361C2" w:rsidRDefault="00217F41" w:rsidP="008361C2">
      <w:pPr>
        <w:spacing w:after="0"/>
        <w:ind w:left="-709"/>
        <w:rPr>
          <w:i/>
          <w:sz w:val="24"/>
          <w:szCs w:val="24"/>
        </w:rPr>
      </w:pPr>
      <w:r w:rsidRPr="008361C2">
        <w:rPr>
          <w:i/>
          <w:sz w:val="24"/>
          <w:szCs w:val="24"/>
        </w:rPr>
        <w:t>3. Se expresa con corrección a nivel escrito pero sin fluidez  a nivel oral.</w:t>
      </w:r>
    </w:p>
    <w:p w:rsidR="00217F41" w:rsidRPr="008361C2" w:rsidRDefault="00217F41" w:rsidP="008361C2">
      <w:pPr>
        <w:spacing w:after="0"/>
        <w:ind w:left="-426" w:hanging="283"/>
        <w:rPr>
          <w:i/>
          <w:sz w:val="24"/>
          <w:szCs w:val="24"/>
        </w:rPr>
      </w:pPr>
      <w:r w:rsidRPr="008361C2">
        <w:rPr>
          <w:i/>
          <w:sz w:val="24"/>
          <w:szCs w:val="24"/>
        </w:rPr>
        <w:t>2. Se expresa con cierta dificultad a la hora de entablar una conversación y con problemas en la producción escrita.</w:t>
      </w:r>
    </w:p>
    <w:p w:rsidR="00217F41" w:rsidRPr="008361C2" w:rsidRDefault="00217F41" w:rsidP="008361C2">
      <w:pPr>
        <w:spacing w:after="0"/>
        <w:ind w:left="-709"/>
        <w:rPr>
          <w:i/>
          <w:sz w:val="24"/>
          <w:szCs w:val="24"/>
        </w:rPr>
      </w:pPr>
      <w:r w:rsidRPr="008361C2">
        <w:rPr>
          <w:i/>
          <w:sz w:val="24"/>
          <w:szCs w:val="24"/>
        </w:rPr>
        <w:t>1. Tiene muchas dificultades tanto en la expresión oral como escrita.</w:t>
      </w:r>
      <w:bookmarkStart w:id="0" w:name="_GoBack"/>
      <w:bookmarkEnd w:id="0"/>
    </w:p>
    <w:sectPr w:rsidR="00217F41" w:rsidRPr="008361C2" w:rsidSect="008361C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67BB3"/>
    <w:multiLevelType w:val="hybridMultilevel"/>
    <w:tmpl w:val="6B9CE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C2"/>
    <w:rsid w:val="0012552F"/>
    <w:rsid w:val="001D3D80"/>
    <w:rsid w:val="001F187D"/>
    <w:rsid w:val="00217F41"/>
    <w:rsid w:val="00452A4A"/>
    <w:rsid w:val="007D5F70"/>
    <w:rsid w:val="007F7D71"/>
    <w:rsid w:val="008361C2"/>
    <w:rsid w:val="008B4420"/>
    <w:rsid w:val="00944016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5B42-1DC5-41CA-94F7-5ED3DF05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5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sid w:val="0012552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rsid w:val="0012552F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~1\AppData\Local\Temp\CURSO%20PA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CURSO PACO.dot</Template>
  <TotalTime>4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Civico</dc:creator>
  <cp:keywords/>
  <cp:lastModifiedBy>francisco cívico luque</cp:lastModifiedBy>
  <cp:revision>1</cp:revision>
  <dcterms:created xsi:type="dcterms:W3CDTF">2019-03-11T19:52:00Z</dcterms:created>
  <dcterms:modified xsi:type="dcterms:W3CDTF">2019-03-11T19:56:00Z</dcterms:modified>
</cp:coreProperties>
</file>