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F44" w:rsidRDefault="00224F44">
      <w:r>
        <w:rPr>
          <w:rFonts w:ascii="Arial" w:hAnsi="Arial" w:cs="Arial"/>
          <w:noProof/>
          <w:sz w:val="20"/>
          <w:szCs w:val="20"/>
          <w:lang w:eastAsia="es-ES"/>
        </w:rPr>
        <w:drawing>
          <wp:inline distT="0" distB="0" distL="0" distR="0">
            <wp:extent cx="5391150" cy="8172450"/>
            <wp:effectExtent l="19050" t="0" r="0" b="0"/>
            <wp:docPr id="1" name="il_fi" descr="http://4.bp.blogspot.com/_84kMdUI57R0/TOFgPy9tS5I/AAAAAAAAABU/pkxGWXLI_2Y/s1600/autointruc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84kMdUI57R0/TOFgPy9tS5I/AAAAAAAAABU/pkxGWXLI_2Y/s1600/autointrucciones.png"/>
                    <pic:cNvPicPr>
                      <a:picLocks noChangeAspect="1" noChangeArrowheads="1"/>
                    </pic:cNvPicPr>
                  </pic:nvPicPr>
                  <pic:blipFill>
                    <a:blip r:embed="rId6" cstate="print"/>
                    <a:srcRect/>
                    <a:stretch>
                      <a:fillRect/>
                    </a:stretch>
                  </pic:blipFill>
                  <pic:spPr bwMode="auto">
                    <a:xfrm>
                      <a:off x="0" y="0"/>
                      <a:ext cx="5391150" cy="8172450"/>
                    </a:xfrm>
                    <a:prstGeom prst="rect">
                      <a:avLst/>
                    </a:prstGeom>
                    <a:noFill/>
                    <a:ln w="9525">
                      <a:noFill/>
                      <a:miter lim="800000"/>
                      <a:headEnd/>
                      <a:tailEnd/>
                    </a:ln>
                  </pic:spPr>
                </pic:pic>
              </a:graphicData>
            </a:graphic>
          </wp:inline>
        </w:drawing>
      </w:r>
    </w:p>
    <w:p w:rsidR="00224F44" w:rsidRDefault="00224F44" w:rsidP="000228FC">
      <w:pPr>
        <w:tabs>
          <w:tab w:val="left" w:pos="2640"/>
        </w:tabs>
      </w:pPr>
      <w:r>
        <w:tab/>
      </w:r>
    </w:p>
    <w:p w:rsidR="000228FC" w:rsidRDefault="000228FC" w:rsidP="000228FC">
      <w:pPr>
        <w:tabs>
          <w:tab w:val="left" w:pos="2640"/>
        </w:tabs>
      </w:pPr>
    </w:p>
    <w:p w:rsidR="000228FC" w:rsidRDefault="000228FC" w:rsidP="000228FC">
      <w:pPr>
        <w:tabs>
          <w:tab w:val="left" w:pos="2640"/>
        </w:tabs>
      </w:pPr>
    </w:p>
    <w:p w:rsidR="000228FC" w:rsidRPr="000228FC" w:rsidRDefault="000228FC" w:rsidP="000228FC">
      <w:pPr>
        <w:spacing w:after="0" w:line="240" w:lineRule="auto"/>
        <w:jc w:val="both"/>
        <w:rPr>
          <w:rFonts w:eastAsia="Times New Roman" w:cs="Times New Roman"/>
          <w:b/>
          <w:bCs/>
          <w:sz w:val="20"/>
          <w:szCs w:val="20"/>
          <w:lang w:eastAsia="es-ES"/>
        </w:rPr>
      </w:pPr>
      <w:r w:rsidRPr="000228FC">
        <w:rPr>
          <w:rFonts w:eastAsia="Times New Roman" w:cs="Times New Roman"/>
          <w:b/>
          <w:bCs/>
          <w:sz w:val="20"/>
          <w:szCs w:val="20"/>
          <w:lang w:eastAsia="es-ES"/>
        </w:rPr>
        <w:t>ENTRENAMIENTO EN AUTOINSTRUCCIONES:</w:t>
      </w:r>
    </w:p>
    <w:p w:rsidR="000228FC" w:rsidRDefault="000228FC" w:rsidP="000228FC">
      <w:pPr>
        <w:spacing w:after="0" w:line="240" w:lineRule="auto"/>
        <w:jc w:val="both"/>
        <w:rPr>
          <w:rFonts w:eastAsia="Times New Roman" w:cs="Times New Roman"/>
          <w:sz w:val="20"/>
          <w:szCs w:val="20"/>
          <w:lang w:eastAsia="es-ES"/>
        </w:rPr>
      </w:pPr>
    </w:p>
    <w:p w:rsidR="000228FC" w:rsidRPr="000228FC" w:rsidRDefault="000228FC" w:rsidP="000228FC">
      <w:pPr>
        <w:spacing w:after="0" w:line="240" w:lineRule="auto"/>
        <w:jc w:val="both"/>
        <w:rPr>
          <w:rFonts w:eastAsia="Times New Roman" w:cs="Times New Roman"/>
          <w:sz w:val="20"/>
          <w:szCs w:val="20"/>
          <w:lang w:eastAsia="es-ES"/>
        </w:rPr>
      </w:pPr>
    </w:p>
    <w:p w:rsidR="000228FC" w:rsidRDefault="000228FC" w:rsidP="000228FC">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t xml:space="preserve">El </w:t>
      </w:r>
      <w:r w:rsidRPr="000228FC">
        <w:rPr>
          <w:rFonts w:eastAsia="Times New Roman" w:cs="Times New Roman"/>
          <w:b/>
          <w:bCs/>
          <w:sz w:val="20"/>
          <w:szCs w:val="20"/>
          <w:lang w:eastAsia="es-ES"/>
        </w:rPr>
        <w:t xml:space="preserve">Entrenamiento en Autoinstrucciones </w:t>
      </w:r>
      <w:r w:rsidRPr="000228FC">
        <w:rPr>
          <w:rFonts w:eastAsia="Times New Roman" w:cs="Times New Roman"/>
          <w:sz w:val="20"/>
          <w:szCs w:val="20"/>
          <w:lang w:eastAsia="es-ES"/>
        </w:rPr>
        <w:t xml:space="preserve">se remonta a los primeros trabajos llevados a cabo por </w:t>
      </w:r>
      <w:proofErr w:type="spellStart"/>
      <w:r w:rsidRPr="000228FC">
        <w:rPr>
          <w:rFonts w:eastAsia="Times New Roman" w:cs="Times New Roman"/>
          <w:sz w:val="20"/>
          <w:szCs w:val="20"/>
          <w:lang w:eastAsia="es-ES"/>
        </w:rPr>
        <w:t>Meinchebaum</w:t>
      </w:r>
      <w:proofErr w:type="spellEnd"/>
      <w:r w:rsidRPr="000228FC">
        <w:rPr>
          <w:rFonts w:eastAsia="Times New Roman" w:cs="Times New Roman"/>
          <w:sz w:val="20"/>
          <w:szCs w:val="20"/>
          <w:lang w:eastAsia="es-ES"/>
        </w:rPr>
        <w:t xml:space="preserve"> en la década de los 60 con niños hiperactivos y agresivos. Las técnicas que puso en marcha surgieron con motivo del estudio de los modelos soviéticos de Luria y </w:t>
      </w:r>
      <w:proofErr w:type="spellStart"/>
      <w:r w:rsidRPr="000228FC">
        <w:rPr>
          <w:rFonts w:eastAsia="Times New Roman" w:cs="Times New Roman"/>
          <w:sz w:val="20"/>
          <w:szCs w:val="20"/>
          <w:lang w:eastAsia="es-ES"/>
        </w:rPr>
        <w:t>Vygotsky</w:t>
      </w:r>
      <w:proofErr w:type="spellEnd"/>
      <w:r w:rsidRPr="000228FC">
        <w:rPr>
          <w:rFonts w:eastAsia="Times New Roman" w:cs="Times New Roman"/>
          <w:sz w:val="20"/>
          <w:szCs w:val="20"/>
          <w:lang w:eastAsia="es-ES"/>
        </w:rPr>
        <w:t xml:space="preserve"> y, más tarde, del trabajo de </w:t>
      </w:r>
      <w:proofErr w:type="spellStart"/>
      <w:r w:rsidRPr="000228FC">
        <w:rPr>
          <w:rFonts w:eastAsia="Times New Roman" w:cs="Times New Roman"/>
          <w:sz w:val="20"/>
          <w:szCs w:val="20"/>
          <w:lang w:eastAsia="es-ES"/>
        </w:rPr>
        <w:t>Piaget</w:t>
      </w:r>
      <w:proofErr w:type="spellEnd"/>
      <w:r w:rsidRPr="000228FC">
        <w:rPr>
          <w:rFonts w:eastAsia="Times New Roman" w:cs="Times New Roman"/>
          <w:sz w:val="20"/>
          <w:szCs w:val="20"/>
          <w:lang w:eastAsia="es-ES"/>
        </w:rPr>
        <w:t xml:space="preserve">. </w:t>
      </w:r>
    </w:p>
    <w:p w:rsidR="000228FC" w:rsidRDefault="000228FC" w:rsidP="000228FC">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br/>
      </w:r>
      <w:r w:rsidRPr="000228FC">
        <w:rPr>
          <w:rFonts w:eastAsia="Times New Roman" w:cs="Times New Roman"/>
          <w:sz w:val="20"/>
          <w:szCs w:val="20"/>
          <w:lang w:eastAsia="es-ES"/>
        </w:rPr>
        <w:br/>
        <w:t xml:space="preserve">La idea central del modelo es que el lenguaje de los niños tiene, al menos de inicio, la función de guiar y ordenar su propia conducta externa. El reconocimiento del </w:t>
      </w:r>
      <w:r w:rsidRPr="000228FC">
        <w:rPr>
          <w:rFonts w:eastAsia="Times New Roman" w:cs="Times New Roman"/>
          <w:b/>
          <w:bCs/>
          <w:i/>
          <w:iCs/>
          <w:sz w:val="20"/>
          <w:szCs w:val="20"/>
          <w:lang w:eastAsia="es-ES"/>
        </w:rPr>
        <w:t>lenguaje interno</w:t>
      </w:r>
      <w:r w:rsidRPr="000228FC">
        <w:rPr>
          <w:rFonts w:eastAsia="Times New Roman" w:cs="Times New Roman"/>
          <w:sz w:val="20"/>
          <w:szCs w:val="20"/>
          <w:lang w:eastAsia="es-ES"/>
        </w:rPr>
        <w:t xml:space="preserve"> como “director y controlador” del comportamiento por parte de </w:t>
      </w:r>
      <w:proofErr w:type="spellStart"/>
      <w:r w:rsidRPr="000228FC">
        <w:rPr>
          <w:rFonts w:eastAsia="Times New Roman" w:cs="Times New Roman"/>
          <w:sz w:val="20"/>
          <w:szCs w:val="20"/>
          <w:lang w:eastAsia="es-ES"/>
        </w:rPr>
        <w:t>Meinchenbaum</w:t>
      </w:r>
      <w:proofErr w:type="spellEnd"/>
      <w:r w:rsidRPr="000228FC">
        <w:rPr>
          <w:rFonts w:eastAsia="Times New Roman" w:cs="Times New Roman"/>
          <w:sz w:val="20"/>
          <w:szCs w:val="20"/>
          <w:lang w:eastAsia="es-ES"/>
        </w:rPr>
        <w:t>, le lleva a describir un procedimiento general que permita modificar las verbalizaciones internas del sujeto y, en consecuencia, la conducta manifiesta.</w:t>
      </w:r>
      <w:r w:rsidRPr="000228FC">
        <w:rPr>
          <w:rFonts w:eastAsia="Times New Roman" w:cs="Times New Roman"/>
          <w:sz w:val="20"/>
          <w:szCs w:val="20"/>
          <w:lang w:eastAsia="es-ES"/>
        </w:rPr>
        <w:br/>
      </w:r>
      <w:r w:rsidRPr="000228FC">
        <w:rPr>
          <w:rFonts w:eastAsia="Times New Roman" w:cs="Times New Roman"/>
          <w:sz w:val="20"/>
          <w:szCs w:val="20"/>
          <w:lang w:eastAsia="es-ES"/>
        </w:rPr>
        <w:br/>
        <w:t xml:space="preserve">El entrenamiento </w:t>
      </w:r>
      <w:proofErr w:type="spellStart"/>
      <w:r w:rsidRPr="000228FC">
        <w:rPr>
          <w:rFonts w:eastAsia="Times New Roman" w:cs="Times New Roman"/>
          <w:sz w:val="20"/>
          <w:szCs w:val="20"/>
          <w:lang w:eastAsia="es-ES"/>
        </w:rPr>
        <w:t>autoinstruccional</w:t>
      </w:r>
      <w:proofErr w:type="spellEnd"/>
      <w:r w:rsidRPr="000228FC">
        <w:rPr>
          <w:rFonts w:eastAsia="Times New Roman" w:cs="Times New Roman"/>
          <w:sz w:val="20"/>
          <w:szCs w:val="20"/>
          <w:lang w:eastAsia="es-ES"/>
        </w:rPr>
        <w:t xml:space="preserve"> es una técnica cognitiva de cambio de comportamiento en la que se modifican las </w:t>
      </w:r>
      <w:proofErr w:type="spellStart"/>
      <w:r w:rsidRPr="000228FC">
        <w:rPr>
          <w:rFonts w:eastAsia="Times New Roman" w:cs="Times New Roman"/>
          <w:sz w:val="20"/>
          <w:szCs w:val="20"/>
          <w:lang w:eastAsia="es-ES"/>
        </w:rPr>
        <w:t>autoverbalizaciones</w:t>
      </w:r>
      <w:proofErr w:type="spellEnd"/>
      <w:r w:rsidRPr="000228FC">
        <w:rPr>
          <w:rFonts w:eastAsia="Times New Roman" w:cs="Times New Roman"/>
          <w:sz w:val="20"/>
          <w:szCs w:val="20"/>
          <w:lang w:eastAsia="es-ES"/>
        </w:rPr>
        <w:t xml:space="preserve"> (verbalizaciones internas o pensamientos) que un sujeto realiza ante cualquier tarea o problema, sustituyéndolas por otras que, en general, son más útiles para llevar a cabo dicha tarea. Estas nuevas instrucciones, que el propio sujeto se da a sí mismo, coinciden en gran parte con la secuencia de preguntas de la “Técnica de Solución de Problemas”.</w:t>
      </w:r>
    </w:p>
    <w:p w:rsidR="000228FC" w:rsidRPr="000228FC" w:rsidRDefault="000228FC" w:rsidP="000228FC">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br/>
        <w:t xml:space="preserve">El objetivo es que el sujeto introduzca inicialmente un cambio en sus </w:t>
      </w:r>
      <w:proofErr w:type="spellStart"/>
      <w:r w:rsidRPr="000228FC">
        <w:rPr>
          <w:rFonts w:eastAsia="Times New Roman" w:cs="Times New Roman"/>
          <w:sz w:val="20"/>
          <w:szCs w:val="20"/>
          <w:lang w:eastAsia="es-ES"/>
        </w:rPr>
        <w:t>autoverbalizaciones</w:t>
      </w:r>
      <w:proofErr w:type="spellEnd"/>
      <w:r w:rsidRPr="000228FC">
        <w:rPr>
          <w:rFonts w:eastAsia="Times New Roman" w:cs="Times New Roman"/>
          <w:sz w:val="20"/>
          <w:szCs w:val="20"/>
          <w:lang w:eastAsia="es-ES"/>
        </w:rPr>
        <w:t xml:space="preserve"> para que, finalmente, se modifique su comportamiento manifiesto.</w:t>
      </w:r>
    </w:p>
    <w:p w:rsidR="000228FC" w:rsidRPr="000228FC" w:rsidRDefault="000228FC" w:rsidP="000228FC">
      <w:pPr>
        <w:spacing w:after="0" w:line="240" w:lineRule="auto"/>
        <w:jc w:val="both"/>
        <w:rPr>
          <w:rFonts w:eastAsia="Times New Roman" w:cs="Times New Roman"/>
          <w:sz w:val="20"/>
          <w:szCs w:val="20"/>
          <w:lang w:eastAsia="es-ES"/>
        </w:rPr>
      </w:pPr>
    </w:p>
    <w:p w:rsidR="000228FC" w:rsidRPr="000228FC" w:rsidRDefault="000228FC" w:rsidP="000228FC">
      <w:pPr>
        <w:spacing w:after="0" w:line="240" w:lineRule="auto"/>
        <w:jc w:val="both"/>
        <w:rPr>
          <w:rFonts w:eastAsia="Times New Roman" w:cs="Times New Roman"/>
          <w:sz w:val="20"/>
          <w:szCs w:val="20"/>
          <w:lang w:eastAsia="es-ES"/>
        </w:rPr>
      </w:pPr>
    </w:p>
    <w:p w:rsidR="000228FC" w:rsidRDefault="000228FC" w:rsidP="000228FC">
      <w:pPr>
        <w:spacing w:after="0" w:line="240" w:lineRule="auto"/>
        <w:jc w:val="both"/>
        <w:rPr>
          <w:rFonts w:eastAsia="Times New Roman" w:cs="Times New Roman"/>
          <w:b/>
          <w:bCs/>
          <w:sz w:val="20"/>
          <w:szCs w:val="20"/>
          <w:lang w:eastAsia="es-ES"/>
        </w:rPr>
      </w:pPr>
      <w:r w:rsidRPr="000228FC">
        <w:rPr>
          <w:rFonts w:eastAsia="Times New Roman" w:cs="Times New Roman"/>
          <w:b/>
          <w:bCs/>
          <w:sz w:val="20"/>
          <w:szCs w:val="20"/>
          <w:lang w:eastAsia="es-ES"/>
        </w:rPr>
        <w:t>PROCEDIMIENTO DE APRENDIZAJE DE AUTOINSTRUCCIONES.</w:t>
      </w:r>
    </w:p>
    <w:p w:rsidR="000228FC" w:rsidRPr="000228FC" w:rsidRDefault="000228FC" w:rsidP="000228FC">
      <w:pPr>
        <w:spacing w:after="0" w:line="240" w:lineRule="auto"/>
        <w:jc w:val="both"/>
        <w:rPr>
          <w:rFonts w:eastAsia="Times New Roman" w:cs="Times New Roman"/>
          <w:b/>
          <w:bCs/>
          <w:sz w:val="20"/>
          <w:szCs w:val="20"/>
          <w:lang w:eastAsia="es-ES"/>
        </w:rPr>
      </w:pPr>
    </w:p>
    <w:p w:rsidR="000228FC" w:rsidRDefault="000228FC" w:rsidP="000228FC">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t>El procedimiento completo consta de cinco pasos:</w:t>
      </w:r>
    </w:p>
    <w:p w:rsidR="000228FC" w:rsidRDefault="007B3A6E" w:rsidP="000228FC">
      <w:pPr>
        <w:spacing w:after="0" w:line="240" w:lineRule="auto"/>
        <w:jc w:val="both"/>
        <w:rPr>
          <w:rFonts w:eastAsia="Times New Roman" w:cs="Times New Roman"/>
          <w:sz w:val="20"/>
          <w:szCs w:val="20"/>
          <w:lang w:eastAsia="es-ES"/>
        </w:rPr>
      </w:pPr>
      <w:r>
        <w:rPr>
          <w:rFonts w:eastAsia="Times New Roman" w:cs="Times New Roman"/>
          <w:sz w:val="20"/>
          <w:szCs w:val="20"/>
          <w:lang w:eastAsia="es-ES"/>
        </w:rPr>
        <w:br/>
      </w:r>
      <w:r>
        <w:rPr>
          <w:rFonts w:eastAsia="Times New Roman" w:cs="Times New Roman"/>
          <w:sz w:val="20"/>
          <w:szCs w:val="20"/>
          <w:lang w:eastAsia="es-ES"/>
        </w:rPr>
        <w:br/>
        <w:t xml:space="preserve">1º- El/la maestro/a </w:t>
      </w:r>
      <w:r w:rsidR="000228FC" w:rsidRPr="000228FC">
        <w:rPr>
          <w:rFonts w:eastAsia="Times New Roman" w:cs="Times New Roman"/>
          <w:sz w:val="20"/>
          <w:szCs w:val="20"/>
          <w:lang w:eastAsia="es-ES"/>
        </w:rPr>
        <w:t xml:space="preserve"> actúa como modelo y lleva a cabo una tarea mientras se habla a sí mismo en voz alta sobre lo que está haciendo (Modelado cognitivo).</w:t>
      </w:r>
    </w:p>
    <w:p w:rsidR="000228FC" w:rsidRDefault="000228FC" w:rsidP="000228FC">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br/>
        <w:t>2º- El niño lleva a cabo la misma tarea del ej</w:t>
      </w:r>
      <w:r w:rsidR="007B3A6E">
        <w:rPr>
          <w:rFonts w:eastAsia="Times New Roman" w:cs="Times New Roman"/>
          <w:sz w:val="20"/>
          <w:szCs w:val="20"/>
          <w:lang w:eastAsia="es-ES"/>
        </w:rPr>
        <w:t>emplo propuesto por el/la maestro/a</w:t>
      </w:r>
      <w:r w:rsidRPr="000228FC">
        <w:rPr>
          <w:rFonts w:eastAsia="Times New Roman" w:cs="Times New Roman"/>
          <w:sz w:val="20"/>
          <w:szCs w:val="20"/>
          <w:lang w:eastAsia="es-ES"/>
        </w:rPr>
        <w:t>, bajo la dirección de las instrucciones de éste (Guía externa en voz alta).</w:t>
      </w:r>
    </w:p>
    <w:p w:rsidR="000228FC" w:rsidRDefault="000228FC" w:rsidP="000228FC">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br/>
        <w:t>3º- El niño lo vuelve a hacer mientras se dirige a sí mismo en voz alta (Autoinstrucciones en voz alta).</w:t>
      </w:r>
    </w:p>
    <w:p w:rsidR="000228FC" w:rsidRDefault="000228FC" w:rsidP="000228FC">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br/>
        <w:t>4º- Ahora el niño lleva a cabo la tarea de nuevo, pero sólo verbalizando en un tono muy bajo (autoinstrucciones enmascaradas)</w:t>
      </w:r>
    </w:p>
    <w:p w:rsidR="000228FC" w:rsidRDefault="000228FC" w:rsidP="000228FC">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br/>
        <w:t>5º- El niño guía su propio comportamiento a través de autoinstrucciones</w:t>
      </w:r>
      <w:r w:rsidRPr="000228FC">
        <w:rPr>
          <w:rFonts w:eastAsia="Times New Roman" w:cs="Times New Roman"/>
          <w:b/>
          <w:bCs/>
          <w:i/>
          <w:iCs/>
          <w:sz w:val="20"/>
          <w:szCs w:val="20"/>
          <w:lang w:eastAsia="es-ES"/>
        </w:rPr>
        <w:t xml:space="preserve"> </w:t>
      </w:r>
      <w:r w:rsidRPr="000228FC">
        <w:rPr>
          <w:rFonts w:eastAsia="Times New Roman" w:cs="Times New Roman"/>
          <w:sz w:val="20"/>
          <w:szCs w:val="20"/>
          <w:lang w:eastAsia="es-ES"/>
        </w:rPr>
        <w:t>internas, mientras va desarrollando la tarea (autoinstrucciones encubiertas).</w:t>
      </w:r>
    </w:p>
    <w:p w:rsidR="000228FC" w:rsidRDefault="000228FC" w:rsidP="007B3A6E">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br/>
      </w:r>
      <w:r w:rsidRPr="000228FC">
        <w:rPr>
          <w:rFonts w:eastAsia="Times New Roman" w:cs="Times New Roman"/>
          <w:sz w:val="20"/>
          <w:szCs w:val="20"/>
          <w:lang w:eastAsia="es-ES"/>
        </w:rPr>
        <w:br/>
        <w:t xml:space="preserve">Para entender el tipo de instrucciones que el autor sugiere como marco general para cualquier tarea, se describe a continuación un ejemplo de tarea escolar, como pintar un rectángulo en la pizarra </w:t>
      </w:r>
      <w:r w:rsidRPr="000228FC">
        <w:rPr>
          <w:rFonts w:eastAsia="Times New Roman" w:cs="Times New Roman"/>
          <w:i/>
          <w:iCs/>
          <w:sz w:val="20"/>
          <w:szCs w:val="20"/>
          <w:lang w:eastAsia="es-ES"/>
        </w:rPr>
        <w:t>(</w:t>
      </w:r>
      <w:proofErr w:type="spellStart"/>
      <w:r w:rsidRPr="000228FC">
        <w:rPr>
          <w:rFonts w:eastAsia="Times New Roman" w:cs="Times New Roman"/>
          <w:i/>
          <w:iCs/>
          <w:sz w:val="20"/>
          <w:szCs w:val="20"/>
          <w:lang w:eastAsia="es-ES"/>
        </w:rPr>
        <w:t>Santacreu</w:t>
      </w:r>
      <w:proofErr w:type="spellEnd"/>
      <w:r w:rsidRPr="000228FC">
        <w:rPr>
          <w:rFonts w:eastAsia="Times New Roman" w:cs="Times New Roman"/>
          <w:i/>
          <w:iCs/>
          <w:sz w:val="20"/>
          <w:szCs w:val="20"/>
          <w:lang w:eastAsia="es-ES"/>
        </w:rPr>
        <w:t>, 1.983)</w:t>
      </w:r>
      <w:r w:rsidRPr="000228FC">
        <w:rPr>
          <w:rFonts w:eastAsia="Times New Roman" w:cs="Times New Roman"/>
          <w:sz w:val="20"/>
          <w:szCs w:val="20"/>
          <w:lang w:eastAsia="es-ES"/>
        </w:rPr>
        <w:t>.</w:t>
      </w:r>
      <w:r w:rsidRPr="000228FC">
        <w:rPr>
          <w:rFonts w:eastAsia="Times New Roman" w:cs="Times New Roman"/>
          <w:b/>
          <w:bCs/>
          <w:sz w:val="20"/>
          <w:szCs w:val="20"/>
          <w:lang w:eastAsia="es-ES"/>
        </w:rPr>
        <w:t xml:space="preserve"> </w:t>
      </w:r>
      <w:r w:rsidRPr="000228FC">
        <w:rPr>
          <w:rFonts w:eastAsia="Times New Roman" w:cs="Times New Roman"/>
          <w:sz w:val="20"/>
          <w:szCs w:val="20"/>
          <w:lang w:eastAsia="es-ES"/>
        </w:rPr>
        <w:t>De acuerdo con el procedimiento seña</w:t>
      </w:r>
      <w:r w:rsidR="007B3A6E">
        <w:rPr>
          <w:rFonts w:eastAsia="Times New Roman" w:cs="Times New Roman"/>
          <w:sz w:val="20"/>
          <w:szCs w:val="20"/>
          <w:lang w:eastAsia="es-ES"/>
        </w:rPr>
        <w:t>lado anteriormente, el/la maestro/a</w:t>
      </w:r>
      <w:r w:rsidRPr="000228FC">
        <w:rPr>
          <w:rFonts w:eastAsia="Times New Roman" w:cs="Times New Roman"/>
          <w:sz w:val="20"/>
          <w:szCs w:val="20"/>
          <w:lang w:eastAsia="es-ES"/>
        </w:rPr>
        <w:t xml:space="preserve"> comenzará la tarea (fingiendo cometer errores igual que el niño) diciéndose a sí mismo:</w:t>
      </w:r>
    </w:p>
    <w:p w:rsidR="007B3A6E" w:rsidRDefault="000228FC" w:rsidP="000228FC">
      <w:pPr>
        <w:spacing w:after="0" w:line="240" w:lineRule="auto"/>
        <w:jc w:val="both"/>
        <w:rPr>
          <w:rFonts w:eastAsia="Times New Roman" w:cs="Times New Roman"/>
          <w:i/>
          <w:iCs/>
          <w:sz w:val="20"/>
          <w:szCs w:val="20"/>
          <w:lang w:eastAsia="es-ES"/>
        </w:rPr>
      </w:pPr>
      <w:r w:rsidRPr="000228FC">
        <w:rPr>
          <w:rFonts w:eastAsia="Times New Roman" w:cs="Times New Roman"/>
          <w:sz w:val="20"/>
          <w:szCs w:val="20"/>
          <w:lang w:eastAsia="es-ES"/>
        </w:rPr>
        <w:br/>
      </w:r>
      <w:r w:rsidRPr="000228FC">
        <w:rPr>
          <w:rFonts w:eastAsia="Times New Roman" w:cs="Times New Roman"/>
          <w:sz w:val="20"/>
          <w:szCs w:val="20"/>
          <w:lang w:eastAsia="es-ES"/>
        </w:rPr>
        <w:br/>
      </w:r>
      <w:r w:rsidRPr="000228FC">
        <w:rPr>
          <w:rFonts w:eastAsia="Times New Roman" w:cs="Times New Roman"/>
          <w:i/>
          <w:iCs/>
          <w:sz w:val="20"/>
          <w:szCs w:val="20"/>
          <w:lang w:eastAsia="es-ES"/>
        </w:rPr>
        <w:t>Vamos a ver.......¿qué es lo que tengo que hacer</w:t>
      </w:r>
      <w:proofErr w:type="gramStart"/>
      <w:r w:rsidRPr="000228FC">
        <w:rPr>
          <w:rFonts w:eastAsia="Times New Roman" w:cs="Times New Roman"/>
          <w:i/>
          <w:iCs/>
          <w:sz w:val="20"/>
          <w:szCs w:val="20"/>
          <w:lang w:eastAsia="es-ES"/>
        </w:rPr>
        <w:t>?.</w:t>
      </w:r>
      <w:proofErr w:type="gramEnd"/>
      <w:r w:rsidRPr="000228FC">
        <w:rPr>
          <w:rFonts w:eastAsia="Times New Roman" w:cs="Times New Roman"/>
          <w:i/>
          <w:iCs/>
          <w:sz w:val="20"/>
          <w:szCs w:val="20"/>
          <w:lang w:eastAsia="es-ES"/>
        </w:rPr>
        <w:t xml:space="preserve"> Tengo que pintar un rectángulo en la pizarra. Muy bien. ¿Cómo puedo hacerlo? Tengo que ir despacio y con cuidado. Primero pinto una línea hacia abajo.....un poco más....bien....eso es.... Después tengo que ir hacia la derecha.....eso es... Lo estoy haciendo bastante bien. Recuerda que hay que ir despacio. Ahora tengo que ir hacia arriba. ¡No! No tan </w:t>
      </w:r>
      <w:r w:rsidRPr="000228FC">
        <w:rPr>
          <w:rFonts w:eastAsia="Times New Roman" w:cs="Times New Roman"/>
          <w:i/>
          <w:iCs/>
          <w:sz w:val="20"/>
          <w:szCs w:val="20"/>
          <w:lang w:eastAsia="es-ES"/>
        </w:rPr>
        <w:lastRenderedPageBreak/>
        <w:t>desviado a la derecha.....Bueno no pasa nada......ahora borro la línea y veamos.....aunque cometa un error puedo continuar. Lo borro y voy más despacio. Recto hacia arriba....eso es. Tengo que ir con cuidado para hacer los dos lados iguales. Muy bien, ya lo tengo. Ahora tengo que unir los dos lados por aquí. Despacio....Bien, ya he terminado. ¡Lo he hecho!</w:t>
      </w:r>
    </w:p>
    <w:p w:rsidR="000228FC" w:rsidRDefault="000228FC" w:rsidP="000228FC">
      <w:pPr>
        <w:spacing w:after="0" w:line="240" w:lineRule="auto"/>
        <w:jc w:val="both"/>
        <w:rPr>
          <w:rFonts w:eastAsia="Times New Roman" w:cs="Times New Roman"/>
          <w:sz w:val="20"/>
          <w:szCs w:val="20"/>
          <w:lang w:eastAsia="es-ES"/>
        </w:rPr>
      </w:pPr>
      <w:r w:rsidRPr="000228FC">
        <w:rPr>
          <w:rFonts w:eastAsia="Times New Roman" w:cs="Times New Roman"/>
          <w:i/>
          <w:iCs/>
          <w:sz w:val="20"/>
          <w:szCs w:val="20"/>
          <w:lang w:eastAsia="es-ES"/>
        </w:rPr>
        <w:br/>
      </w:r>
      <w:r w:rsidRPr="000228FC">
        <w:rPr>
          <w:rFonts w:eastAsia="Times New Roman" w:cs="Times New Roman"/>
          <w:i/>
          <w:iCs/>
          <w:sz w:val="20"/>
          <w:szCs w:val="20"/>
          <w:lang w:eastAsia="es-ES"/>
        </w:rPr>
        <w:br/>
      </w:r>
      <w:r w:rsidRPr="000228FC">
        <w:rPr>
          <w:rFonts w:eastAsia="Times New Roman" w:cs="Times New Roman"/>
          <w:sz w:val="20"/>
          <w:szCs w:val="20"/>
          <w:lang w:eastAsia="es-ES"/>
        </w:rPr>
        <w:t>Lo que el modelo trata de enseñar al niño a través de estas instrucciones puede concretarse en:</w:t>
      </w:r>
      <w:r w:rsidRPr="000228FC">
        <w:rPr>
          <w:rFonts w:eastAsia="Times New Roman" w:cs="Times New Roman"/>
          <w:sz w:val="20"/>
          <w:szCs w:val="20"/>
          <w:lang w:eastAsia="es-ES"/>
        </w:rPr>
        <w:br/>
      </w:r>
      <w:r w:rsidRPr="000228FC">
        <w:rPr>
          <w:rFonts w:eastAsia="Times New Roman" w:cs="Times New Roman"/>
          <w:sz w:val="20"/>
          <w:szCs w:val="20"/>
          <w:lang w:eastAsia="es-ES"/>
        </w:rPr>
        <w:br/>
      </w:r>
      <w:r w:rsidRPr="000228FC">
        <w:rPr>
          <w:rFonts w:eastAsia="Times New Roman" w:cs="Times New Roman"/>
          <w:b/>
          <w:bCs/>
          <w:sz w:val="20"/>
          <w:szCs w:val="20"/>
          <w:lang w:eastAsia="es-ES"/>
        </w:rPr>
        <w:t>1º- Definir el Problema:</w:t>
      </w:r>
      <w:r w:rsidRPr="000228FC">
        <w:rPr>
          <w:rFonts w:eastAsia="Times New Roman" w:cs="Times New Roman"/>
          <w:sz w:val="20"/>
          <w:szCs w:val="20"/>
          <w:lang w:eastAsia="es-ES"/>
        </w:rPr>
        <w:t xml:space="preserve"> ¿Qué tengo que hacer?</w:t>
      </w:r>
    </w:p>
    <w:p w:rsidR="000228FC" w:rsidRDefault="000228FC" w:rsidP="000228FC">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br/>
      </w:r>
      <w:r w:rsidRPr="000228FC">
        <w:rPr>
          <w:rFonts w:eastAsia="Times New Roman" w:cs="Times New Roman"/>
          <w:b/>
          <w:bCs/>
          <w:sz w:val="20"/>
          <w:szCs w:val="20"/>
          <w:lang w:eastAsia="es-ES"/>
        </w:rPr>
        <w:t>2º- Guía de la Respuesta:</w:t>
      </w:r>
      <w:r w:rsidRPr="000228FC">
        <w:rPr>
          <w:rFonts w:eastAsia="Times New Roman" w:cs="Times New Roman"/>
          <w:sz w:val="20"/>
          <w:szCs w:val="20"/>
          <w:lang w:eastAsia="es-ES"/>
        </w:rPr>
        <w:t xml:space="preserve"> ¿Cómo tengo que hacerlo? (despacio, pinta la raya hacia abajo....).</w:t>
      </w:r>
    </w:p>
    <w:p w:rsidR="000228FC" w:rsidRDefault="000228FC" w:rsidP="000228FC">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br/>
      </w:r>
      <w:r w:rsidRPr="000228FC">
        <w:rPr>
          <w:rFonts w:eastAsia="Times New Roman" w:cs="Times New Roman"/>
          <w:b/>
          <w:bCs/>
          <w:sz w:val="20"/>
          <w:szCs w:val="20"/>
          <w:lang w:eastAsia="es-ES"/>
        </w:rPr>
        <w:t xml:space="preserve">3º- Autorrefuerzo: </w:t>
      </w:r>
      <w:r w:rsidRPr="000228FC">
        <w:rPr>
          <w:rFonts w:eastAsia="Times New Roman" w:cs="Times New Roman"/>
          <w:sz w:val="20"/>
          <w:szCs w:val="20"/>
          <w:lang w:eastAsia="es-ES"/>
        </w:rPr>
        <w:t>Lo estoy haciendo bastante bien.</w:t>
      </w:r>
    </w:p>
    <w:p w:rsidR="000228FC" w:rsidRDefault="000228FC" w:rsidP="000228FC">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br/>
      </w:r>
      <w:r w:rsidRPr="000228FC">
        <w:rPr>
          <w:rFonts w:eastAsia="Times New Roman" w:cs="Times New Roman"/>
          <w:b/>
          <w:bCs/>
          <w:sz w:val="20"/>
          <w:szCs w:val="20"/>
          <w:lang w:eastAsia="es-ES"/>
        </w:rPr>
        <w:t>4º- Autocorrección:</w:t>
      </w:r>
      <w:r w:rsidRPr="000228FC">
        <w:rPr>
          <w:rFonts w:eastAsia="Times New Roman" w:cs="Times New Roman"/>
          <w:sz w:val="20"/>
          <w:szCs w:val="20"/>
          <w:lang w:eastAsia="es-ES"/>
        </w:rPr>
        <w:t xml:space="preserve"> En el caso de que no se alcance el objetivo propuesto, afrontar el error (si cometo un error puedo continuar. Iré </w:t>
      </w:r>
      <w:r w:rsidR="007B3A6E" w:rsidRPr="000228FC">
        <w:rPr>
          <w:rFonts w:eastAsia="Times New Roman" w:cs="Times New Roman"/>
          <w:sz w:val="20"/>
          <w:szCs w:val="20"/>
          <w:lang w:eastAsia="es-ES"/>
        </w:rPr>
        <w:t>más</w:t>
      </w:r>
      <w:r w:rsidRPr="000228FC">
        <w:rPr>
          <w:rFonts w:eastAsia="Times New Roman" w:cs="Times New Roman"/>
          <w:sz w:val="20"/>
          <w:szCs w:val="20"/>
          <w:lang w:eastAsia="es-ES"/>
        </w:rPr>
        <w:t xml:space="preserve"> despacio.</w:t>
      </w:r>
    </w:p>
    <w:p w:rsidR="000228FC" w:rsidRDefault="000228FC" w:rsidP="007B3A6E">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br/>
      </w:r>
      <w:r w:rsidRPr="000228FC">
        <w:rPr>
          <w:rFonts w:eastAsia="Times New Roman" w:cs="Times New Roman"/>
          <w:sz w:val="20"/>
          <w:szCs w:val="20"/>
          <w:lang w:eastAsia="es-ES"/>
        </w:rPr>
        <w:br/>
        <w:t xml:space="preserve">Hay que recordar que el objetivo de esta técnica es modificar las verbalizaciones internas que el sujeto utiliza ante aquellos problemas o situaciones en los que habitualmente fracasa, realizando respuestas inadecuadas para alcanzar el objetivo. Así, pues, el éxito de la técnica viene determinado, no sólo por el cambio de verbalizaciones internas del sujeto, sino por el cambio de comportamiento ante dichas situaciones. </w:t>
      </w:r>
      <w:r w:rsidRPr="000228FC">
        <w:rPr>
          <w:rFonts w:eastAsia="Times New Roman" w:cs="Times New Roman"/>
          <w:sz w:val="20"/>
          <w:szCs w:val="20"/>
          <w:lang w:eastAsia="es-ES"/>
        </w:rPr>
        <w:br/>
      </w:r>
      <w:r w:rsidRPr="000228FC">
        <w:rPr>
          <w:rFonts w:eastAsia="Times New Roman" w:cs="Times New Roman"/>
          <w:sz w:val="20"/>
          <w:szCs w:val="20"/>
          <w:lang w:eastAsia="es-ES"/>
        </w:rPr>
        <w:br/>
        <w:t>Es muy importante adecuar la técnica a las características del niño. Se aconseja aplicarla de una forma lúdica para que</w:t>
      </w:r>
      <w:r>
        <w:rPr>
          <w:rFonts w:eastAsia="Times New Roman" w:cs="Times New Roman"/>
          <w:sz w:val="20"/>
          <w:szCs w:val="20"/>
          <w:lang w:eastAsia="es-ES"/>
        </w:rPr>
        <w:t xml:space="preserve"> el niño lo viva como un juego.</w:t>
      </w:r>
      <w:r w:rsidR="007B3A6E">
        <w:rPr>
          <w:rFonts w:eastAsia="Times New Roman" w:cs="Times New Roman"/>
          <w:sz w:val="20"/>
          <w:szCs w:val="20"/>
          <w:lang w:eastAsia="es-ES"/>
        </w:rPr>
        <w:t xml:space="preserve"> Se considera el modelado como el procedimiento más eficaz para enseñar las autoinstrucciones. No obstante, existen </w:t>
      </w:r>
      <w:r w:rsidRPr="000228FC">
        <w:rPr>
          <w:rFonts w:eastAsia="Times New Roman" w:cs="Times New Roman"/>
          <w:sz w:val="20"/>
          <w:szCs w:val="20"/>
          <w:lang w:eastAsia="es-ES"/>
        </w:rPr>
        <w:t xml:space="preserve">otros métodos como pueden ser el uso de comics o manuales de procedimiento. </w:t>
      </w:r>
    </w:p>
    <w:p w:rsidR="000228FC" w:rsidRPr="000228FC" w:rsidRDefault="000228FC" w:rsidP="000228FC">
      <w:pPr>
        <w:spacing w:after="0" w:line="240" w:lineRule="auto"/>
        <w:jc w:val="both"/>
        <w:rPr>
          <w:rFonts w:eastAsia="Times New Roman" w:cs="Times New Roman"/>
          <w:sz w:val="20"/>
          <w:szCs w:val="20"/>
          <w:lang w:eastAsia="es-ES"/>
        </w:rPr>
      </w:pPr>
      <w:r w:rsidRPr="000228FC">
        <w:rPr>
          <w:rFonts w:eastAsia="Times New Roman" w:cs="Times New Roman"/>
          <w:sz w:val="20"/>
          <w:szCs w:val="20"/>
          <w:lang w:eastAsia="es-ES"/>
        </w:rPr>
        <w:br/>
      </w:r>
    </w:p>
    <w:p w:rsidR="000228FC" w:rsidRPr="000228FC" w:rsidRDefault="000228FC" w:rsidP="000228FC">
      <w:pPr>
        <w:tabs>
          <w:tab w:val="left" w:pos="2640"/>
        </w:tabs>
        <w:spacing w:after="0" w:line="240" w:lineRule="auto"/>
        <w:jc w:val="both"/>
        <w:rPr>
          <w:sz w:val="20"/>
          <w:szCs w:val="20"/>
        </w:rPr>
      </w:pPr>
    </w:p>
    <w:sectPr w:rsidR="000228FC" w:rsidRPr="000228FC" w:rsidSect="009A15F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78B" w:rsidRDefault="0029778B" w:rsidP="00224F44">
      <w:pPr>
        <w:spacing w:after="0" w:line="240" w:lineRule="auto"/>
      </w:pPr>
      <w:r>
        <w:separator/>
      </w:r>
    </w:p>
  </w:endnote>
  <w:endnote w:type="continuationSeparator" w:id="0">
    <w:p w:rsidR="0029778B" w:rsidRDefault="0029778B" w:rsidP="00224F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78B" w:rsidRDefault="0029778B" w:rsidP="00224F44">
      <w:pPr>
        <w:spacing w:after="0" w:line="240" w:lineRule="auto"/>
      </w:pPr>
      <w:r>
        <w:separator/>
      </w:r>
    </w:p>
  </w:footnote>
  <w:footnote w:type="continuationSeparator" w:id="0">
    <w:p w:rsidR="0029778B" w:rsidRDefault="0029778B" w:rsidP="00224F4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24F44"/>
    <w:rsid w:val="000228FC"/>
    <w:rsid w:val="00224F44"/>
    <w:rsid w:val="0029778B"/>
    <w:rsid w:val="007B3A6E"/>
    <w:rsid w:val="008913D5"/>
    <w:rsid w:val="009A15F7"/>
    <w:rsid w:val="00EF38C2"/>
  </w:rsids>
  <m:mathPr>
    <m:mathFont m:val="Cambria Math"/>
    <m:brkBin m:val="before"/>
    <m:brkBinSub m:val="--"/>
    <m:smallFrac m:val="off"/>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5F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24F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4F44"/>
    <w:rPr>
      <w:rFonts w:ascii="Tahoma" w:hAnsi="Tahoma" w:cs="Tahoma"/>
      <w:sz w:val="16"/>
      <w:szCs w:val="16"/>
    </w:rPr>
  </w:style>
  <w:style w:type="paragraph" w:styleId="Encabezado">
    <w:name w:val="header"/>
    <w:basedOn w:val="Normal"/>
    <w:link w:val="EncabezadoCar"/>
    <w:uiPriority w:val="99"/>
    <w:semiHidden/>
    <w:unhideWhenUsed/>
    <w:rsid w:val="00224F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24F44"/>
  </w:style>
  <w:style w:type="paragraph" w:styleId="Piedepgina">
    <w:name w:val="footer"/>
    <w:basedOn w:val="Normal"/>
    <w:link w:val="PiedepginaCar"/>
    <w:uiPriority w:val="99"/>
    <w:semiHidden/>
    <w:unhideWhenUsed/>
    <w:rsid w:val="00224F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24F44"/>
  </w:style>
</w:styles>
</file>

<file path=word/webSettings.xml><?xml version="1.0" encoding="utf-8"?>
<w:webSettings xmlns:r="http://schemas.openxmlformats.org/officeDocument/2006/relationships" xmlns:w="http://schemas.openxmlformats.org/wordprocessingml/2006/main">
  <w:divs>
    <w:div w:id="51849958">
      <w:bodyDiv w:val="1"/>
      <w:marLeft w:val="0"/>
      <w:marRight w:val="0"/>
      <w:marTop w:val="0"/>
      <w:marBottom w:val="0"/>
      <w:divBdr>
        <w:top w:val="none" w:sz="0" w:space="0" w:color="auto"/>
        <w:left w:val="none" w:sz="0" w:space="0" w:color="auto"/>
        <w:bottom w:val="none" w:sz="0" w:space="0" w:color="auto"/>
        <w:right w:val="none" w:sz="0" w:space="0" w:color="auto"/>
      </w:divBdr>
      <w:divsChild>
        <w:div w:id="478497267">
          <w:marLeft w:val="0"/>
          <w:marRight w:val="0"/>
          <w:marTop w:val="0"/>
          <w:marBottom w:val="0"/>
          <w:divBdr>
            <w:top w:val="none" w:sz="0" w:space="0" w:color="auto"/>
            <w:left w:val="none" w:sz="0" w:space="0" w:color="auto"/>
            <w:bottom w:val="none" w:sz="0" w:space="0" w:color="auto"/>
            <w:right w:val="none" w:sz="0" w:space="0" w:color="auto"/>
          </w:divBdr>
          <w:divsChild>
            <w:div w:id="1736854070">
              <w:marLeft w:val="0"/>
              <w:marRight w:val="0"/>
              <w:marTop w:val="0"/>
              <w:marBottom w:val="0"/>
              <w:divBdr>
                <w:top w:val="none" w:sz="0" w:space="0" w:color="auto"/>
                <w:left w:val="none" w:sz="0" w:space="0" w:color="auto"/>
                <w:bottom w:val="none" w:sz="0" w:space="0" w:color="auto"/>
                <w:right w:val="none" w:sz="0" w:space="0" w:color="auto"/>
              </w:divBdr>
              <w:divsChild>
                <w:div w:id="751589251">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sChild>
    </w:div>
    <w:div w:id="1677346525">
      <w:bodyDiv w:val="1"/>
      <w:marLeft w:val="0"/>
      <w:marRight w:val="0"/>
      <w:marTop w:val="0"/>
      <w:marBottom w:val="0"/>
      <w:divBdr>
        <w:top w:val="none" w:sz="0" w:space="0" w:color="auto"/>
        <w:left w:val="none" w:sz="0" w:space="0" w:color="auto"/>
        <w:bottom w:val="none" w:sz="0" w:space="0" w:color="auto"/>
        <w:right w:val="none" w:sz="0" w:space="0" w:color="auto"/>
      </w:divBdr>
      <w:divsChild>
        <w:div w:id="638002004">
          <w:marLeft w:val="0"/>
          <w:marRight w:val="0"/>
          <w:marTop w:val="0"/>
          <w:marBottom w:val="0"/>
          <w:divBdr>
            <w:top w:val="none" w:sz="0" w:space="0" w:color="auto"/>
            <w:left w:val="none" w:sz="0" w:space="0" w:color="auto"/>
            <w:bottom w:val="none" w:sz="0" w:space="0" w:color="auto"/>
            <w:right w:val="none" w:sz="0" w:space="0" w:color="auto"/>
          </w:divBdr>
          <w:divsChild>
            <w:div w:id="1203329028">
              <w:marLeft w:val="0"/>
              <w:marRight w:val="0"/>
              <w:marTop w:val="0"/>
              <w:marBottom w:val="0"/>
              <w:divBdr>
                <w:top w:val="none" w:sz="0" w:space="0" w:color="auto"/>
                <w:left w:val="none" w:sz="0" w:space="0" w:color="auto"/>
                <w:bottom w:val="none" w:sz="0" w:space="0" w:color="auto"/>
                <w:right w:val="none" w:sz="0" w:space="0" w:color="auto"/>
              </w:divBdr>
              <w:divsChild>
                <w:div w:id="1151948751">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703</Words>
  <Characters>3870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dcterms:created xsi:type="dcterms:W3CDTF">2013-01-20T16:22:00Z</dcterms:created>
  <dcterms:modified xsi:type="dcterms:W3CDTF">2013-01-20T20:52:00Z</dcterms:modified>
</cp:coreProperties>
</file>