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7B" w:rsidRDefault="00880F7B" w:rsidP="00880F7B">
      <w:pPr>
        <w:jc w:val="both"/>
      </w:pPr>
      <w:r>
        <w:t>El Área de Inglés, así como el resto de las áreas lingüísticas, contribuye al desarrollo de todas las competencias básicas del currículo, ya que son instrumentos para la comunicación, la inserción en la sociedad, la representación del mundo, la expresión de los sentimientos y el fomento de la creatividad.</w:t>
      </w:r>
    </w:p>
    <w:p w:rsidR="00880F7B" w:rsidRDefault="00880F7B" w:rsidP="00880F7B">
      <w:pPr>
        <w:jc w:val="both"/>
      </w:pPr>
      <w:r>
        <w:t>Competencia en comunicación lingüística: Interactuar por medio de la lengua en las diferentes esferas de la vida social, acrecentando el uso del lenguaje en general. Trabajo con distintos tipos de texto, reconociéndolos por sus características y empleando técnicas para su comprensión. Descubrimiento de los distintos tipos de palabras, sus usos y funciones, ampliando en lo posible el vocabulario y mejorando la ortografía por medio de la lectura. Buscar la correlación de las estructuras sintácticas y expresiones entre la lengua materna y la extranjera, como forma de facilitar su aprendizaje.</w:t>
      </w:r>
    </w:p>
    <w:p w:rsidR="00880F7B" w:rsidRDefault="00880F7B" w:rsidP="00880F7B">
      <w:pPr>
        <w:jc w:val="both"/>
      </w:pPr>
      <w:r>
        <w:t>Competencia para aprender a aprender: Representar el mundo por medio del lenguaje, comprendiendo y componiendo textos, a la vez que relacionando distintos tipos de información. Usar rasgos comunes para la clasificación de palabras o contenidos, así como practicar el resumen como técnica de aprendizaje significativo. Y como en el resto de materias: valorar la importancia del orden, la asistencia, el control de tiempo dedicado, la organización de tareas o el aporte de material.</w:t>
      </w:r>
    </w:p>
    <w:p w:rsidR="00880F7B" w:rsidRDefault="00880F7B" w:rsidP="00880F7B">
      <w:pPr>
        <w:jc w:val="both"/>
      </w:pPr>
      <w:r>
        <w:t>Sentido de la iniciativa y espíritu emprendedor: Analizar y resolver problemas, reflexionando sobre experiencias personales y expresándolas. Descubrir la escritura como elemento para la expresión y usar la literatura en inglés como medio de conocimiento. Promover actividades originales que incluyan el intercambio de roles o que conlleven formas innovadoras de transmitir información a través de soportes distintos en lengua inglesa.</w:t>
      </w:r>
    </w:p>
    <w:p w:rsidR="00880F7B" w:rsidRDefault="00880F7B" w:rsidP="00880F7B">
      <w:pPr>
        <w:jc w:val="both"/>
      </w:pPr>
      <w:r>
        <w:t>Competencia digital: Proporcionar conocimientos para la búsqueda de información, adquiriendo habilidades para usarla en la producción de textos. Identificar y relacionar los distintos medios de información, para descubrir la variedad de textos. Utilizar la web del instituto y el blog de la biblioteca e Internet. Empleo y cuidado de las nuevas tecnologías del Centro.</w:t>
      </w:r>
    </w:p>
    <w:p w:rsidR="00880F7B" w:rsidRDefault="00880F7B" w:rsidP="00880F7B">
      <w:pPr>
        <w:jc w:val="both"/>
      </w:pPr>
      <w:r>
        <w:t xml:space="preserve">Competencia social y ciudadana: Relacionarse lingüísticamente con otras personas y convivir con ellas, constatando así la variedad de la lengua y valorando su diversidad. Con ello, se podrán erradicar los usos discriminatorios o fruto del prejuicio o la tendencia a estereotipar. Descubrir la relación entre </w:t>
      </w:r>
      <w:bookmarkStart w:id="0" w:name="_GoBack"/>
      <w:bookmarkEnd w:id="0"/>
      <w:r>
        <w:t>situación y lenguaje. Relaciona los avances de su tiempo y progresos de su tiempo con el momento histórico y las circunstancias en las que aparecieron.</w:t>
      </w:r>
    </w:p>
    <w:p w:rsidR="00880F7B" w:rsidRDefault="00880F7B" w:rsidP="00880F7B">
      <w:pPr>
        <w:jc w:val="both"/>
      </w:pPr>
      <w:r>
        <w:t xml:space="preserve">Competencia artística y cultural: Aproximarse a la literatura inglesa con y sin adaptar, para valorar su influencia multidisciplinar. Apreciar la música en inglés, las artes plásticas y el cine en versión original, estableciendo, si es posible, su relación con la literatura. Desarrollar la imaginación de los alumnos a la hora de presentar los trabajos de una manera estética y visual. </w:t>
      </w:r>
    </w:p>
    <w:p w:rsidR="007F4554" w:rsidRDefault="00880F7B" w:rsidP="00880F7B">
      <w:pPr>
        <w:jc w:val="both"/>
      </w:pPr>
      <w:r>
        <w:t>Competencia matemática y competencias básicas en ciencia y tecnología: Organizar la información siguiendo determinados procesos de pensamiento como la inducción o la deducción. Seguir pensamiento matemático para el diseño, planificación y exposición de los trabajos (presentaciones, murales o decorados). Valorar el conocimiento de la numeración (cardinal y ordinal) para la expresión de la cantidad, las fechas, la hora, los siglos, los porcentajes, las operaciones básicas y otras formas relevantes.</w:t>
      </w:r>
    </w:p>
    <w:p w:rsidR="00880F7B" w:rsidRDefault="00880F7B">
      <w:pPr>
        <w:jc w:val="both"/>
      </w:pPr>
    </w:p>
    <w:sectPr w:rsidR="00880F7B" w:rsidSect="00880F7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68" w:rsidRDefault="006C0368" w:rsidP="00880F7B">
      <w:pPr>
        <w:spacing w:after="0" w:line="240" w:lineRule="auto"/>
      </w:pPr>
      <w:r>
        <w:separator/>
      </w:r>
    </w:p>
  </w:endnote>
  <w:endnote w:type="continuationSeparator" w:id="0">
    <w:p w:rsidR="006C0368" w:rsidRDefault="006C0368" w:rsidP="0088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68" w:rsidRDefault="006C0368" w:rsidP="00880F7B">
      <w:pPr>
        <w:spacing w:after="0" w:line="240" w:lineRule="auto"/>
      </w:pPr>
      <w:r>
        <w:separator/>
      </w:r>
    </w:p>
  </w:footnote>
  <w:footnote w:type="continuationSeparator" w:id="0">
    <w:p w:rsidR="006C0368" w:rsidRDefault="006C0368" w:rsidP="0088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7B" w:rsidRDefault="00880F7B">
    <w:pPr>
      <w:pStyle w:val="Encabezado"/>
    </w:pPr>
    <w:r>
      <w:t>CONTRIBUCIÓN DE MI ASIGNATURA A LA ADQUISICIÓN DE LAS CC. CLAVE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7B"/>
    <w:rsid w:val="006C0368"/>
    <w:rsid w:val="007F4554"/>
    <w:rsid w:val="00880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F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F7B"/>
  </w:style>
  <w:style w:type="paragraph" w:styleId="Piedepgina">
    <w:name w:val="footer"/>
    <w:basedOn w:val="Normal"/>
    <w:link w:val="PiedepginaCar"/>
    <w:uiPriority w:val="99"/>
    <w:unhideWhenUsed/>
    <w:rsid w:val="00880F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F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F7B"/>
  </w:style>
  <w:style w:type="paragraph" w:styleId="Piedepgina">
    <w:name w:val="footer"/>
    <w:basedOn w:val="Normal"/>
    <w:link w:val="PiedepginaCar"/>
    <w:uiPriority w:val="99"/>
    <w:unhideWhenUsed/>
    <w:rsid w:val="00880F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CECILIO LOZANO RUIZ</dc:creator>
  <cp:lastModifiedBy>ANGEL CECILIO LOZANO RUIZ</cp:lastModifiedBy>
  <cp:revision>1</cp:revision>
  <dcterms:created xsi:type="dcterms:W3CDTF">2019-01-17T12:28:00Z</dcterms:created>
  <dcterms:modified xsi:type="dcterms:W3CDTF">2019-01-17T12:31:00Z</dcterms:modified>
</cp:coreProperties>
</file>