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1DEC" w14:textId="77777777" w:rsidR="00D4689B" w:rsidRPr="005F5EF6" w:rsidRDefault="00FC2C83" w:rsidP="004D24AE">
      <w:pPr>
        <w:jc w:val="both"/>
        <w:rPr>
          <w:b/>
          <w:sz w:val="28"/>
          <w:lang w:val="en-GB"/>
        </w:rPr>
      </w:pPr>
      <w:bookmarkStart w:id="0" w:name="_GoBack"/>
      <w:r w:rsidRPr="005F5EF6">
        <w:rPr>
          <w:b/>
          <w:sz w:val="28"/>
          <w:lang w:val="en-GB"/>
        </w:rPr>
        <w:t xml:space="preserve">“SOUND OF SILENCE” - </w:t>
      </w:r>
      <w:r w:rsidR="0071434A" w:rsidRPr="005F5EF6">
        <w:rPr>
          <w:b/>
          <w:sz w:val="28"/>
          <w:lang w:val="en-GB"/>
        </w:rPr>
        <w:t>ARTE</w:t>
      </w:r>
      <w:r w:rsidR="00D4689B" w:rsidRPr="005F5EF6">
        <w:rPr>
          <w:b/>
          <w:sz w:val="28"/>
          <w:lang w:val="en-GB"/>
        </w:rPr>
        <w:t xml:space="preserve"> </w:t>
      </w:r>
      <w:r w:rsidR="0071434A" w:rsidRPr="005F5EF6">
        <w:rPr>
          <w:b/>
          <w:sz w:val="28"/>
          <w:lang w:val="en-GB"/>
        </w:rPr>
        <w:t>MULTIMEDIA</w:t>
      </w:r>
    </w:p>
    <w:bookmarkEnd w:id="0"/>
    <w:p w14:paraId="4BC49FFB" w14:textId="77777777" w:rsidR="0071434A" w:rsidRDefault="0071434A" w:rsidP="004D24AE">
      <w:pPr>
        <w:jc w:val="both"/>
      </w:pPr>
      <w:r>
        <w:t>El new media art son obras que utilizan la tecnología de los medios de comunicación emergentes e indagan las probabilidades estéticas, culturales y políticas; el arte digital, arte interactivo y multimedia. Incluyen manifestaciones artísticas:</w:t>
      </w:r>
      <w:r w:rsidR="00D4689B">
        <w:t xml:space="preserve"> </w:t>
      </w:r>
      <w:r>
        <w:t>videoarte,</w:t>
      </w:r>
      <w:r w:rsidR="00D4689B">
        <w:t xml:space="preserve"> </w:t>
      </w:r>
      <w:r>
        <w:t>multimedia,</w:t>
      </w:r>
      <w:r w:rsidR="00D4689B">
        <w:t xml:space="preserve"> </w:t>
      </w:r>
      <w:proofErr w:type="spellStart"/>
      <w:r>
        <w:t>net.art</w:t>
      </w:r>
      <w:proofErr w:type="spellEnd"/>
      <w:r>
        <w:t>,</w:t>
      </w:r>
      <w:r w:rsidR="00D4689B">
        <w:t xml:space="preserve"> </w:t>
      </w:r>
      <w:r>
        <w:t>fotomontaje</w:t>
      </w:r>
      <w:r w:rsidR="00D4689B">
        <w:t xml:space="preserve"> </w:t>
      </w:r>
      <w:r>
        <w:t>digital,</w:t>
      </w:r>
      <w:r w:rsidR="00D4689B">
        <w:t xml:space="preserve"> </w:t>
      </w:r>
      <w:r>
        <w:t>realidad</w:t>
      </w:r>
      <w:r w:rsidR="00D4689B">
        <w:t xml:space="preserve"> </w:t>
      </w:r>
      <w:r>
        <w:t>virtual,</w:t>
      </w:r>
      <w:r w:rsidR="00D4689B">
        <w:t xml:space="preserve"> </w:t>
      </w:r>
      <w:r>
        <w:t>inteligencia</w:t>
      </w:r>
      <w:r w:rsidR="00D4689B">
        <w:t xml:space="preserve"> </w:t>
      </w:r>
      <w:r>
        <w:t>artificial,</w:t>
      </w:r>
      <w:r w:rsidR="00D4689B">
        <w:t xml:space="preserve"> </w:t>
      </w:r>
      <w:r>
        <w:t>cine</w:t>
      </w:r>
      <w:r w:rsidR="00D4689B">
        <w:t xml:space="preserve"> </w:t>
      </w:r>
      <w:r>
        <w:t>experimental,</w:t>
      </w:r>
      <w:r w:rsidR="00D4689B">
        <w:t xml:space="preserve"> </w:t>
      </w:r>
      <w:r>
        <w:t>instalaciones,</w:t>
      </w:r>
      <w:r w:rsidR="00D4689B">
        <w:t xml:space="preserve"> </w:t>
      </w:r>
      <w:r>
        <w:t>performances,</w:t>
      </w:r>
      <w:r w:rsidR="00D4689B">
        <w:t xml:space="preserve"> </w:t>
      </w:r>
      <w:r>
        <w:t>etc.</w:t>
      </w:r>
      <w:r w:rsidR="00D4689B">
        <w:t xml:space="preserve"> </w:t>
      </w:r>
      <w:r>
        <w:t>Internet</w:t>
      </w:r>
      <w:r w:rsidR="00D4689B">
        <w:t xml:space="preserve"> </w:t>
      </w:r>
      <w:r>
        <w:t>es</w:t>
      </w:r>
      <w:r w:rsidR="00D4689B">
        <w:t xml:space="preserve"> </w:t>
      </w:r>
      <w:r>
        <w:t>una</w:t>
      </w:r>
      <w:r w:rsidR="00D4689B">
        <w:t xml:space="preserve"> </w:t>
      </w:r>
      <w:r>
        <w:t>herramienta</w:t>
      </w:r>
      <w:r w:rsidR="00D4689B">
        <w:t xml:space="preserve"> </w:t>
      </w:r>
      <w:r>
        <w:t>clave</w:t>
      </w:r>
      <w:r w:rsidR="00D4689B">
        <w:t xml:space="preserve"> </w:t>
      </w:r>
      <w:r>
        <w:t>para</w:t>
      </w:r>
      <w:r w:rsidR="00D4689B">
        <w:t xml:space="preserve"> </w:t>
      </w:r>
      <w:r>
        <w:t>artistas</w:t>
      </w:r>
      <w:r w:rsidR="00D4689B">
        <w:t xml:space="preserve"> </w:t>
      </w:r>
      <w:r>
        <w:t>del</w:t>
      </w:r>
      <w:r w:rsidR="00D4689B">
        <w:t xml:space="preserve"> </w:t>
      </w:r>
      <w:r>
        <w:t>arte</w:t>
      </w:r>
      <w:r w:rsidR="00D4689B">
        <w:t xml:space="preserve"> </w:t>
      </w:r>
      <w:r>
        <w:t>multimedia,</w:t>
      </w:r>
      <w:r w:rsidR="00D4689B">
        <w:t xml:space="preserve"> </w:t>
      </w:r>
      <w:r>
        <w:t>así</w:t>
      </w:r>
      <w:r w:rsidR="00D4689B">
        <w:t xml:space="preserve"> </w:t>
      </w:r>
      <w:r>
        <w:t>como</w:t>
      </w:r>
      <w:r w:rsidR="00D4689B">
        <w:t xml:space="preserve"> </w:t>
      </w:r>
      <w:r>
        <w:t>el</w:t>
      </w:r>
      <w:r w:rsidR="00D4689B">
        <w:t xml:space="preserve"> </w:t>
      </w:r>
      <w:r>
        <w:t>vídeo,</w:t>
      </w:r>
      <w:r w:rsidR="00D4689B">
        <w:t xml:space="preserve"> </w:t>
      </w:r>
      <w:r>
        <w:t>videojuegos,</w:t>
      </w:r>
      <w:r w:rsidR="00D4689B">
        <w:t xml:space="preserve"> </w:t>
      </w:r>
      <w:r>
        <w:t>telefonía</w:t>
      </w:r>
      <w:r w:rsidR="00D4689B">
        <w:t xml:space="preserve"> </w:t>
      </w:r>
      <w:r>
        <w:t>inalámbrica y</w:t>
      </w:r>
      <w:r w:rsidR="00D4689B">
        <w:t xml:space="preserve"> </w:t>
      </w:r>
      <w:r>
        <w:t>sistemas</w:t>
      </w:r>
      <w:r w:rsidR="00D4689B">
        <w:t xml:space="preserve"> </w:t>
      </w:r>
      <w:r>
        <w:t>GPS.</w:t>
      </w:r>
      <w:r w:rsidR="00D4689B">
        <w:t xml:space="preserve"> </w:t>
      </w:r>
      <w:r>
        <w:t>Los</w:t>
      </w:r>
      <w:r w:rsidR="00D4689B">
        <w:t xml:space="preserve"> </w:t>
      </w:r>
      <w:r>
        <w:t>autores</w:t>
      </w:r>
      <w:r w:rsidR="00D4689B">
        <w:t xml:space="preserve"> </w:t>
      </w:r>
      <w:r>
        <w:t>utilizan</w:t>
      </w:r>
      <w:r w:rsidR="00D4689B">
        <w:t xml:space="preserve"> </w:t>
      </w:r>
      <w:r>
        <w:t>esta</w:t>
      </w:r>
      <w:r w:rsidR="00D4689B">
        <w:t xml:space="preserve"> </w:t>
      </w:r>
      <w:r>
        <w:t>innovación</w:t>
      </w:r>
      <w:r w:rsidR="00D4689B">
        <w:t xml:space="preserve"> </w:t>
      </w:r>
      <w:r>
        <w:t>para</w:t>
      </w:r>
      <w:r w:rsidR="00D4689B">
        <w:t xml:space="preserve"> </w:t>
      </w:r>
      <w:r>
        <w:t>criticar</w:t>
      </w:r>
      <w:r w:rsidR="00D4689B">
        <w:t xml:space="preserve"> </w:t>
      </w:r>
      <w:r>
        <w:t>o</w:t>
      </w:r>
      <w:r w:rsidR="00D4689B">
        <w:t xml:space="preserve"> </w:t>
      </w:r>
      <w:r>
        <w:t>con un</w:t>
      </w:r>
      <w:r w:rsidR="00D4689B">
        <w:t xml:space="preserve"> </w:t>
      </w:r>
      <w:r>
        <w:t>fin experimental</w:t>
      </w:r>
      <w:r w:rsidR="00D4689B">
        <w:t xml:space="preserve"> </w:t>
      </w:r>
      <w:r>
        <w:t>y</w:t>
      </w:r>
      <w:r w:rsidR="00D4689B">
        <w:t xml:space="preserve"> </w:t>
      </w:r>
      <w:r>
        <w:t>las</w:t>
      </w:r>
      <w:r w:rsidR="00D4689B">
        <w:t xml:space="preserve"> </w:t>
      </w:r>
      <w:r>
        <w:t>transforman</w:t>
      </w:r>
      <w:r w:rsidR="00D4689B">
        <w:t xml:space="preserve"> </w:t>
      </w:r>
      <w:r>
        <w:t>en</w:t>
      </w:r>
      <w:r w:rsidR="00D4689B">
        <w:t xml:space="preserve"> </w:t>
      </w:r>
      <w:r>
        <w:t>proyectos artísticos.</w:t>
      </w:r>
    </w:p>
    <w:p w14:paraId="513A3155" w14:textId="77777777" w:rsidR="004D24AE" w:rsidRDefault="00D4689B" w:rsidP="004D24AE">
      <w:pPr>
        <w:jc w:val="both"/>
      </w:pPr>
      <w:r>
        <w:t xml:space="preserve">Desde la asignatura de </w:t>
      </w:r>
      <w:r w:rsidR="00E5645A">
        <w:t>“</w:t>
      </w:r>
      <w:r>
        <w:t xml:space="preserve">Creación audiovisual </w:t>
      </w:r>
      <w:r w:rsidR="00E5645A">
        <w:t xml:space="preserve">aplicada a la escena” </w:t>
      </w:r>
      <w:r>
        <w:t xml:space="preserve">pretendemos crear un espacio </w:t>
      </w:r>
      <w:r w:rsidR="0039387B">
        <w:t xml:space="preserve">performativo junto con la elaboración de una instalación artística </w:t>
      </w:r>
      <w:proofErr w:type="spellStart"/>
      <w:proofErr w:type="gramStart"/>
      <w:r w:rsidR="0039387B">
        <w:t>inter-media</w:t>
      </w:r>
      <w:proofErr w:type="spellEnd"/>
      <w:proofErr w:type="gramEnd"/>
      <w:r w:rsidR="0039387B">
        <w:t>.</w:t>
      </w:r>
      <w:r w:rsidR="004D24AE">
        <w:t xml:space="preserve"> </w:t>
      </w:r>
    </w:p>
    <w:p w14:paraId="408358DB" w14:textId="77777777" w:rsidR="004D24AE" w:rsidRDefault="004D24AE" w:rsidP="004D24AE">
      <w:pPr>
        <w:jc w:val="both"/>
      </w:pPr>
      <w:r>
        <w:t>La idea es i</w:t>
      </w:r>
      <w:r>
        <w:t>nvestigar las posibilidades de las tecnologías para</w:t>
      </w:r>
      <w:r>
        <w:t xml:space="preserve"> el teatro </w:t>
      </w:r>
      <w:r>
        <w:t>contemporáne</w:t>
      </w:r>
      <w:r>
        <w:t>o</w:t>
      </w:r>
      <w:r>
        <w:t xml:space="preserve">. Utilizando el vídeo, </w:t>
      </w:r>
      <w:r w:rsidR="00BF65F7">
        <w:t xml:space="preserve">procesaremos </w:t>
      </w:r>
      <w:r>
        <w:t xml:space="preserve">las </w:t>
      </w:r>
      <w:r>
        <w:t xml:space="preserve">propuestas </w:t>
      </w:r>
      <w:r>
        <w:t xml:space="preserve">con ordenadores, </w:t>
      </w:r>
      <w:r>
        <w:t xml:space="preserve">como hizo </w:t>
      </w:r>
      <w:r>
        <w:t>John Cage</w:t>
      </w:r>
      <w:r w:rsidR="00BF65F7">
        <w:rPr>
          <w:rStyle w:val="Refdenotaalpie"/>
        </w:rPr>
        <w:footnoteReference w:id="1"/>
      </w:r>
      <w:r w:rsidR="00E5645A">
        <w:t xml:space="preserve"> al </w:t>
      </w:r>
      <w:r w:rsidR="00F739BD">
        <w:t>juntar bailarines con proyecciones en escena creando una representación interactiva</w:t>
      </w:r>
      <w:r w:rsidR="00BF65F7">
        <w:t>. Para ello pre</w:t>
      </w:r>
      <w:r>
        <w:t>tendemos</w:t>
      </w:r>
      <w:r w:rsidR="00BF65F7">
        <w:t>, además,</w:t>
      </w:r>
      <w:r>
        <w:t xml:space="preserve"> investi</w:t>
      </w:r>
      <w:r>
        <w:t>gar la captura de movimiento con una escenografía proyectada en distintos planos, así como una escenografía virtual.</w:t>
      </w:r>
    </w:p>
    <w:p w14:paraId="09F48E45" w14:textId="77777777" w:rsidR="00BF65F7" w:rsidRPr="00BF65F7" w:rsidRDefault="00BF65F7" w:rsidP="004D24AE">
      <w:pPr>
        <w:jc w:val="both"/>
        <w:rPr>
          <w:b/>
        </w:rPr>
      </w:pPr>
      <w:r w:rsidRPr="00BF65F7">
        <w:rPr>
          <w:b/>
        </w:rPr>
        <w:t>Objetivos:</w:t>
      </w:r>
    </w:p>
    <w:p w14:paraId="0602B633" w14:textId="77777777" w:rsidR="00F37D46" w:rsidRDefault="00F37D46" w:rsidP="004D24AE">
      <w:pPr>
        <w:pStyle w:val="Prrafodelista"/>
        <w:numPr>
          <w:ilvl w:val="0"/>
          <w:numId w:val="6"/>
        </w:numPr>
        <w:jc w:val="both"/>
      </w:pPr>
      <w:r>
        <w:t>Favorecer la experiencia estética, la observación y la reflexión.</w:t>
      </w:r>
    </w:p>
    <w:p w14:paraId="311480CB" w14:textId="77777777" w:rsidR="004D24AE" w:rsidRDefault="004D24AE" w:rsidP="004D24AE">
      <w:pPr>
        <w:pStyle w:val="Prrafodelista"/>
        <w:numPr>
          <w:ilvl w:val="0"/>
          <w:numId w:val="6"/>
        </w:numPr>
        <w:jc w:val="both"/>
      </w:pPr>
      <w:r>
        <w:t xml:space="preserve">Incrementar la capacidad perceptiva y asociativa del alumnado y crear mediante </w:t>
      </w:r>
      <w:r w:rsidR="00E5645A">
        <w:t xml:space="preserve">formas y </w:t>
      </w:r>
      <w:r>
        <w:t xml:space="preserve">procedimientos </w:t>
      </w:r>
      <w:r>
        <w:t>diversos nuevos esquemas mentales</w:t>
      </w:r>
      <w:r>
        <w:t>.</w:t>
      </w:r>
    </w:p>
    <w:p w14:paraId="7A9DC369" w14:textId="77777777" w:rsidR="00F37D46" w:rsidRDefault="00F37D46" w:rsidP="004D24AE">
      <w:pPr>
        <w:pStyle w:val="Prrafodelista"/>
        <w:numPr>
          <w:ilvl w:val="0"/>
          <w:numId w:val="6"/>
        </w:numPr>
        <w:jc w:val="both"/>
      </w:pPr>
      <w:r>
        <w:t xml:space="preserve">Hibridación de </w:t>
      </w:r>
      <w:r w:rsidR="004D24AE">
        <w:t xml:space="preserve">disciplinas </w:t>
      </w:r>
      <w:r>
        <w:t xml:space="preserve">y lenguajes </w:t>
      </w:r>
      <w:r w:rsidR="004D24AE">
        <w:t>artístic</w:t>
      </w:r>
      <w:r>
        <w:t>o</w:t>
      </w:r>
      <w:r w:rsidR="004D24AE">
        <w:t>s como la danza, la escenografía, la música con los conceptos teóricos vistos en el aula.</w:t>
      </w:r>
    </w:p>
    <w:p w14:paraId="115E80EB" w14:textId="77777777" w:rsidR="004D24AE" w:rsidRDefault="00F37D46" w:rsidP="00487395">
      <w:pPr>
        <w:pStyle w:val="Prrafodelista"/>
        <w:numPr>
          <w:ilvl w:val="0"/>
          <w:numId w:val="6"/>
        </w:numPr>
        <w:jc w:val="both"/>
      </w:pPr>
      <w:r>
        <w:t>R</w:t>
      </w:r>
      <w:r w:rsidR="004D24AE">
        <w:t xml:space="preserve">ealizar una cartografía de creación, es decir, un mapa visual del proceso artístico seguido para realizar </w:t>
      </w:r>
      <w:r w:rsidR="00E5645A">
        <w:t xml:space="preserve">la creación artística </w:t>
      </w:r>
      <w:r w:rsidR="004D24AE">
        <w:t>desde el inicio a su finalización.</w:t>
      </w:r>
    </w:p>
    <w:p w14:paraId="71846EE4" w14:textId="77777777" w:rsidR="00E5645A" w:rsidRDefault="00E5645A" w:rsidP="00BF65F7">
      <w:pPr>
        <w:pStyle w:val="Prrafodelista"/>
        <w:numPr>
          <w:ilvl w:val="0"/>
          <w:numId w:val="6"/>
        </w:numPr>
        <w:jc w:val="both"/>
      </w:pPr>
      <w:r>
        <w:t>Evocar un clima escénico apropiado para un espacio determinado y experimentar en él la psicología del color, así como las sensaciones que producen estos.</w:t>
      </w:r>
    </w:p>
    <w:p w14:paraId="009F1186" w14:textId="77777777" w:rsidR="00E5645A" w:rsidRPr="00BF65F7" w:rsidRDefault="00BF65F7" w:rsidP="00BF65F7">
      <w:pPr>
        <w:jc w:val="both"/>
        <w:rPr>
          <w:b/>
        </w:rPr>
      </w:pPr>
      <w:r w:rsidRPr="00BF65F7">
        <w:rPr>
          <w:b/>
        </w:rPr>
        <w:t>Consigna:</w:t>
      </w:r>
    </w:p>
    <w:p w14:paraId="716FFC59" w14:textId="77777777" w:rsidR="001763BD" w:rsidRDefault="00F739BD" w:rsidP="00F37D46">
      <w:pPr>
        <w:jc w:val="both"/>
      </w:pPr>
      <w:r>
        <w:t>Como punto de partida se propone trabajar con tres elementos emparejados con su</w:t>
      </w:r>
      <w:r w:rsidR="00F37D46">
        <w:t>s contrarios (luz/sombra, sonido/silencio, quietud/movimiento)</w:t>
      </w:r>
      <w:r>
        <w:t xml:space="preserve"> y un título: “¿Cómo suena la oscuridad?”</w:t>
      </w:r>
      <w:r w:rsidR="00F37D46">
        <w:t xml:space="preserve">. </w:t>
      </w:r>
      <w:r w:rsidR="001763BD">
        <w:t>Partiremos del espacio vacío y utilizaremos la luz como transformador del espacio. Con ello pretendemos cambiar la percepción del espacio con los colores, jugar con ellos para experimentar sentimientos creados.</w:t>
      </w:r>
    </w:p>
    <w:p w14:paraId="7030C4C9" w14:textId="77777777" w:rsidR="00BF65F7" w:rsidRDefault="00F37D46" w:rsidP="0039387B">
      <w:pPr>
        <w:jc w:val="both"/>
      </w:pPr>
      <w:r>
        <w:t>Se mostrarán obras musicales, de danza, de escena, fotografía, pintura y escultura. Se explorarán las relaciones de la obra haciendo sombras, gestos, sonidos… A partir de esto, elaboraremos propuestas de creación colectiva, en grupos</w:t>
      </w:r>
      <w:r w:rsidR="00E5645A">
        <w:t>.</w:t>
      </w:r>
      <w:r w:rsidR="00BF65F7">
        <w:t xml:space="preserve"> </w:t>
      </w:r>
    </w:p>
    <w:p w14:paraId="19FA5253" w14:textId="77777777" w:rsidR="0039387B" w:rsidRDefault="001763BD" w:rsidP="0039387B">
      <w:pPr>
        <w:jc w:val="both"/>
      </w:pPr>
      <w:r>
        <w:t xml:space="preserve">Además, se busca crear </w:t>
      </w:r>
      <w:r w:rsidR="0039387B">
        <w:t>una pieza de finalidad estética con sonidos creados y grabados por el propio alumnado</w:t>
      </w:r>
      <w:r>
        <w:t>; sonidos e imágenes que los</w:t>
      </w:r>
      <w:r w:rsidR="0039387B">
        <w:t xml:space="preserve"> crean y mezclan con programas vistos en la propia asignatura (Audacity</w:t>
      </w:r>
      <w:r>
        <w:t xml:space="preserve">, Adobe </w:t>
      </w:r>
      <w:proofErr w:type="spellStart"/>
      <w:r>
        <w:t>Premiere</w:t>
      </w:r>
      <w:proofErr w:type="spellEnd"/>
      <w:r>
        <w:t>, etc.</w:t>
      </w:r>
      <w:r w:rsidR="0039387B">
        <w:t>).</w:t>
      </w:r>
    </w:p>
    <w:p w14:paraId="33350502" w14:textId="77777777" w:rsidR="0039387B" w:rsidRDefault="00BF65F7" w:rsidP="0039387B">
      <w:pPr>
        <w:jc w:val="both"/>
      </w:pPr>
      <w:r>
        <w:t>P</w:t>
      </w:r>
      <w:r w:rsidR="001763BD">
        <w:t xml:space="preserve">asaremos </w:t>
      </w:r>
      <w:r>
        <w:t xml:space="preserve">luego </w:t>
      </w:r>
      <w:r w:rsidR="001763BD">
        <w:t xml:space="preserve">a la </w:t>
      </w:r>
      <w:r w:rsidR="007A3CBC">
        <w:t>fase</w:t>
      </w:r>
      <w:r w:rsidR="001763BD">
        <w:t xml:space="preserve"> de escucha, </w:t>
      </w:r>
      <w:r w:rsidR="0039387B">
        <w:t xml:space="preserve">en la </w:t>
      </w:r>
      <w:r>
        <w:t xml:space="preserve">que </w:t>
      </w:r>
      <w:r w:rsidR="001763BD">
        <w:t xml:space="preserve">además de </w:t>
      </w:r>
      <w:r w:rsidR="0039387B">
        <w:t xml:space="preserve">escuchar el </w:t>
      </w:r>
      <w:r w:rsidR="007A3CBC">
        <w:t xml:space="preserve">paisaje sonoro creado </w:t>
      </w:r>
      <w:r w:rsidR="001763BD">
        <w:t xml:space="preserve">intentaremos </w:t>
      </w:r>
      <w:r w:rsidR="007A3CBC">
        <w:t>plasmar</w:t>
      </w:r>
      <w:r w:rsidR="0039387B">
        <w:t>lo</w:t>
      </w:r>
      <w:r w:rsidR="007A3CBC">
        <w:t xml:space="preserve"> en una partitura de grafías no convencionales</w:t>
      </w:r>
      <w:r>
        <w:t xml:space="preserve">, para posteriormente </w:t>
      </w:r>
      <w:r>
        <w:lastRenderedPageBreak/>
        <w:t xml:space="preserve">destruir la </w:t>
      </w:r>
      <w:r w:rsidR="007A3CBC">
        <w:t>partitura en fragmentos mediante una performance que se ejecuta</w:t>
      </w:r>
      <w:r>
        <w:t>rá</w:t>
      </w:r>
      <w:r w:rsidR="001763BD">
        <w:t xml:space="preserve"> en el espacio </w:t>
      </w:r>
      <w:r>
        <w:t xml:space="preserve">propuesto y </w:t>
      </w:r>
      <w:r w:rsidR="001763BD">
        <w:t xml:space="preserve">con </w:t>
      </w:r>
      <w:r>
        <w:t>la</w:t>
      </w:r>
      <w:r w:rsidR="001763BD">
        <w:t xml:space="preserve"> iluminación de</w:t>
      </w:r>
      <w:r>
        <w:t xml:space="preserve">finida para </w:t>
      </w:r>
      <w:r w:rsidR="001763BD">
        <w:t>la</w:t>
      </w:r>
      <w:r w:rsidR="0039387B">
        <w:t xml:space="preserve"> instalación artística</w:t>
      </w:r>
      <w:r w:rsidR="007A3CBC">
        <w:t xml:space="preserve">. </w:t>
      </w:r>
    </w:p>
    <w:sectPr w:rsidR="00393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5990" w14:textId="77777777" w:rsidR="007770A3" w:rsidRDefault="007770A3" w:rsidP="00BF65F7">
      <w:pPr>
        <w:spacing w:after="0" w:line="240" w:lineRule="auto"/>
      </w:pPr>
      <w:r>
        <w:separator/>
      </w:r>
    </w:p>
  </w:endnote>
  <w:endnote w:type="continuationSeparator" w:id="0">
    <w:p w14:paraId="69388F61" w14:textId="77777777" w:rsidR="007770A3" w:rsidRDefault="007770A3" w:rsidP="00B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74C3" w14:textId="77777777" w:rsidR="007770A3" w:rsidRDefault="007770A3" w:rsidP="00BF65F7">
      <w:pPr>
        <w:spacing w:after="0" w:line="240" w:lineRule="auto"/>
      </w:pPr>
      <w:r>
        <w:separator/>
      </w:r>
    </w:p>
  </w:footnote>
  <w:footnote w:type="continuationSeparator" w:id="0">
    <w:p w14:paraId="6AE34E31" w14:textId="77777777" w:rsidR="007770A3" w:rsidRDefault="007770A3" w:rsidP="00BF65F7">
      <w:pPr>
        <w:spacing w:after="0" w:line="240" w:lineRule="auto"/>
      </w:pPr>
      <w:r>
        <w:continuationSeparator/>
      </w:r>
    </w:p>
  </w:footnote>
  <w:footnote w:id="1">
    <w:p w14:paraId="7C473B24" w14:textId="77777777" w:rsidR="00BF65F7" w:rsidRDefault="00BF65F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F65F7">
        <w:rPr>
          <w:sz w:val="18"/>
        </w:rPr>
        <w:t xml:space="preserve">John Cage fue uno de los primeros en mostrar una escena multimedia interactiva en </w:t>
      </w:r>
      <w:proofErr w:type="spellStart"/>
      <w:r w:rsidRPr="00BF65F7">
        <w:rPr>
          <w:i/>
          <w:sz w:val="18"/>
        </w:rPr>
        <w:t>Variation</w:t>
      </w:r>
      <w:proofErr w:type="spellEnd"/>
      <w:r w:rsidRPr="00BF65F7">
        <w:rPr>
          <w:sz w:val="18"/>
        </w:rPr>
        <w:t xml:space="preserve"> en 1965</w:t>
      </w:r>
      <w:r w:rsidRPr="00BF65F7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A11"/>
    <w:multiLevelType w:val="hybridMultilevel"/>
    <w:tmpl w:val="818C44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7662"/>
    <w:multiLevelType w:val="hybridMultilevel"/>
    <w:tmpl w:val="C0FE60C2"/>
    <w:lvl w:ilvl="0" w:tplc="8FA6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4A2"/>
    <w:multiLevelType w:val="hybridMultilevel"/>
    <w:tmpl w:val="BB3A2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4C5B"/>
    <w:multiLevelType w:val="hybridMultilevel"/>
    <w:tmpl w:val="DD989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16C"/>
    <w:multiLevelType w:val="hybridMultilevel"/>
    <w:tmpl w:val="4ED6FC96"/>
    <w:lvl w:ilvl="0" w:tplc="8FA65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3C116A"/>
    <w:multiLevelType w:val="multilevel"/>
    <w:tmpl w:val="99C48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17BAC"/>
    <w:multiLevelType w:val="hybridMultilevel"/>
    <w:tmpl w:val="D78CC312"/>
    <w:lvl w:ilvl="0" w:tplc="8FA6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BA"/>
    <w:rsid w:val="00013307"/>
    <w:rsid w:val="000A07FA"/>
    <w:rsid w:val="001763BD"/>
    <w:rsid w:val="002065B3"/>
    <w:rsid w:val="00330E14"/>
    <w:rsid w:val="00383822"/>
    <w:rsid w:val="00384ABA"/>
    <w:rsid w:val="0039387B"/>
    <w:rsid w:val="003E68DF"/>
    <w:rsid w:val="004D24AE"/>
    <w:rsid w:val="004E52CE"/>
    <w:rsid w:val="005F5EF6"/>
    <w:rsid w:val="00622986"/>
    <w:rsid w:val="0071434A"/>
    <w:rsid w:val="007770A3"/>
    <w:rsid w:val="007913C2"/>
    <w:rsid w:val="007A3CBC"/>
    <w:rsid w:val="00827D5E"/>
    <w:rsid w:val="00867AD7"/>
    <w:rsid w:val="00956EBA"/>
    <w:rsid w:val="00AF34FE"/>
    <w:rsid w:val="00B7265E"/>
    <w:rsid w:val="00BF65F7"/>
    <w:rsid w:val="00C341F3"/>
    <w:rsid w:val="00D4689B"/>
    <w:rsid w:val="00E5645A"/>
    <w:rsid w:val="00E903E3"/>
    <w:rsid w:val="00F37D46"/>
    <w:rsid w:val="00F739BD"/>
    <w:rsid w:val="00F77388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5D8"/>
  <w15:chartTrackingRefBased/>
  <w15:docId w15:val="{53643817-7A08-4F53-93A9-4DDF6F1A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A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D5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38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8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30E14"/>
    <w:rPr>
      <w:i/>
      <w:iCs/>
    </w:rPr>
  </w:style>
  <w:style w:type="character" w:styleId="Textoennegrita">
    <w:name w:val="Strong"/>
    <w:basedOn w:val="Fuentedeprrafopredeter"/>
    <w:uiPriority w:val="22"/>
    <w:qFormat/>
    <w:rsid w:val="00330E1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65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5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ECC8-C8B1-4981-8B2A-18A1543E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Bernal Tena</dc:creator>
  <cp:keywords/>
  <dc:description/>
  <cp:lastModifiedBy>Juan Antonio Bernal Tena</cp:lastModifiedBy>
  <cp:revision>12</cp:revision>
  <cp:lastPrinted>2019-04-13T11:02:00Z</cp:lastPrinted>
  <dcterms:created xsi:type="dcterms:W3CDTF">2019-04-13T09:28:00Z</dcterms:created>
  <dcterms:modified xsi:type="dcterms:W3CDTF">2019-04-13T11:03:00Z</dcterms:modified>
</cp:coreProperties>
</file>