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Los objetivos que pueden mostrarse y enseñarse son: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Aprender la continuidad de los números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Unidades de medida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Los números naturales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Los múltiplos de 2, 5, 10 y hasta 100 incluso mucho más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Introducción a la gráfica matemática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Uso motriz de instrumentos de medición como la regla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Números enteros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Números decimales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Números positivos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Números negativos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Fracciones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Existen 4 métodos para los cuales la recta numérica es útil en la enseñanza de las matemáticas que proporciona una forma sencilla y visual además de ideas espaciales de los números y de algunas operaciones matemáticas, la recta numérica es muy útil para el maestro y para el adulto que enseña matemáticas en primaria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Localización de un número mayor &gt; que o &lt; que e = a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Es más fácil para un pequeño localizar un número natural y aprenderlo si lo visualiza en una recta numérica, es por eso que la recta numérica es usada para aprender números y su ubicación espacial en una gráfica. Esta idea es importante porque mediante esta visualización se pueden comprender muchos problemas de razonamiento lógico matemático y establecer, por ejemplo, cual numero seria mayor que o menor que o tal vez igual a.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Resolución de problemas de razonamiento lógico matemático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lastRenderedPageBreak/>
        <w:t>Se puede resolver cualquier problema de lógica matemática con tan solo visualizar la recta se puede restar sumar multiplicar y hasta dividir, la recta numérica es una herramienta visual especial en el aprendizaje de la resolución de problemas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Contando en la recta numérica de forma visual y manual los múltiplos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Para los más pequeños es más fácil contar de uno en uno o de 2 en dos o de 5 en 5 y es posible mediante una recta numérica enseñar los múltiplos con la recta numérica cuando la misma está separada en números con diversos intervalos.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Localización de números decimales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Determinación de números fraccionarios pequeños, la recta numérica facilita la visualización de números fraccionarios de acuerdo a como esté dividida la misma. El maestro puede elaborar el método de la recta numérica para enseñar números fraccionarios y resulta muy visual y bastante sencillo para los niños.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Sugerimos en este artículo un conjunto de fichas que ayudan a la resolución de problemas lógicos matemáticos y ejercicios diversos, puedes utilizar el método de la recta numérica para operaciones de matemáticas con los niños</w:t>
      </w:r>
    </w:p>
    <w:p w:rsidR="000E3633" w:rsidRPr="000E3633" w:rsidRDefault="000E3633" w:rsidP="000E3633">
      <w:pPr>
        <w:rPr>
          <w:sz w:val="28"/>
          <w:szCs w:val="28"/>
        </w:rPr>
      </w:pPr>
      <w:r w:rsidRPr="000E3633">
        <w:rPr>
          <w:sz w:val="28"/>
          <w:szCs w:val="28"/>
        </w:rPr>
        <w:t>Fichas para trabajar y enseñar la recta numérica</w:t>
      </w:r>
    </w:p>
    <w:p w:rsidR="000E3633" w:rsidRPr="000E3633" w:rsidRDefault="000E3633" w:rsidP="000E3633">
      <w:pPr>
        <w:pStyle w:val="Prrafodelista"/>
        <w:numPr>
          <w:ilvl w:val="0"/>
          <w:numId w:val="1"/>
        </w:numPr>
        <w:shd w:val="clear" w:color="auto" w:fill="FAF2EC"/>
        <w:spacing w:before="100" w:beforeAutospacing="1" w:after="450" w:line="240" w:lineRule="auto"/>
        <w:rPr>
          <w:rFonts w:ascii="Open Sans" w:eastAsia="Times New Roman" w:hAnsi="Open Sans" w:cs="Times New Roman"/>
          <w:sz w:val="45"/>
          <w:szCs w:val="45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229100" cy="2992088"/>
            <wp:effectExtent l="19050" t="0" r="0" b="0"/>
            <wp:docPr id="1" name="Imagen 1" descr="fichas recta numéric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recta numérica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8E" w:rsidRDefault="000E3633">
      <w:r>
        <w:rPr>
          <w:noProof/>
          <w:lang w:eastAsia="es-ES"/>
        </w:rPr>
        <w:drawing>
          <wp:inline distT="0" distB="0" distL="0" distR="0">
            <wp:extent cx="5088978" cy="3602174"/>
            <wp:effectExtent l="19050" t="0" r="0" b="0"/>
            <wp:docPr id="3" name="Imagen 3" descr="http://www.escuelaenlanube.com/wp-content/uploads/2016/05/fichas-recta-numéric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cuelaenlanube.com/wp-content/uploads/2016/05/fichas-recta-numérica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50" cy="360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33" w:rsidRDefault="000E3633">
      <w:r>
        <w:rPr>
          <w:noProof/>
          <w:color w:val="8C8C8C"/>
          <w:lang w:eastAsia="es-ES"/>
        </w:rPr>
        <w:lastRenderedPageBreak/>
        <w:drawing>
          <wp:inline distT="0" distB="0" distL="0" distR="0">
            <wp:extent cx="5400040" cy="3820528"/>
            <wp:effectExtent l="19050" t="0" r="0" b="0"/>
            <wp:docPr id="6" name="Imagen 6" descr="fichas recta numérica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chas recta numérica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8C8C8C"/>
          <w:lang w:eastAsia="es-ES"/>
        </w:rPr>
        <w:drawing>
          <wp:inline distT="0" distB="0" distL="0" distR="0">
            <wp:extent cx="5400040" cy="3820528"/>
            <wp:effectExtent l="19050" t="0" r="0" b="0"/>
            <wp:docPr id="9" name="Imagen 9" descr="fichas recta numérica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chas recta numérica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33" w:rsidRDefault="000E3633">
      <w:r>
        <w:rPr>
          <w:noProof/>
          <w:color w:val="8C8C8C"/>
          <w:lang w:eastAsia="es-ES"/>
        </w:rPr>
        <w:lastRenderedPageBreak/>
        <w:drawing>
          <wp:inline distT="0" distB="0" distL="0" distR="0">
            <wp:extent cx="5400040" cy="3820528"/>
            <wp:effectExtent l="19050" t="0" r="0" b="0"/>
            <wp:docPr id="12" name="Imagen 12" descr="fichas recta numérica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as recta numérica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33" w:rsidRDefault="000E3633">
      <w:r>
        <w:rPr>
          <w:noProof/>
          <w:color w:val="8C8C8C"/>
          <w:lang w:eastAsia="es-ES"/>
        </w:rPr>
        <w:drawing>
          <wp:inline distT="0" distB="0" distL="0" distR="0">
            <wp:extent cx="5400040" cy="3820528"/>
            <wp:effectExtent l="19050" t="0" r="0" b="0"/>
            <wp:docPr id="15" name="Imagen 15" descr="fichas recta numérica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chas recta numérica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633" w:rsidSect="00D92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F27"/>
    <w:multiLevelType w:val="multilevel"/>
    <w:tmpl w:val="421C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0E3633"/>
    <w:rsid w:val="000E3633"/>
    <w:rsid w:val="000F7FED"/>
    <w:rsid w:val="00D92E8E"/>
    <w:rsid w:val="00D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8E"/>
  </w:style>
  <w:style w:type="paragraph" w:styleId="Ttulo2">
    <w:name w:val="heading 2"/>
    <w:basedOn w:val="Normal"/>
    <w:link w:val="Ttulo2Car"/>
    <w:uiPriority w:val="9"/>
    <w:qFormat/>
    <w:rsid w:val="000E3633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114"/>
      <w:szCs w:val="11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E3633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color w:val="333333"/>
      <w:sz w:val="102"/>
      <w:szCs w:val="10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633"/>
    <w:pPr>
      <w:spacing w:before="100" w:beforeAutospacing="1" w:after="450" w:line="240" w:lineRule="auto"/>
    </w:pPr>
    <w:rPr>
      <w:rFonts w:ascii="Open Sans" w:eastAsia="Times New Roman" w:hAnsi="Open Sans" w:cs="Times New Roman"/>
      <w:sz w:val="45"/>
      <w:szCs w:val="45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3633"/>
    <w:rPr>
      <w:rFonts w:ascii="Open Sans" w:eastAsia="Times New Roman" w:hAnsi="Open Sans" w:cs="Times New Roman"/>
      <w:color w:val="333333"/>
      <w:sz w:val="114"/>
      <w:szCs w:val="11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E3633"/>
    <w:rPr>
      <w:rFonts w:ascii="Open Sans" w:eastAsia="Times New Roman" w:hAnsi="Open Sans" w:cs="Times New Roman"/>
      <w:color w:val="333333"/>
      <w:sz w:val="102"/>
      <w:szCs w:val="102"/>
      <w:lang w:eastAsia="es-ES"/>
    </w:rPr>
  </w:style>
  <w:style w:type="paragraph" w:styleId="Prrafodelista">
    <w:name w:val="List Paragraph"/>
    <w:basedOn w:val="Normal"/>
    <w:uiPriority w:val="34"/>
    <w:qFormat/>
    <w:rsid w:val="000E36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elaenlanube.com/wp-content/uploads/2016/05/fichas-recta-num&#233;rica-4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escuelaenlanube.com/wp-content/uploads/2016/05/fichas-recta-num&#233;rica-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escuelaenlanube.com/wp-content/uploads/2016/05/fichas-recta-num&#233;rica-1.pn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escuelaenlanube.com/wp-content/uploads/2016/05/fichas-recta-num&#233;rica-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scuelaenlanube.com/wp-content/uploads/2016/05/fichas-recta-num&#233;rica-7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2017-06-18T11:55:00Z</dcterms:created>
  <dcterms:modified xsi:type="dcterms:W3CDTF">2017-06-18T11:59:00Z</dcterms:modified>
</cp:coreProperties>
</file>