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atabla"/>
        <w:spacing w:lineRule="auto" w:line="276"/>
        <w:jc w:val="center"/>
        <w:rPr>
          <w:b/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EVALUACIÓN EN EDUCACIÓN INFANTIL</w:t>
      </w:r>
    </w:p>
    <w:p>
      <w:pPr>
        <w:pStyle w:val="Contenidodelatabla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evaluación en educación infantil está vinculada al desarrollo del proceso de enseñanza aprendizaje y constituye una práctica habitual para valorar los avances que se producen como resultado de la acción didáctica.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ab/>
      </w:r>
      <w:r>
        <w:rPr>
          <w:rFonts w:cs="Times New Roman" w:ascii="Times New Roman" w:hAnsi="Times New Roman"/>
          <w:sz w:val="24"/>
          <w:szCs w:val="24"/>
          <w:lang w:eastAsia="ar-SA"/>
        </w:rPr>
        <w:t>La labor educativa exige una evaluación del alumnado, así como de la práctica docente.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>Se debe evaluar con la pretensión de ayudar al niño en su desarrollo y aprendizaje y, a la vez, al profesorado en su trabajo.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 xml:space="preserve">Puesto que la Educación infantil tiene por finalidad contribuir al desarrollo de todas las capacidades de los/as niños/as, lo que pretende la evaluación en esta etapa educativa es señalar o indicar el grado en que se van desarrollando estas capacidades. 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 xml:space="preserve">La evaluación será global, procesual y continua y aportará datos cualitativos y explicativos.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evaluación del proceso de aprendizaje del alumnado tendrá en cuenta tanto el progreso general del alumnado como los diferentes elementos del currículo.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 diseño curricular está centrado en el desarrollo de capacidades que se encuentran expresadas en los objetivos de las áreas curriculares de la etapa, secuenciados éstos mediante </w:t>
      </w:r>
      <w:r>
        <w:rPr>
          <w:rFonts w:cs="Times New Roman" w:ascii="Times New Roman" w:hAnsi="Times New Roman"/>
          <w:b/>
          <w:bCs/>
          <w:sz w:val="24"/>
          <w:szCs w:val="24"/>
        </w:rPr>
        <w:t>criterios de evaluación</w:t>
      </w:r>
      <w:r>
        <w:rPr>
          <w:rFonts w:cs="Times New Roman" w:ascii="Times New Roman" w:hAnsi="Times New Roman"/>
          <w:sz w:val="24"/>
          <w:szCs w:val="24"/>
        </w:rPr>
        <w:t xml:space="preserve"> que se han construido para cada nivel y que, por lo tanto, muestran una progresión en la consecución de las capacidades que definen los objetivos. </w:t>
      </w:r>
    </w:p>
    <w:p>
      <w:pPr>
        <w:pStyle w:val="Normal"/>
        <w:tabs>
          <w:tab w:val="clear" w:pos="708"/>
          <w:tab w:val="left" w:pos="4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El enfoque dado a los criterios de evaluación genera una estructura relacional y sistémica entre todos los elementos del currículo, es decir, permite la adecuación de un criterio de evaluación para un ciclo determinado y fija los procesos principales a desarrollar y evaluar en el alumnado.</w:t>
      </w:r>
    </w:p>
    <w:p>
      <w:pPr>
        <w:pStyle w:val="Normal"/>
        <w:tabs>
          <w:tab w:val="clear" w:pos="708"/>
          <w:tab w:val="left" w:pos="4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En el contexto del proceso de evaluación continua, cuando el progreso de un alumno o alumna no sea el adecuado, se establecerán medidas de refuerzo educativo. Estas medidas se adoptarán en cualquier momento del curso, tan pronto como se detecten las dificultades y estarán dirigidas a garantizar la adquisición de las competencias imprescindibles para continuar el proceso educativo.</w:t>
      </w:r>
    </w:p>
    <w:p>
      <w:pPr>
        <w:pStyle w:val="Normal"/>
        <w:ind w:left="1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Por todo ello la evaluación en infantil debe estar presente siempre, debe ser contextualizada, contemplar todos los aspectos posibles, ser individualizada y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principalmente </w:t>
      </w:r>
      <w:r>
        <w:rPr>
          <w:rFonts w:cs="Times New Roman" w:ascii="Times New Roman" w:hAnsi="Times New Roman"/>
          <w:sz w:val="24"/>
          <w:szCs w:val="24"/>
        </w:rPr>
        <w:t>cualitativa y explicativa.</w:t>
      </w:r>
    </w:p>
    <w:p>
      <w:pPr>
        <w:pStyle w:val="ListParagraph"/>
        <w:spacing w:lineRule="auto" w:line="276"/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Las áreas obtendrán una calificación al inicio de curso en función de los resultados obtenidos en las pruebas de evaluación inicial, así como un informe personal de cada alumno/a especificando la evolución trimestral al finalizar el primer y segundo trimestre y al finalizar el curso escolar. </w:t>
      </w:r>
      <w:r>
        <w:rPr>
          <w:sz w:val="24"/>
          <w:szCs w:val="24"/>
        </w:rPr>
        <w:t>La escala de calificación será la siguiente, considerándose calificación negativa el Poco o Regular y positivas todas las demás: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Poco.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Regular.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Adecuado.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Bueno.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Excelente.</w:t>
      </w:r>
    </w:p>
    <w:p>
      <w:pPr>
        <w:pStyle w:val="Normal"/>
        <w:ind w:left="1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4"/>
        </w:numPr>
        <w:suppressAutoHyphens w:val="true"/>
        <w:spacing w:lineRule="auto" w:line="276"/>
        <w:ind w:left="1134" w:hanging="360"/>
        <w:jc w:val="both"/>
        <w:rPr>
          <w:b/>
          <w:b/>
          <w:sz w:val="24"/>
          <w:szCs w:val="24"/>
        </w:rPr>
      </w:pPr>
      <w:bookmarkStart w:id="0" w:name="P7A"/>
      <w:bookmarkEnd w:id="0"/>
      <w:r>
        <w:rPr>
          <w:b/>
          <w:sz w:val="24"/>
          <w:szCs w:val="24"/>
        </w:rPr>
        <w:t>Evaluación del proceso de aprendizaje.</w:t>
      </w:r>
    </w:p>
    <w:p>
      <w:pPr>
        <w:pStyle w:val="ListParagraph"/>
        <w:widowControl w:val="false"/>
        <w:suppressAutoHyphens w:val="true"/>
        <w:spacing w:lineRule="auto" w:line="276"/>
        <w:ind w:left="113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before="0" w:after="0"/>
        <w:ind w:left="731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Evaluación inicial:</w:t>
      </w:r>
      <w:r>
        <w:rPr>
          <w:rFonts w:cs="Times New Roman" w:ascii="Times New Roman" w:hAnsi="Times New Roman"/>
          <w:sz w:val="24"/>
          <w:szCs w:val="24"/>
        </w:rPr>
        <w:t xml:space="preserve"> Se realizará a principio de curso y nos permite situar el nivel de aprendizaje del alumno, así como otros aspectos de su desarrollo y circunstancias personales y sociales. Para ello utilizaremos las siguientes técnicas de evaluación: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</w:tabs>
        <w:suppressAutoHyphens w:val="true"/>
        <w:spacing w:before="0"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Tomas de contacto con la familia.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</w:tabs>
        <w:suppressAutoHyphens w:val="true"/>
        <w:spacing w:before="0"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Observación directa.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</w:tabs>
        <w:suppressAutoHyphens w:val="true"/>
        <w:spacing w:before="0"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Registro de evaluación.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before="0" w:after="0"/>
        <w:ind w:left="731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Evaluación continua:</w:t>
      </w:r>
      <w:r>
        <w:rPr>
          <w:rFonts w:cs="Times New Roman" w:ascii="Times New Roman" w:hAnsi="Times New Roman"/>
          <w:sz w:val="24"/>
          <w:szCs w:val="24"/>
        </w:rPr>
        <w:t xml:space="preserve"> Se realizará durante todo el proceso educativo, ayudándonos a comprobar si los objetivos, recursos, materiales, metodología, etc. han sido los adecuados y a qué nivel se han conseguido. El instrumento fundamental para llevarla a cabo es la observación directa diaria. Para el registro de datos se utilizará un registro de observaciones.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before="0" w:after="0"/>
        <w:ind w:left="731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Evaluación final: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Esta evaluación se realiza al finalizar el nivel y el Ciclo. Es el resultado de la evaluación continua y fruto de la observación directa, con referencia a los objetivos generales establecidos. En ella comprobamos si se han conseguido las metas propuestas y hasta qué grado.</w:t>
      </w:r>
    </w:p>
    <w:p>
      <w:pPr>
        <w:pStyle w:val="Normal"/>
        <w:ind w:left="1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276"/>
        <w:ind w:left="1134" w:hanging="360"/>
        <w:jc w:val="both"/>
        <w:rPr>
          <w:b/>
          <w:b/>
          <w:sz w:val="24"/>
          <w:szCs w:val="24"/>
        </w:rPr>
      </w:pPr>
      <w:bookmarkStart w:id="1" w:name="P7B"/>
      <w:bookmarkEnd w:id="1"/>
      <w:r>
        <w:rPr>
          <w:b/>
          <w:sz w:val="24"/>
          <w:szCs w:val="24"/>
        </w:rPr>
        <w:t>Información a las familias.</w:t>
      </w:r>
    </w:p>
    <w:p>
      <w:pPr>
        <w:pStyle w:val="Normal"/>
        <w:ind w:left="1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información a las familias se realiza del siguiente modo: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0" w:leader="none"/>
        </w:tabs>
        <w:suppressAutoHyphens w:val="true"/>
        <w:spacing w:before="0" w:after="0"/>
        <w:ind w:left="9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principio de curso, en sesión asamblearia, tratando aspectos generales (especificados en el POAT.).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0" w:leader="none"/>
        </w:tabs>
        <w:suppressAutoHyphens w:val="true"/>
        <w:spacing w:before="0" w:after="0"/>
        <w:ind w:left="9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 vez al trimestre en informe individualizado y en el tercer trimestre entregado a los padres, individualmente, dialogando sobre la evolución del alumno o alumna.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0" w:leader="none"/>
        </w:tabs>
        <w:suppressAutoHyphens w:val="true"/>
        <w:spacing w:before="0" w:after="0"/>
        <w:ind w:left="9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Cuantas veces se considere oportuno, siempre dentro del horario reservado semanalmente para este fin.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1"/>
          <w:numId w:val="4"/>
        </w:numPr>
        <w:suppressAutoHyphens w:val="true"/>
        <w:spacing w:before="0" w:after="0"/>
        <w:ind w:left="1134" w:hanging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2" w:name="P7C"/>
      <w:bookmarkEnd w:id="2"/>
      <w:r>
        <w:rPr>
          <w:rFonts w:cs="Times New Roman" w:ascii="Times New Roman" w:hAnsi="Times New Roman"/>
          <w:b/>
          <w:sz w:val="24"/>
          <w:szCs w:val="24"/>
        </w:rPr>
        <w:t>Evaluación del proceso de enseñanza.</w:t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ab/>
      </w:r>
      <w:r>
        <w:rPr>
          <w:rFonts w:cs="Times New Roman" w:ascii="Times New Roman" w:hAnsi="Times New Roman"/>
          <w:sz w:val="24"/>
          <w:szCs w:val="24"/>
          <w:lang w:eastAsia="ar-SA"/>
        </w:rPr>
        <w:t>La evaluación de la práctica docente se realizará a lo largo de todo el curso y en cada momento. Se realizará una observación directa de todos aquellos aspectos que interactúan en el proceso de enseñanza-aprendizaje según se vayan aplicando y se irá comprobando los logros obtenidos, así como las deficiencias, con el fin de subsanar errores y mejorar todos aquellos aspectos que no han dado el resultado esperado.</w:t>
      </w:r>
    </w:p>
    <w:p>
      <w:pPr>
        <w:pStyle w:val="Normal"/>
        <w:ind w:left="11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276" w:before="0" w:after="0"/>
        <w:ind w:left="1134" w:hanging="360"/>
        <w:contextualSpacing/>
        <w:jc w:val="both"/>
        <w:rPr>
          <w:rFonts w:eastAsia="Calibri"/>
          <w:b/>
          <w:b/>
          <w:sz w:val="24"/>
          <w:szCs w:val="24"/>
        </w:rPr>
      </w:pPr>
      <w:bookmarkStart w:id="3" w:name="P7d"/>
      <w:bookmarkEnd w:id="3"/>
      <w:r>
        <w:rPr>
          <w:rFonts w:eastAsia="Calibri"/>
          <w:b/>
          <w:sz w:val="24"/>
          <w:szCs w:val="24"/>
        </w:rPr>
        <w:t>Técnicas e instrumentos de evaluación.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El equipo docente llevará a cabo la evaluación mediante la observación continuada de la evolución del proceso de aprendizaje de cada alumno o alumna y de su maduración personal. Para ello deberá utilizar diferentes procedimientos, técnicas e instrumentos en los distintos contextos donde se desarrolla el proceso de enseñanza-aprendizaje, y siempre ajustados a los criterios de evaluación así como a las características específicas del alumnado.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Se entiende por </w:t>
      </w:r>
      <w:r>
        <w:rPr>
          <w:rFonts w:eastAsia="Calibri" w:cs="Times New Roman" w:ascii="Times New Roman" w:hAnsi="Times New Roman" w:eastAsiaTheme="minorHAnsi"/>
          <w:b/>
          <w:sz w:val="24"/>
          <w:szCs w:val="24"/>
        </w:rPr>
        <w:t>procedimientos de evaluación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, los métodos o </w:t>
      </w:r>
      <w:r>
        <w:rPr>
          <w:rFonts w:eastAsia="Calibri" w:cs="Times New Roman" w:ascii="Times New Roman" w:hAnsi="Times New Roman" w:eastAsiaTheme="minorHAnsi"/>
          <w:b/>
          <w:sz w:val="24"/>
          <w:szCs w:val="24"/>
        </w:rPr>
        <w:t>técnicas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a través de las cuales se lleva a cabo la recogida de información sobre adquisición de conocimientos, dominio de los contenidos o logro de los criterios de evaluación. El procedimiento responde a cómo se lleva a cabo está recogida. Los más utilizados son: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La observación.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Análisis de las producciones del alumnado.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Pruebas específicas y cuestionarios.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FF0000"/>
          <w:sz w:val="24"/>
          <w:szCs w:val="24"/>
        </w:rPr>
        <w:t>PERFILES DE ÁREAS Y COMPETENCIAS POR NIVELES, CON ESPECIFICACIÓN DE CRITERIOS DE EVALUACIÓN, OBJETIVOS, CONTENIDOS, COMPETENCIAS CLAVE E INDICADORES DE EVALUACIÓN.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spacing w:lineRule="auto" w:line="276"/>
        <w:jc w:val="both"/>
        <w:rPr>
          <w:b/>
          <w:b/>
          <w:sz w:val="24"/>
          <w:szCs w:val="24"/>
          <w:lang w:val="es-ES"/>
        </w:rPr>
      </w:pPr>
      <w:bookmarkStart w:id="4" w:name="P2A"/>
      <w:bookmarkEnd w:id="4"/>
      <w:r>
        <w:rPr>
          <w:b/>
          <w:sz w:val="24"/>
          <w:szCs w:val="24"/>
          <w:lang w:val="es-ES"/>
        </w:rPr>
        <w:t>NIVEL DE TRES AÑOS. ÁREA DE CONOCIMIENTO DE SÍ MISMO Y AUTONOMÍA PERSONAL.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Reconocer, nombrar y localizar algunas partes del cuerpo en sí mismo.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Formarse una imagen positiva y ajustada de sí mismo, a través de la interacción con los otros iguales y adultos, e ir descubriendo sus características personales, posibilidades y limitaciones.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Exploración y reconocimiento del propio cuerpo.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Identificación, valoración y aceptación progresiva de las características propias diferenciales: sexo, color, ojos, pelo.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 Elaboración y representación de un esquema corporal cada vez más ajustado y completo.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 Percepción de los cambios físicos propios y de su relación con el paso del tiempo.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1.8. Identificación y utilización de los sentidos, expresión verbal de sensaciones y percepciones.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1.9. Habilidades para la interacción y colaboración y actitud positiva para establecer relaciones de afecto con las personas adultas y con las iguales.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CMAP.1.1. Reconoce las distintas partes del cuerpo y las ubica espacialmente, en su propio cuerpo. (SIEP)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CMAP.1.2. Nombra las distintas partes del cuerpo y las ubica espacialmente, en su propio cuerpo. (SIEP)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CMAP.1.3. Reconoce las distintas partes del cuerpo y las ubica espacialmente en los demás. (SIEP)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CMAP.1.4. Nombra las distintas partes del cuerpo y las ubica espacialmente en los demás. (SIEP)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Manifestar un progresivo conocimiento y control de su cuerpo, global y sectorial, dando muestra de un conocimiento cada vez más ajustado de su esquema corporal, manifestando confianza en sus posibilidades y respeto a los demás.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Formarse una imagen positiva y ajustada de sí mismo, a través de la interacción con los otros iguales y adultos, e ir descubriendo sus características personales, posibilidades y limitaciones.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 Percepción y estructuración de espacios interpersonales y entre objetos, reales e imaginarios, en experiencias vitales que permitan sentir, manipular y transformar dichos espacios.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1.18. Exploración y progresivo control de las habilidades motrices básicas más habituales, como la marcha, la carrera, el salto y los lanzamientos.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1.19. Progresivo control postural, del tono, equilibrio y respiración, tanto en reposo como en movimiento.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1.20. Experimentación de situaciones de equilibrio/desequilibrio.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1.21. Adaptación del tono y la postura a las características del objeto, del otro, de la acción y de la situación.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1.25. Satisfacción por el creciente dominio corporal.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1.26. Afianzamiento de la lateralidad.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CMAP.2.1. Manifiesta un progresivo control de su cuerpo de forma global, dando muestra de un conocimiento cada vez más ajustado de su esquema corporal. (SIEP)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CMAP.2.2. Manifiesta un progresivo control de su cuerpo de forma sectorial, dando muestra de un cocimiento cada vez más ajustado de su esquema corporal. (SIEP)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CMAP.2.3. Manifiesta confianza en sus posibilidades y respeto a los demás. (SIEP)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Desarrollar una imagen personal ajustada y positiva, que le permita conocer sus posibilidades y limitaciones y tener confianza en las propias capacidades.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Formarse una imagen positiva y ajustada de sí mismo, a través de la interacción con los otros iguales y adultos, e ir descubriendo sus características personales, posibilidades y limitaciones.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Exploración y reconocimiento del propio cuerpo.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Identificación, valoración y aceptación progresiva de las características propias diferenciales: sexo, color, ojos, pelo.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 Elaboración y representación de un esquema corporal cada más ajustado y completo.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 Percepción de los cambios físicos propios y de su relación con el paso del tiempo.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1.14. Aceptación y valoración ajustada y positiva de sí mismo, de las posibilidades y limitaciones propias.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1.16. Identificación de su imagen frente al espejo.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CMAP.3.1. Desarrolla una imagen personal ajustada y positiva, que le permita conocer sus posibilidades y limitaciones, y tener confianza en las propias capacidades. (CAA, 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Reconocer y comunicar necesidades, deseos, sentimientos o emociones, realizando una progresiva regulación de los mismos en los juegos y otras situaciones de la vida cotidiana.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Reconocer e identificar los propios sentimientos, emociones, intereses y necesidades, ampliando y perfeccionando los múltiples recursos de expresión, saber comunicarlos a los demás, reconociendo y respetando los de los otros.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 Percepción y organización de espacios interpersonales y entre objetos, reales e imaginarios, que permitan sentir, manipular y transformar dichos espacios.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1.8. Identificación y expresión de los sentidos, expresión verbal de sensaciones y percepciones.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 Identificación y expresión de sentimientos, emociones, vivencias, preferencias e intereses propios y de los demás.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1.11. Iniciación a la toma de conciencia emocional y manifestación de sus sentimientos, emociones y vivencias.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1.12. Expresión de los propios sentimientos y emociones, adecuándola a cada contexto.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1.13. Asociación y expresión progresiva de causas y consecuencias de emociones básicas, como amor, alegría, miedo, tristeza o rabia.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1.24. Exploración y valoración de las posibilidades y limitaciones perceptivas, motrices, y expresivas propias y de los demás.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CMAP.4.1. Reconoce necesidades, deseos, sentimientos o emociones, realizando una progresiva regulación de los mismos en los juegos. (SIEP)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CMAP.4.2. Reconoce necesidades, deseos, sentimientos o emociones, realizando una progresiva regulación de los mismos en situaciones de la vida cotidiana. (SIEP)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CMAP.4.3. Comunica necesidades, deseos, sentimientos o emociones, realizando una progresiva regulación de los mismos en los juegos. (CSYC, CCL)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CMAP.4.4. Comunica necesidades, deseos, sentimientos o emociones, realizando una progresiva regulación de los mismos en situaciones de la vida cotidiana. (CSYC, CCL)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>
          <w:trHeight w:val="310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Manifestar un control progresivo de las posibilidades expresivas del propio cuerpo en distintas situaciones y actividades, como juegos, rutinas o tareas de la vida cotidiana.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Descubrir y disfrutar de las posibilidades de acción y de expresión de su cuerpo, coordinando y ajustándolo cada vez con mayor precisión al contexto.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</w:rPr>
              <w:t xml:space="preserve">1.6.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Percepción y organización de espacios interpersonales y entre objetos, reales e imaginarios, que permitan sentir, manipular y transformar dichos espacios.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1.8. Identificación y utilización de los sentidos, expresión verbal de sensaciones y percepciones.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ind w:right="72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2.1. Gusto e interés por la exploración sensorio-motriz para el conocimiento personal, el de los demás y la relación con los objetos en situaciones de aula que favorezcan la actividad espontánea.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Realización de actividades propias de la vida cotidiana.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2.3. Iniciativa para aprender habilidades nuevas y deseo de superación personal.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2.6. Exploración del entorno a través del juego.</w:t>
            </w:r>
          </w:p>
          <w:p>
            <w:pPr>
              <w:pStyle w:val="Normal"/>
              <w:spacing w:before="0" w:after="200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2.7. Seguridad personal en la participación en juegos diversos. Gusto por el juego.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116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CMAP.5.1</w:t>
            </w:r>
            <w:r>
              <w:rPr>
                <w:rFonts w:eastAsia="Arial" w:cs="Times New Roman" w:ascii="Times New Roman" w:hAnsi="Times New Roman"/>
                <w:spacing w:val="25"/>
                <w:sz w:val="24"/>
                <w:szCs w:val="24"/>
              </w:rPr>
              <w:t xml:space="preserve">.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Manifiesta un control progresivo de las posibilidades sensitivas del propio cuerpo en distintas situaciones y actividades, como juegos, rutinas o tareas de la vida cotidiana. (SIEP, CAA)</w:t>
            </w:r>
          </w:p>
          <w:p>
            <w:pPr>
              <w:pStyle w:val="Normal"/>
              <w:spacing w:before="0" w:after="200"/>
              <w:ind w:right="116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CMAP.5.2</w:t>
            </w:r>
            <w:r>
              <w:rPr>
                <w:rFonts w:eastAsia="Arial" w:cs="Times New Roman" w:ascii="Times New Roman" w:hAnsi="Times New Roman"/>
                <w:spacing w:val="30"/>
                <w:sz w:val="24"/>
                <w:szCs w:val="24"/>
              </w:rPr>
              <w:t xml:space="preserve">.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Manifiesta un control progresivo de las posibilidades expresivas del propio cuerpo en distintas situaciones y actividades, como juegos, rutinas o tareas de la vida cotidiana. (CAA, CCL)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6. Avanzar en la realización autónoma de actividades habituales para satisfacer necesidades básicas, mostrando interés e iniciativa.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Desarrollar la autonomía personal y avanzar en la adquisición de hábitos y actitudes saludables, apreciando y disfrutando de las situaciones cotidianas.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Realización de actividades propias de la vida cotidiana.</w:t>
            </w:r>
          </w:p>
          <w:p>
            <w:pPr>
              <w:pStyle w:val="Normal"/>
              <w:ind w:right="72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2.4. Planificación secuenciada de la acción para realizar tareas. Aceptación de las propias posibilidades y limitaciones en la realización de las mismas.</w:t>
            </w:r>
          </w:p>
          <w:p>
            <w:pPr>
              <w:pStyle w:val="Normal"/>
              <w:ind w:right="79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2.8. Confianza en las propias posibilidades de acción, participación y esfuerzo personal en los juegos y en el ejercicio físico.</w:t>
            </w:r>
          </w:p>
          <w:p>
            <w:pPr>
              <w:pStyle w:val="Normal"/>
              <w:ind w:right="75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2.14. Acciones y situaciones que favorecen la salud y generan bienestar propio y de los demás. Verbalización de vivencias personales en este campo y valoración de las mismas.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2.15. Práctica progresivamente autónoma de hábitos saludables: higiene, alimentación y descanso.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2.16. Utilización adecuada de espacios y objetos. Petición y aceptación de ayuda en situaciones que la requieran.</w:t>
            </w:r>
          </w:p>
          <w:p>
            <w:pPr>
              <w:pStyle w:val="Normal"/>
              <w:ind w:right="79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2.17. Identificación y reconocimiento progresivo del dolor y la enfermedad propia y de los demás. Actitud de tranquilidad y colaboración en situaciones de enfermedad y de pequeños accidentes.</w:t>
            </w:r>
          </w:p>
          <w:p>
            <w:pPr>
              <w:pStyle w:val="Normal"/>
              <w:ind w:right="78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2.18. Aceptación y valoración de las normas de comportamiento establecidas durante las comidas, los desplazamientos, el descanso y la higiene, con progresiva iniciativa en su cumplimiento.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2.19. Colaboración en el mantenimiento de ambientes limpios y ordenados.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2.20. Sentimiento de bienestar y sosiego.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2.21. Confianza en las capacidades propias para la satisfacción de sus necesidades básicas.</w:t>
            </w:r>
          </w:p>
          <w:p>
            <w:pPr>
              <w:pStyle w:val="Normal"/>
              <w:spacing w:before="0" w:after="200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2.22. Valoración ajustada de los factores de riesgo que afecten directamente a la salud y adopción de comportamientos de prevención y seguridad en situaciones habituales.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123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CMAP.6.1</w:t>
            </w:r>
            <w:r>
              <w:rPr>
                <w:rFonts w:eastAsia="Arial" w:cs="Times New Roman" w:ascii="Times New Roman" w:hAnsi="Times New Roman"/>
                <w:spacing w:val="22"/>
                <w:sz w:val="24"/>
                <w:szCs w:val="24"/>
              </w:rPr>
              <w:t xml:space="preserve">. 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Avanza en la realización autónoma de actividades habituales para satisfacer necesidades básicas, mostrando interés e iniciativa. (SIEP)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7. Participar en actividades que favorezcan un aspecto personal cuidado y un entorno limpio y estéticamente agradable, generador de bienestar.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Desarrollar la autonomía personal y avanzar en la adquisición de hábitos y actitudes saludables, apreciando y disfrutando de las situaciones cotidianas.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2.10. Las normas colectivas que regulan la vida cotidiana.</w:t>
            </w:r>
          </w:p>
          <w:p>
            <w:pPr>
              <w:pStyle w:val="Normal"/>
              <w:ind w:right="75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2.14. Acciones y situaciones que favorecen la salud y generan bienestar propio y de los demás. Verbalización de vivencias personales en este campo y valoración de las mismas.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2.15. Práctica progresivamente autónoma de hábitos saludables: higiene, alimentación y descanso.</w:t>
            </w:r>
          </w:p>
          <w:p>
            <w:pPr>
              <w:pStyle w:val="Normal"/>
              <w:ind w:right="79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2.17. Identificación y reconocimiento progresivo del dolor y la enfermedad propia y de los demás. Actitud de tranquilidad y colaboración en situaciones de enfermedad y de pequeños accidentes.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2.19. Colaboración en el mantenimiento de ambientes limpios y ordenados.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2.20. Sentimiento de bienestar y sosiego.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2.21. Confianza en las capacidades propias para la satisfacción de sus necesidades básicas.</w:t>
            </w:r>
          </w:p>
          <w:p>
            <w:pPr>
              <w:pStyle w:val="Normal"/>
              <w:spacing w:before="0" w:after="200"/>
              <w:ind w:right="8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2.22. Valoración ajustada de los factores de riesgo que afecten directamente a la salud y adopción de comportamientos de prevención y seguridad en situaciones habituales.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CMAP.7.1. Participa en actividades que favorezcan un aspecto personal cuidado. (SIEP)</w:t>
            </w:r>
          </w:p>
          <w:p>
            <w:pPr>
              <w:pStyle w:val="Normal"/>
              <w:spacing w:before="0" w:after="200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CMAP.7.2. Participar en actividades que favorezcan un entorno limpio y estéticamente agradable. (SIEP, CMCT)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>
          <w:trHeight w:val="745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8. Mostrar actitudes de ayuda y colaboración, evitando adoptar posturas de sumisión o de dominio, especialmente entre niños y niñas.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356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5. Desarrollar capacidades, planificación y reflexión, buscando la intencionalidad en su acción, la resolución de problemas de la vida cotidiana y el aumento de la autoconfianza.</w:t>
            </w:r>
          </w:p>
          <w:p>
            <w:pPr>
              <w:pStyle w:val="Normal"/>
              <w:spacing w:before="0" w:after="200"/>
              <w:ind w:right="323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6. Descubrir el placer de actuar y colaborar con los iguales, ir conociendo y respetando las normas del grupo, y adquiriendo las actitudes y hábitos de ayuda, atención, escucha y espera.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ind w:right="354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1.15. Valoración positiva y respeto por las diferencias, aceptación de la identidad y características de los demás, evitando actitudes discriminatorias.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29845</wp:posOffset>
                      </wp:positionV>
                      <wp:extent cx="5080" cy="635"/>
                      <wp:effectExtent l="0" t="0" r="0" b="0"/>
                      <wp:wrapNone/>
                      <wp:docPr id="1" name="Grupo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upo 6" style="position:absolute;margin-left:58.55pt;margin-top:2.35pt;width:0.3pt;height:0pt" coordorigin="1171,47" coordsize="6,0">
                      <v:line id="shape_0" from="1170,47" to="1176,47" ID="Freeform 3" stroked="t" style="position:absolute;mso-position-horizontal-relative:page">
                        <v:stroke color="black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.27. Actitud y comportamiento social adecuado, manifestando empatía y sensibilidad hacia las dificultades de los demás.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Realización de actividades propias de la vida cotidiana.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2.3. Iniciativa para aprender habilidades nuevas y deseo de superación personal.</w:t>
            </w:r>
          </w:p>
          <w:p>
            <w:pPr>
              <w:pStyle w:val="Normal"/>
              <w:ind w:right="8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2.9. Comprensión y aceptación de reglas para jugar, participación en su regulación y utilización del juego como medio de disfrute y de relación con los demás.</w:t>
            </w:r>
          </w:p>
          <w:p>
            <w:pPr>
              <w:pStyle w:val="Normal"/>
              <w:spacing w:before="0" w:after="200"/>
              <w:ind w:right="365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2.11. Habilidades para la interacción y colaboración y actitud positiva para establecer relaciones de afecto con las personas adultas y con los iguales.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CMAP.8.1. Muestra actitudes de ayuda evitando adoptar posturas de sumisión o de dominio. (CAA, CSYC)</w:t>
            </w:r>
          </w:p>
          <w:p>
            <w:pPr>
              <w:pStyle w:val="Normal"/>
              <w:spacing w:before="0" w:after="200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CMAP.8.2. Muestra actitudes de colaboración evitando adoptar posturas de sumisión o de dominio. (CAA, CSYC)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9. Manifestar respeto y aceptación por las características de los demás, sin discriminaciones de ningún tipo.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323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6. Descubrir el placer de actuar y colaborar con los iguales, ir conociendo y respetando las normas del grupo, y adquiriendo las actitudes y hábitos de ayuda, atención, escucha y espera.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1.27. Actitud y comportamiento social adecuado, manifestando empatía y sensibilidad hacia las dificultades de los demás.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Realización de actividades propias de la vida cotidiana.</w:t>
            </w:r>
          </w:p>
          <w:p>
            <w:pPr>
              <w:pStyle w:val="Normal"/>
              <w:ind w:right="-20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2.3. Iniciativa para aprender habilidades nuevas y deseo de superación personal.</w:t>
            </w:r>
          </w:p>
          <w:p>
            <w:pPr>
              <w:pStyle w:val="Normal"/>
              <w:ind w:right="72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2.4. Planificación secuenciada de la acción para realizar tareas. Aceptación de las propias posibilidades y limitaciones en la realización de las mismas.</w:t>
            </w:r>
          </w:p>
          <w:p>
            <w:pPr>
              <w:pStyle w:val="Normal"/>
              <w:ind w:right="365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2.10. Las normas colectivas que regulan la vida cotidiana.</w:t>
            </w:r>
          </w:p>
          <w:p>
            <w:pPr>
              <w:pStyle w:val="Normal"/>
              <w:spacing w:before="0" w:after="200"/>
              <w:ind w:right="85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2.11. Habilidades para la interacción y colaboración y actitud positiva para establecer relaciones de afecto con las personas adultas y con los iguales.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121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CMAP.9.1</w:t>
            </w:r>
            <w:r>
              <w:rPr>
                <w:rFonts w:eastAsia="Arial" w:cs="Times New Roman" w:ascii="Times New Roman" w:hAnsi="Times New Roman"/>
                <w:spacing w:val="8"/>
                <w:sz w:val="24"/>
                <w:szCs w:val="24"/>
              </w:rPr>
              <w:t xml:space="preserve">.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Manifiesta respeto y aceptación por las características de los demás, sin discriminaciones de ningún tipo.(SIEP, CSYC)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10. Coordinar y controlar las habilidades manipulativas de carácter fino que cada actividad requiere.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5. Desarrollar capacidades de iniciativa, planificación y reflexión, buscando la intencionalidad en su acción, la resolución de problemas  de la vida cotidiana y el aumento de la autoconfianza.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1.21. Adaptación del tono y la postura a las características del objeto, del otro, de la acción y de la situación.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1.22. Nociones básicas de orientación y coordinación de movimientos.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1.23. Coordinación de las habilidades manipulativas de carácter fino que cada actividad requiere (plegar, doblar, recortar, pintar, dibujar, amasar, modelar, teclear).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1.25. Satisfacción por el creciente dominio corporal.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1.26. Afianzamiento de la lateralidad.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Realización de actividades propias de la vida cotidiana.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2.3. Iniciativa para aprender habilidades nuevas y deseo de superación personal.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CMAP.10.1. Coordina las habilidades manipulativas de carácter fino que cada actividad requiere. (SIEP)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CMAP.10.2. Controla las habilidades manipulativas de carácter fino que cada actividad requiere. (SIEP)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11. Participar de forma activa en distintos tipos de juego, manifestando aceptación y respeto de las normas que los rigen y disfrutando con ellos.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6. Descubrir el placer de actuar y colaborar con los iguales, ir conociendo y respetando las normas del grupo, y adquiriendo las actitudes y hábitos de ayuda, atención, escucha y espera propios de la vida en un grupo social más amplio.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1.9. Habilidades para la interacción y colaboración y actitud positiva para establecer relaciones de afecto con las personas adultas y con los iguales.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1.27. Actitud y comportamiento social, manifestando empatía y sensibilidad hacia las dificultades de los demás.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2.1. Gusto e interés por la exploración sensomotriz para el conocimiento personal, el de los demás y la relación con los objetos en situaciones de aula que favorezcan la actividad espontánea.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2.4. Planificación secuenciada de la acción para realizar tareas. Aceptación de las propias posibilidades y limitaciones en la realización de las mismas.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2.5. Juegos motores, sensoriales, simbólicos y de reglas.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2.6. Exploración del entorno a través del juego.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2.7. Seguridad personal en la participación en juegos diversos. Gusto por el juego.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2.8. Confianza en las propias posibilidades de acción, participación y esfuerzo personal en los juegos y en el ejercicio físico.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2.10. Las normas colectivas que regulan la vida cotidiana.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CMAP.11.1. Participa de forma activa en distintos tipos de juego, manifestando aceptación y respeto de las normas que los rigen. (CSYC, SIEP)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CMAP.11.2. Disfruta con los distintos tipos de juego. (CSYC, 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 SÍ MISMO Y AUTONOMÍA PERSONAL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12. Mostrar un adecuado desarrollo de los elementos motrices que se manifiestan en desplazamientos, marcha, carrera o saltos.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 Descubrir y disfrutar de las posibilidades sensitivas, de acción y de expresión de su cuerpo, coordinando y ajustándolo cada vez con mayor precisión.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1: La identidad personal, el cuerpo y los demás.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1.7 Establecimiento de las referencias espaciales en relación con el propio cuerpo.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1.14 Aceptación y valoración ajustada y positiva de sí mismo, de las posibilidades y limitaciones propias.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1.18 Exploración y progresivo control de las habilidades motrices básicas más habituales, como la marcha, la carrera, el salto y los lanzamientos.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1.19 Progresivo control postural, del tono, equilibrio y respiración, tanto en reposo como en movimiento.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1.20 Experimentación de situaciones de equilibrio/desequilibrio.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1.21 Adaptación del tono y la postura a las características del objeto, del otro, de la acción y de la situación.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1.22 Nociones básicas de orientación y coordinación de movimientos.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1.25 Satisfacción por el creciente dominio corporal.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Vida cotidiana, autonomía y juego.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 Gusto e interés por la exploración sensomotriz para el conocimiento personal, el de los demás y la relación con los objetos en situaciones de aula que favorezcan la actividad espontánea.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2.3 Iniciativa para aprender habilidades nuevas y deseo de superación personal.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2.8 Confianza en las propias posibilidades de acción, participación y esfuerzo personal en los juegos y en el ejercicio físico.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2.24 Movimientos, posturas y desplazamientos en el espacio y en el tiempo.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CMAP.12.1. Muestra un adecuado desarrollo de los elementos motrices en desplazamientos, marcha, carrera o saltos. (SIEP)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sz w:val="24"/>
          <w:szCs w:val="24"/>
        </w:rPr>
      </w:pPr>
      <w:bookmarkStart w:id="5" w:name="P2B"/>
      <w:bookmarkEnd w:id="5"/>
      <w:r>
        <w:rPr>
          <w:b/>
          <w:sz w:val="24"/>
          <w:szCs w:val="24"/>
        </w:rPr>
        <w:t>NIVEL DE TRES AÑOS. ÁREA DE CONOCIMIENTO DEL ENTORNO.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DEL ENTORNO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 Mostrar curiosidad e interés por el descubrimiento del entorno, y, progresivamente identificar, discriminar objetos y elementos del entorno inmediato y actuar sobre ellos. Agrupar, clasificar y ordenar elementos y colecciones según semejanzas y diferencias. Discriminar y comparar algunas magnitudes. Cuantificar colecciones mediante el uso de la serie numérica.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 Interesarse por el medio físico. Observar, manipular, indagar y actuar sobre objetos y elementos presentes en él, explorando sus características, comportamiento físico y funcionamiento. Constatar el efecto de sus acciones sobre los objetos y anticipar las consecuencias que de ellas se derivan.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 Desarrollar habilidades matemáticas y generar conocimientos derivados de la coordinación de sus acciones: relacionar, ordenar, cuantificar y clasificar elementos y colecciones en base a sus atributos y cualidades. Reflexionar sobre estas relaciones. Observar su uso funcional en nuestro medio, verbalizarlas y representarlas mediante la utilización de códigos matemáticos, convencionales o no convencionales, así como ir comprendiendo los usos numéricos sociales.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1: Medio físico: elementos, relaciones y medida. Elementos y relaciones. La representación matemática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1.10. Discriminación de algunos atributos de objetos y materias. Interés por la clasificación de elementos. Relaciones de pertenencia y no pertenencia.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1.11. Identificación de cualidades y sus grados. Ordenación gradual de elementos. 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153670</wp:posOffset>
                      </wp:positionV>
                      <wp:extent cx="5080" cy="635"/>
                      <wp:effectExtent l="0" t="0" r="0" b="0"/>
                      <wp:wrapNone/>
                      <wp:docPr id="2" name="Grupo 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upo 8" style="position:absolute;margin-left:58.55pt;margin-top:12.1pt;width:0.3pt;height:0pt" coordorigin="1171,242" coordsize="6,0">
                      <v:line id="shape_0" from="1170,242" to="1176,242" ID="Freeform 3" stroked="t" style="position:absolute;mso-position-horizontal-relative:page">
                        <v:stroke color="black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.12. Cuantificación no numérica de colecciones. Comparación cuantitativa entre colecciones de objetos. Relaciones de igualdad y de desigualdad.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1.13. Estimación cuantitativa exacta de colecciones y uso de números cardinales referidos a cantidades manejables.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1.14. Utilización oral de la serie numérica para contar.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1.16. Observación y toma de conciencia del valor funcional de los números y de su utilidad en la vida cotidiana.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1.17. Posiciones relativas. Identificación de formas planas y tridimensionales en elementos del entorno. Exploración de algunos cuerpos geométricos elementales. Nociones espaciales básicas y realización de desplazamientos orientados.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1: Medio físico: elementos, relaciones y medida. Objetos, acciones y relaciones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1.1. Los objetos y materias presentes en el medio, sus funciones y usos cotidianos. Interés por su exploración y actitud de respeto y cuidado hacia objetos propios y ajenos.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1.2. Percepción de semejanzas y diferencias entre los objetos.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1.3. Exploración e identificación de situaciones de medida: unidades convencionales y no convencionales, instrumentos de medida y aproximación a su uso.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1.4. Estimación intuitiva y medida del tiempo. Ubicación temporal de actividades de la vida cotidiana. 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1.5. Observación de algunas modificaciones ocasionadas por el paso del tiempo en los elementos del entorno.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1.6. Situación de sí mismo y de los objetos en el espacio.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1.7. Descubrimiento de las características y propiedades de los objetos: sabor, color, forma, peso, tamaño, textura, ductilidad, plasticidad, fluidez, dureza, permeabilidad, etc.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1.8. Observación y discriminación de los elementos físicos y de las materias presentes en el entorno (objetos cotidianos, agua, arena, pintura...)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1.9. Manipulación de objetos y materias con el fin de desplazar, trasformar, disolver, calentar, enfriar, etc.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CENT.1.1.Muestra curiosidad e interés por descubrir su entorno. (CAA, 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CENT.1.2.De manera progresiva identifica objetos y elementos del entorno inmediato. (CMCT)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CENT.1.3.De forma progresiva discrimina objetos y elementos del entorno inmediato. (CMCT)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CENT.1.4.Actúa sobre los objetos agrupándolos según una cualidad. (CMCT, CAA)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CENT.1.5.Actúa sobre los objetos clasificándolos según un criterio. (CMCT)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CENT.1.6.Actúa sobre los objetos ordenándolos según criterios. (CMCT)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val="en-US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CENT.1.7.Actúa sobre los objetos haciendo colecciones según semejanzas y diferencias. </w:t>
            </w:r>
            <w:r>
              <w:rPr>
                <w:rFonts w:eastAsia="Arial" w:cs="Times New Roman" w:ascii="Times New Roman" w:hAnsi="Times New Roman"/>
                <w:sz w:val="24"/>
                <w:szCs w:val="24"/>
                <w:lang w:val="en-US"/>
              </w:rPr>
              <w:t>(CMCT, CAA)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val="en-GB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/>
              </w:rPr>
              <w:t>CENT.1.8.Discrimina</w:t>
            </w:r>
            <w:r>
              <w:rPr>
                <w:rFonts w:eastAsia="Arial" w:cs="Times New Roman" w:ascii="Times New Roman" w:hAnsi="Times New Roman"/>
                <w:sz w:val="24"/>
                <w:szCs w:val="24"/>
                <w:lang w:val="en-GB"/>
              </w:rPr>
              <w:t xml:space="preserve"> magnitudes. (CMCT)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val="en-GB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GB"/>
              </w:rPr>
              <w:t xml:space="preserve">CENT.1.9. </w:t>
            </w:r>
            <w:r>
              <w:rPr>
                <w:rFonts w:eastAsia="Arial" w:cs="Times New Roman" w:ascii="Times New Roman" w:hAnsi="Times New Roman"/>
                <w:sz w:val="24"/>
                <w:szCs w:val="24"/>
                <w:lang w:val="en-US"/>
              </w:rPr>
              <w:t>Compara</w:t>
            </w:r>
            <w:r>
              <w:rPr>
                <w:rFonts w:eastAsia="Arial" w:cs="Times New Roman" w:ascii="Times New Roman" w:hAnsi="Times New Roman"/>
                <w:sz w:val="24"/>
                <w:szCs w:val="24"/>
                <w:lang w:val="en-GB"/>
              </w:rPr>
              <w:t xml:space="preserve"> magnitudes. (CMCT)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CENT.1.10.Cuantifica colecciones mediante el uso de la serie numérica. (CMCT)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DEL ENTORNO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 Interesarse por el medio natural e identificar progresivamente sus componentes y establecer relaciones sencillas de interdependencia. Manifestar actitudes de cuidado y respeto hacia la naturaleza, y participar en actividades para conservarla.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 Conocer los componentes básicos del medio natural y algunas de las relaciones que se producen entre ellos, valorando su importancia e influencia en la vida de las personas, desarrollando actitudes de cuidado y respeto hacia el medio ambiente y adquiriendo conciencia de la responsabilidad que todos tenemos en su conservación y mejora.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Acercamiento a la naturaleza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2.1. Identificación de seres vivos y materia inerte. Valoración de su importancia para la vida.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Observación de la incidencia de las personas en el medio natural.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2.3. Detección de algunas características, comportamientos, funciones y cambios en los seres vivos. Aproximación al ciclo vital.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2.4. Observación, discriminación y clasificación de animales y plantas. Curiosidad, interés y respeto por ellos. 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2.5. Observación de los fenómenos del medio natural y valoración de la influencia que ejercen en la vida humana. Formulación de hipótesis.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2.6. Disfrute al realizar actividades en contacto con la naturaleza.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2.7. Valoración de su importancia para la salud y el bienestar. Visión crítica y valoración de actitudes positivas en relación con la naturaleza.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CENT.2.1. Muestra interés por el medio natural. (CMCT)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CENT.2.2. Identifica nombrando algunos de los componentes del medio natural. (CMCT)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CENT.2.3. Establece relaciones sencillas de interdependencia entre los componentes del medio natural. (CAA, CMCT)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CENT.2.4. Manifiesta actitudes de cuidado y respeto hacia la naturaleza. (CMCT)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CENT.2.5. Participa en actividades para conservar el medio natural. (CMCT, CSYC)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DEL ENTORNO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 Identificar y conocer los grupos sociales más significativos de su entorno, algunas características de su organización y los principales servicios comunitarios que ofrecen.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 Participar en los grupos sociales de pertenencia, comprendiendo la conveniencia de su existencia para el bien común, identificando sus usos y costumbres y valorando el modo en que se organizan, así como algunas de las tareas y funciones que cumplen sus integrantes.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3: Vida en sociedad y cultura.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148590</wp:posOffset>
                      </wp:positionV>
                      <wp:extent cx="5080" cy="635"/>
                      <wp:effectExtent l="0" t="0" r="0" b="0"/>
                      <wp:wrapNone/>
                      <wp:docPr id="3" name="Grupo 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upo 13" style="position:absolute;margin-left:58.55pt;margin-top:11.7pt;width:0.3pt;height:0pt" coordorigin="1171,234" coordsize="6,0">
                      <v:line id="shape_0" from="1170,234" to="1176,234" ID="Freeform 6" stroked="t" style="position:absolute;mso-position-horizontal-relative:page">
                        <v:stroke color="black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.1. Identificación de los primeros grupos sociales de pertenencia: familia y escuela. Toma de conciencia vivenciada de la necesidad de su existencia y funcionamiento. Disfrute y valoración de las relaciones afectivas que en ellos se establecen.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3.2. Observación de necesidades, ocupaciones y servicios en la vida de la comunidad.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3.3. Conocimiento de la organización en distintos grupos sociales.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3.5. Interés por participar y colaborar en las tareas cotidianas en el hogar y la escuela.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CENT.3.1. Identificar los grupos sociales más significativos de su entorno. (CSYC)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CENT.3.2. Conocer los grupos sociales más significativos de su entorno y algunas características de su organización. (CMCT, CSYC)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CENT.3.3. Conocer los principales servicios comunitarios. (CSYC)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DEL ENTORNO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 Comprender los elementos y manifestaciones culturales de su entorno y valorar su importancia.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5. Conocer algunas de las producciones y manifestaciones propias del patrimonio cultural compartido y generar actitudes de interés, valoración y aprecio hacia ellas.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3: Vida en sociedad y cultura.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3.7. Reconocimiento y valoración de algunas señas de identidad cultural propias y del entorno y participación activa e interesada en actividades sociales y culturales.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3.8. Interés por el conocimiento y valoración de producciones culturales propias presentes en el entorno.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3.9. Identificación de algunos cambios en el modo de vida y las costumbres en relación con el paso del tiempo.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CENT.4.1. Pone ejemplos de algunas manifestaciones culturales de su entorno. (CEC, CMCT, CSYC)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CENT.4.2. Valora la importancia de las manifestaciones culturales. (CEC, CMCT, CSYC)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CONOCIMIENTO DEL ENTORNO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5. Respetar la diversidad cultural, a través de la adecuación de la conducta a los valores y normas de convivencia, y del análisis de situaciones conflictivas y la resolución pacífica de ellas.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6. Relacionarse con los demás de forma cada vez más equilibrada y satisfactoria, teniendo en cuenta las necesidades, intereses y puntos de vista de los otros, interiorizando progresivamente las pautas y modos de comportamiento social y ajustando su conducta a ellos.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3: Vida en sociedad y cultura.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3.4. Adopción progresiva de pautas adecuadas de comportamiento y normas básicas de convivencia. Disposición para compartir y para resolver conflictos mediante el diálogo de forma progresivamente autónoma.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3.5. Interés por participar y colaborar en las tareas cotidianas en el hogar y la escuela.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3.6. Identificación y rechazo de estereotipos y prejuicios sexistas. Establecimiento de relaciones equilibradas entre niños y niñas.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3.10. Interés y disposición favorable para entablar relaciones respetuosas, afectivas y recíprocas con niños y niñas de otras culturas.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CENT.5.1. Adecua su conducta a los valores y normas de convivencia. (CMCT, CSYC)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CENT.5.2. Analiza las situaciones conflictivas y las resuelve de forma pacífica. (CSYC, 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sz w:val="24"/>
          <w:szCs w:val="24"/>
        </w:rPr>
      </w:pPr>
      <w:bookmarkStart w:id="6" w:name="_GoBack"/>
      <w:bookmarkStart w:id="7" w:name="P2C"/>
      <w:bookmarkEnd w:id="6"/>
      <w:bookmarkEnd w:id="7"/>
      <w:r>
        <w:rPr>
          <w:b/>
          <w:sz w:val="24"/>
          <w:szCs w:val="24"/>
        </w:rPr>
        <w:t>NIVEL DE TRES AÑOS. ÁREA DE LENGUAJES: COMUNICACIÓN Y REPRESENTACIÓN.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 Expresarse y comunicarse oralmente, con claridad y corrección suficientes, en situaciones diversas y con diferentes propósitos o intenciones.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 Utilizar el lenguaje oral como instrumento de comunicación, de representación, aprendizaje y disfrute, de expresión de ideas y sentimientos, valorándolo como un medio de relación con los demás y de regulación de la convivencia.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Escuchar, hablar y conversar.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2.1. Utilización y valoración progresiva de la lengua oral para evocar y relatar hechos, para explorar conocimientos, expresar y comunicar ideas y sentimientos y como ayuda para regular la propia conducta y la de los demás.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Uso progresivo, acorde con la edad, de léxico variado y con creciente precisión, estructuración apropiada de frases, entonación adecuada y pronunciación clara.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2.3. Participación y escucha activa en situaciones habituales de comunicación.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2.4. Utilización adecuada de las normas que rigen el intercambio lingüístico, respetando el turno de palabra, escuchando con atención y respeto.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LCYR.1.1. Se expresa oralmente con claridad y corrección en situaciones diversas. (CCL, CAA)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LCYR.1.2. Se comunica con claridad y corrección en situaciones diversas. (CCL, CAA)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LCYR.1.3. Se expresa y comunica con diferentes intensiones y propósitos. (CCL, CAA)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 Mostrar Interés y gusto por la utilización  de la expresión oral, la utilización en la regulación de la propia conducta y del grupo, para relatar vivencias, comunicar sus estados de ánimo y emociones, etc.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 Expresar emociones, sentimientos, deseos e ideas a través de diversos lenguajes, eligiendo el que mejor se ajuste a cada intención y situación.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Escuchar, hablar y conversar.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2.1. Utilización y valoración progresiva de la lengua oral para evocar y relatar hechos, para explorar conocimientos, expresar y comunicar ideas y sentimientos y como ayuda para regular la propia conducta y la de los demás.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Uso progresivo, acorde con la edad, de léxico variado y con creciente precisión, estructuración apropiada de frases, entonación adecuada y pronunciación clara.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2.3. Participación y escucha activa en situaciones habituales de comunicación. 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LCYR.2.1. Muestra interés y gusto por la utilización de la expresión oral. (CCL)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LCYR.2.2. Utiliza el lenguaje oral para regular su propia conducta y la del grupo. (CCL, SIEP)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LCYR.2.3. Relata sus propias vivencias. (CCL, CAA)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LCYR.2.4. Comunica sus estados de ánimo. (CCL)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LCYR.2.5. Comunica sus emociones. (CCL)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 Capacidad para escuchar y comprender mensajes, relatos, producciones literarias, descripciones, explicaciones e informaciones.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 Utilizar el lenguaje oral como instrumento de comunicación, de representación, aprendizaje y disfrute, de expresión de ideas y sentimientos, valorándolo como un medio de relación con los demás y de regulación de la convivencia.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 Comprender las intenciones y mensajes verbales de otros niños y niñas y adultos, adoptando una actitud positiva hacia la lengua, tanto propia como extranjera.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Aproximación a la lengua escrita.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2.10. Acercamiento a la lengua escrita como medio de comunicación, información y disfrute. Interés por explorar algunos de sus elementos.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2.14. Interés y atención en la escucha de poesías, narraciones, explicaciones, instrucciones o descripciones transmitidas o leídas por otras personas.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2.17. Escucha y comprensión de cuentos, relatos, leyendas, poesías, rimas o adivinanzas, como fuente de placer y de aprendizaje.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2.18. Recitado de algunos textos de carácter poético, de tradición cultural o de autor.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2.24. Escucha, comprensión global y memorización y recitado de fragmentos de canciones, cuentos, poesías o rimas en lengua extranjera.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Escuchar, hablar y conversar.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2.3. Participación y escucha activa en situaciones habituales de comunicación. 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2.4. Utilización adecuada de las normas que rigen el intercambio lingüístico, respetando el turno de palabra, escuchando con atención y respeto.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2.5. Interés por participar en interacciones orales en lengua extranjera en rutinas y situaciones habituales de comunicación.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2.6. Valoración de la lengua extranjera como instrumento para comunicarse.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2.7. Comprensión de la idea global de textos orales en lengua extranjera, en situaciones habituales del aula y cuando se habla de temas conocidos y predecibles. Actitud positiva hacia la lengua extranjera.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2.8. Desarrollo de estrategias básicas para apoyar la comprensión y expresión oral de mensajes en lengua extranjera: uso del contexto visual y no verbal y de los conocimientos previos sobre el tema o la situación transferidos desde las lenguas que conoce a la lengua extranjera.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2.9. Interés y actitud positiva hacia las diferentes lenguas utilizadas en el entorno y hacia los usos particulares que hacen de ellas las personas.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LCYR.3.1. Escucha mensajes, relatos, producciones literarias, explicaciones e informaciones. (CCL, CSYC)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LCYR.3.2. Comprende mensajes, relatos producciones literarias, explicaciones e informaciones. (CCL, CEC)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LCYR.3.3. Escucha y comprende descripciones, explicaciones e informaciones sobre diferentes aspectos de su vida social. (CCL, CSYC)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 Respeto a los demás, a diferentes puntos de vista y argumentos,  atención a lo que dicen y uso de convenciones sociales en conversaciones.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 Utilizar el lenguaje oral como instrumento de comunicación, de representación, aprendizaje y disfrute, de expresión de ideas y sentimientos, valorándolo como un medio de relación con los demás y de regulación de la convivencia.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Escuchar, hablar y conversar.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2.1. Utilización y valoración progresiva de la lengua oral para evocar y relatar hechos, para explorar conocimientos, expresar y comunicar ideas y sentimientos y como ayuda para regular la propia conducta y la de los demás.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2.2. Uso progresivo, acorde con la edad, de léxico variado y con creciente precisión, estructuración apropiada de frases, entonación adecuada y pronunciación clara.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2.3. Participación y escucha activa en situaciones habituales de comunicación.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2.4. Utilización adecuada de las normas que rigen el intercambio lingüístico, respetando el turno de palabra, escuchando con atención y respeto.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LCYR.4.1. Respeta a los demás. (CCL, CSYC)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LCYR.4.2. Comprende diferentes puntos de vista y argumentos. (CCL, CSYC)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LCYR.4.3. Distingue y respeta diferencias y distintos puntos de vista. (CCL, CSYC)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5. Interés por los textos escritos presentes en el aula y el entorno, iniciándose en su uso, en la compresión de sus finalidades y en el conocimiento de algunas características del código escrito.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 Progresar en los usos sociales de la lectura y la escritura explorando su funcionamiento, interpretando y produciendo textos de la vida real, valorándolos como instrumento de comunicación, información y disfrute.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Aproximación a la lengua escrita.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2.10. Acercamiento a la lengua escrita como medio de comunicación, información y disfrute. Interés por explorar algunos de sus elementos.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2.11. Diferenciación entre las formas escritas y otras formas de expresión gráfica.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183515</wp:posOffset>
                      </wp:positionV>
                      <wp:extent cx="5080" cy="635"/>
                      <wp:effectExtent l="0" t="0" r="0" b="0"/>
                      <wp:wrapNone/>
                      <wp:docPr id="4" name="Grupo 2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upo 26" style="position:absolute;margin-left:58.55pt;margin-top:14.45pt;width:0.3pt;height:0pt" coordorigin="1171,289" coordsize="6,0">
                      <v:line id="shape_0" from="1170,289" to="1176,289" ID="Freeform 16" stroked="t" style="position:absolute;mso-position-horizontal-relative:page">
                        <v:stroke color="black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.12. Identificación de palabras y letras significativas. Percepción de diferencias y semejanzas entre ellas. Iniciación al conocimiento del código escrito.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2.13. Uso, gradualmente autónomo, de diferentes soportes de la lengua escrita como libros, revistas, periódicos, ordenadores, carteles o etiquetas. Utilización progresivamente ajustada de la información que proporcionan.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2.14. Interés y atención en la escucha de poesías, narraciones, explicaciones, instrucciones o descripciones transmitidas o leídas por otras personas.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2.15. Iniciación en el uso de la escritura.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2.16. Iniciación en el uso de algunas convenciones del sistema de la lengua escrita como linealidad, orientación y organización del espacio, y gusto por producir mensajes con trazos cada vez más precisos y legibles.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2.22. Interés y curiosidad por conocer textos literarios propios de otras culturas presentes en el entorno.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2.23. Utilización de la biblioteca con respeto y cuidado, valoración de la biblioteca como recurso de información, aprendizaje, entretenimiento y disfrute.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4: Lenguaje audiovisual y tecnologías de la información y la comunicación.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4.1. Iniciación en el uso de instrumentos tecnológicos como ordenador y reproductores de sonido e imagen.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4.2. Exploración del teclado y el ratón del ordenador y experimentación de su uso para realizar actividades apropiadas.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LCYR.5.1. Muestra interés por textos escritos. (CCL, CAA)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LCYR.5.2. Comienza en el uso convencional de los libros. (CCL, CAA)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LCYR.5.3. Comprende las finalidades del texto escrito. (CCL, CAA)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LCYR.5.4. Conoce algunas características del código escrito. (CCL)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8" w:name="P2D"/>
            <w:bookmarkEnd w:id="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6. Participación en las situaciones de lectura y escritura que se producen en el aula y otros contextos.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 Progresar en los usos sociales de la lectura y la escritura explorando su funcionamiento, interpretando y produciendo textos de la vida real, valorándolos como instrumento de comunicación, información y disfrute.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Aproximación a la lengua escrita.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2.10. Acercamiento a la lengua escrita como medio de comunicación, información y disfrute. Interés por explorar algunos de sus elementos.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2.11. Diferenciación entre las formas escritas y otras formas de expresión gráfica.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2.12. Identificación de palabras y frases escritas significativas. Percepción de diferencias y semejanzas entre ellas. Iniciación al conocimiento del código escrito.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2.13. Uso, gradualmente autónomo, de diferentes soportes de la lengua escrita como libros, revistas, periódicos, ordenadores, carteles o etiquetas. Utilización progresivamente ajustada de la información que proporcionan.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2.14. Interés y atención en la escucha de poesías, narraciones, explicaciones, instrucciones o descripciones transmitidas o leídas por otras personas.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2.15. Iniciación en el uso de la escritura.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2.16. Interés y disposición para comunicarse por escrito y por el uso de algunas convenciones del sistema de la lengua escrita como linealidad, orientación y organización del espacio, y gusto por producir mensajes con trazos cada vez más precisos y legibles.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2.17. Escucha y comprensión de cuentos, relatos, leyendas, poesías, rimas o adivinanzas, tanto tradicionales como contemporáneas, como fuente de placer y de aprendizaje.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2.18. Recitado de algunos textos de carácter poético, de tradición cultural o de autor, disfrutando de las sensaciones que el ritmo, la rima y la belleza de las palabras producen.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2.19. Participación creativa en juegos lingüísticos para divertirse y para aprender.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2.20. Dramatización de textos literarios y disfrute e interés por expresarse con ayuda de recursos extralingüísticos.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LCYR.6.1. Participa en situaciones de lectura del aula y otros contextos. (CCL, CAA)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LCYR.6.2. Participa en situaciones de escritura del aula y otros contextos. (CCL, CAA)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7. Interés por explorar las posibilidades expresivas de diversos medios, materiales y técnicas propios de los lenguajes musical, audiovisual, plástico y corporal.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6. Desarrollar su sensibilidad artística y capacidad creativa, acercándose a las manifestaciones propias de los lenguajes corporal, musical y plástico y recreándolos como códigos de expresión personal, de valores, ideas, necesidades, intereses, emociones, etc.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Bloque 1: Lenguaje corporal.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1.1. Descubrimiento y experimentación de gestos y movimientos como recursos corporales para la expresión y la comunicación. 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1.2. Utilización, con intención comunicativa y expresiva, de las posibilidades motrices del propio cuerpo con relación al espacio y al tiempo.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1.3. Exploración de las propias posibilidades expresivas y comunicativas en relación con objetos y materiales.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1.4. Ajuste corporal y motor ante objetos de diferentes características con finalidad expresiva o comunicativa.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1.5. Imitación de animales, personajes y objetos.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1.6. Representación espontánea de personajes, hechos y situaciones en juegos simbólicos, individuales y compartidos.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1.7. Participación en actividades de dramatización, danzas, juego simbólico y otros juegos de expresión corporal.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1.8. Asociación de gestos y movimientos cotidianos a expresiones lingüísticas en lengua extranjera para favorecer la adquisición de léxico y la comunicación.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3: Lenguaje artístico: Musical y plástico.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3.1. Experimentación y descubrimiento de algunos elementos que configuran el lenguaje plástico (línea, forma, color, textura, espacio...).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3.2. Expresión y comunicación de hechos, sentimientos y emociones, vivencias, o fantasías a través del dibujo y de producciones plásticas realizadas con distintos materiales y técnicas.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3.3. Interpretación y valoración, progresivamente ajustada, de diferentes tipos de obras plásticas presentes en el entorno.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3.4. Exploración de las posibilidades sonoras de la voz, del propio cuerpo, de materiales y objetos cotidianos y de instrumentos musicales de pequeña percusión.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3.5. Utilización de los sonidos hallados para la interpretación, la sonorización de textos e imágenes y la creación musical.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3.6. Reconocimiento de sonidos del entorno natural y social, y discriminación auditiva de sus rasgos distintivos y de algunos contrastes básicos (largo-corto, fuerte-suave, agudo-grave).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3.7. Audición activa y reconocimiento de algunas obras musicales de diferentes géneros y estilos.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3.8. Participación activa y disfrute en la interpretación de canciones, juegos musicales y danzas.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3.9. Interpretación y memorización de canciones, danzas e instrumentaciones sencillas.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4: Lenguaje audiovisual y tecnologías de la información y la comunicación.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4.1. Iniciación en el uso de instrumentos tecnológicos como facilitadores de la comunicación.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4.2. Exploración del teclado y el ratón del ordenador y experimentación de su uso.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4.3. Visionado de producciones audiovisuales como películas, videos o presentaciones de imágenes. Valoración crítica de sus contenidos y de su estética.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4.4. Distinción progresiva entre la realidad y representación audiovisual.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4.5. Toma progresiva de conciencia de la necesidad de un uso moderado, crítico y significativo de los medios audiovisuales y de las tecnologías de la información y la comunicación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4.6. Utilización de producciones audiovisuales y de las tecnologías la información y la comunicación para el acercamiento a la lengua extranjera.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LCYR.7.1. Muestra interés por explorar las posibilidades expresivas de diversos medios, recursos y técnicas musicales. (CCL, CEC, SIEP)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LCYR.7.2. Muestra interés por explorar las posibilidades expresivas de diversos medios, materiales y técnicas audiovisuales. (CCL, SIEP)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LCYR.7.3. Muestra interés por explorar las posibilidades expresivas de diversos medios, materiales y técnicas plásticas. (CCL, CEC, SIEP)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LCYR.7.4. Muestra interés por explorar las posibilidades expresivas de diversos medios, materiales y técnicas de expresión corporal. (CEC, CCL, 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8. Mostrar una actitud positiva hacia las producciones artísticas en los distintos medios, junto con el interés por compartir las experiencias particulares.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5. Acercarse a las distintas artes a través de obras y autores representativos de los distintos lenguajes expresivos, y realizar actividades de representación y expresión artística mediante el empleo de diversas técnicas.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1: Lenguaje corporal.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1.6. Representación espontánea de personajes, hechos y situaciones en juegos simbólicos, individuales y compartidos.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1.7. Participación en actividades de dramatización, danzas, juego simbólico y otros juegos de expresión corporal.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Aproximación a la lengua escrita.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2.14. Interés y atención en la escucha de poesías, narraciones, explicaciones, instrucciones o descripciones transmitidas o leídas por otras personas.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2.17. Escucha y comprensión de cuentos, relatos, leyendas, poesías, rimas o adivinanzas, como fuente de placer y de aprendizaje.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2.18. Recitado de algunos textos de carácter poético, de tradición cultural o de autor, disfrutando de las sensaciones que el ritmo, la rima y la belleza de las palabras producen.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2.20. Dramatización de textos literarios y disfrute e interés por expresarse con ayuda de recursos extralingüísticos.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2.21. Interés por compartir interpretaciones, sensaciones y emociones provocadas por las producciones literarias.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2.22. Interés y curiosidad por conocer textos literarios propios de otras culturas presentes en el entorno.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3: Lenguaje artístico: Musical y plástico.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3.2. Expresión y comunicación de hechos, sentimientos y emociones, vivencias, o fantasías a través del dibujo y de producciones plásticas realizadas con distintos materiales y técnicas.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3.3. Interpretación y valoración, progresivamente ajustada, de diferentes tipos de obras plásticas presentes en el entorno.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3.7. Audición activa y reconocimiento de algunas obras musicales de diferentes géneros y estilos.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3.10. Participación activa y disfrute en la audición musical, los juegos musicales y la interpretación de canciones y danzas.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LCYR.8.1. Muestra una actitud positiva hacia producciones artísticas en diferentes medios. (CEC, CD, CSYC)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LCYR.8.2. Se interesa por compartir sus experiencias artísticas con los demás. (CEC, CSYC, SIEP)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5B3D7" w:themeFill="accent1" w:themeFillTint="9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LENGUAJES: COMUNICACIÓN Y REPRESENTACIÓN (3 años)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Criterio de evaluación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9. Mostrar interés por participar en diversas situaciones de comunicación oral en lengua extranjera.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Objetivos de área relacionados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7. Iniciarse en el uso oral de una lengua extranjera para comunicarse en distintas situaciones del aula o del centro, y mostrar interés y disfrute al participar en estos intercambios comunicativos.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Aproximación a la lengua escrita.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2.22. Interés y curiosidad por conocer textos literarios propios de otras culturas presentes en el entorno.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2.24. Escucha, comprensión global y memorización y recitado de fragmentos de canciones, cuentos, poesías o rimas en lengua extranjera.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  <w:t>Bloque 2: Lenguaje verbal: Escuchar, hablar y conversar.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2.5. Interés por participar en interacciones orales en lengua extranjera en rutinas y situaciones habituales de comunicación.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2.6. Valoración de la lengua extranjera como instrumento para comunicarse.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2.7. Comprensión de la idea global de textos orales en lengua extranjera, en situaciones habituales del aula y cuando se habla de temas conocidos y predecibles. Actitud positiva hacia la lengua extranjera.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2.8. Desarrollo de estrategias básicas para apoyar la comprensión y expresión oral de mensajes en lengua extranjera: uso del contexto visual y no verbal y de los conocimientos previos sobre el tema o la situación transferidos desde las lenguas que conoce a la lengua extranjera.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2.9. Interés y actitud positiva hacia las diferentes lenguas utilizadas en el entorno y hacia los usos particulares que hacen de ellas las personas.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Indicadores y competencias clave relacionadas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LCYR.9.1. Muestra interés por participar en situaciones de comunicación en lengua extranjera. (CCL, CEC, SIEP)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mphion">
    <w:charset w:val="00"/>
    <w:family w:val="roman"/>
    <w:pitch w:val="variable"/>
  </w:font>
  <w:font w:name="Tahoma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Vectora LH Ligh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2742"/>
        </w:tabs>
        <w:ind w:left="274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62"/>
        </w:tabs>
        <w:ind w:left="7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782"/>
        </w:tabs>
        <w:ind w:left="778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8502"/>
        </w:tabs>
        <w:ind w:left="850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z w:val="24"/>
        <w:b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bullet"/>
      <w:lvlText w:val=""/>
      <w:lvlJc w:val="left"/>
      <w:pPr>
        <w:ind w:left="3600" w:hanging="360"/>
      </w:pPr>
      <w:rPr>
        <w:rFonts w:ascii="Wingdings" w:hAnsi="Wingdings" w:cs="Wingdings" w:hint="default"/>
        <w:u w:val="single"/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"/>
      <w:lvlJc w:val="left"/>
      <w:pPr>
        <w:ind w:left="2880" w:hanging="360"/>
      </w:pPr>
      <w:rPr>
        <w:rFonts w:ascii="Wingdings" w:hAnsi="Wingdings" w:cs="Wingdings" w:hint="default"/>
        <w:u w:val="single"/>
        <w:rFonts w:cs="Times New Roman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5d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e4b99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e4b99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e4b99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e4b99"/>
    <w:pPr>
      <w:keepNext w:val="true"/>
      <w:spacing w:lineRule="auto" w:line="240" w:before="0" w:after="0"/>
      <w:ind w:hanging="142"/>
      <w:jc w:val="center"/>
      <w:outlineLvl w:val="3"/>
    </w:pPr>
    <w:rPr>
      <w:rFonts w:ascii="Times New Roman" w:hAnsi="Times New Roman" w:eastAsia="Times New Roman" w:cs="Times New Roman"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e4b99"/>
    <w:pPr>
      <w:keepNext w:val="true"/>
      <w:spacing w:lineRule="auto" w:line="240" w:before="0" w:after="0"/>
      <w:jc w:val="center"/>
      <w:outlineLvl w:val="4"/>
    </w:pPr>
    <w:rPr>
      <w:rFonts w:ascii="Amphion" w:hAnsi="Amphion" w:eastAsia="Times New Roman" w:cs="Times New Roman"/>
      <w:b/>
      <w:bCs/>
      <w:sz w:val="16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e4b99"/>
    <w:pPr>
      <w:keepNext w:val="true"/>
      <w:spacing w:lineRule="auto" w:line="240" w:before="0" w:after="0"/>
      <w:outlineLvl w:val="7"/>
    </w:pPr>
    <w:rPr>
      <w:rFonts w:ascii="Times New Roman" w:hAnsi="Times New Roman" w:eastAsia="Times New Roman" w:cs="Times New Roman"/>
      <w:sz w:val="24"/>
      <w:szCs w:val="18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e4b99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sz w:val="24"/>
      <w:szCs w:val="20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de4b99"/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character" w:styleId="Ttulo2Car" w:customStyle="1">
    <w:name w:val="Título 2 Car"/>
    <w:basedOn w:val="DefaultParagraphFont"/>
    <w:link w:val="Ttulo2"/>
    <w:qFormat/>
    <w:rsid w:val="00de4b99"/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character" w:styleId="Ttulo3Car" w:customStyle="1">
    <w:name w:val="Título 3 Car"/>
    <w:basedOn w:val="DefaultParagraphFont"/>
    <w:link w:val="Ttulo3"/>
    <w:qFormat/>
    <w:rsid w:val="00de4b99"/>
    <w:rPr>
      <w:rFonts w:ascii="Times New Roman" w:hAnsi="Times New Roman" w:eastAsia="Times New Roman" w:cs="Times New Roman"/>
      <w:b/>
      <w:sz w:val="24"/>
      <w:szCs w:val="20"/>
      <w:lang w:val="es-ES_tradnl"/>
    </w:rPr>
  </w:style>
  <w:style w:type="character" w:styleId="Ttulo4Car" w:customStyle="1">
    <w:name w:val="Título 4 Car"/>
    <w:basedOn w:val="DefaultParagraphFont"/>
    <w:link w:val="Ttulo4"/>
    <w:qFormat/>
    <w:rsid w:val="00de4b99"/>
    <w:rPr>
      <w:rFonts w:ascii="Times New Roman" w:hAnsi="Times New Roman" w:eastAsia="Times New Roman" w:cs="Times New Roman"/>
      <w:sz w:val="24"/>
      <w:szCs w:val="20"/>
      <w:lang w:val="es-ES_tradnl"/>
    </w:rPr>
  </w:style>
  <w:style w:type="character" w:styleId="Ttulo5Car" w:customStyle="1">
    <w:name w:val="Título 5 Car"/>
    <w:basedOn w:val="DefaultParagraphFont"/>
    <w:link w:val="Ttulo5"/>
    <w:qFormat/>
    <w:rsid w:val="00de4b99"/>
    <w:rPr>
      <w:rFonts w:ascii="Amphion" w:hAnsi="Amphion" w:eastAsia="Times New Roman" w:cs="Times New Roman"/>
      <w:b/>
      <w:bCs/>
      <w:sz w:val="16"/>
      <w:szCs w:val="20"/>
      <w:lang w:val="es-ES_tradnl"/>
    </w:rPr>
  </w:style>
  <w:style w:type="character" w:styleId="Ttulo8Car" w:customStyle="1">
    <w:name w:val="Título 8 Car"/>
    <w:basedOn w:val="DefaultParagraphFont"/>
    <w:link w:val="Ttulo8"/>
    <w:qFormat/>
    <w:rsid w:val="00de4b99"/>
    <w:rPr>
      <w:rFonts w:ascii="Times New Roman" w:hAnsi="Times New Roman" w:eastAsia="Times New Roman" w:cs="Times New Roman"/>
      <w:sz w:val="24"/>
      <w:szCs w:val="18"/>
      <w:lang w:val="es-ES_tradnl"/>
    </w:rPr>
  </w:style>
  <w:style w:type="character" w:styleId="Ttulo9Car" w:customStyle="1">
    <w:name w:val="Título 9 Car"/>
    <w:basedOn w:val="DefaultParagraphFont"/>
    <w:link w:val="Ttulo9"/>
    <w:qFormat/>
    <w:rsid w:val="00de4b99"/>
    <w:rPr>
      <w:rFonts w:ascii="Times New Roman" w:hAnsi="Times New Roman" w:eastAsia="Times New Roman" w:cs="Times New Roman"/>
      <w:sz w:val="24"/>
      <w:szCs w:val="20"/>
      <w:lang w:val="es-ES_tradnl"/>
    </w:rPr>
  </w:style>
  <w:style w:type="character" w:styleId="TtuloCar" w:customStyle="1">
    <w:name w:val="Título Car"/>
    <w:basedOn w:val="DefaultParagraphFont"/>
    <w:link w:val="Ttulo"/>
    <w:uiPriority w:val="10"/>
    <w:qFormat/>
    <w:rsid w:val="00de4b99"/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de4b99"/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de4b99"/>
    <w:rPr>
      <w:rFonts w:ascii="Times New Roman" w:hAnsi="Times New Roman" w:eastAsia="Times New Roman" w:cs="Times New Roman"/>
      <w:sz w:val="20"/>
      <w:szCs w:val="20"/>
      <w:lang w:val="es-ES_tradnl"/>
    </w:rPr>
  </w:style>
  <w:style w:type="character" w:styleId="Textoindependiente2Car" w:customStyle="1">
    <w:name w:val="Texto independiente 2 Car"/>
    <w:basedOn w:val="DefaultParagraphFont"/>
    <w:link w:val="Textoindependiente2"/>
    <w:qFormat/>
    <w:rsid w:val="00de4b99"/>
    <w:rPr>
      <w:rFonts w:ascii="Times New Roman" w:hAnsi="Times New Roman" w:eastAsia="Times New Roman" w:cs="Times New Roman"/>
      <w:b/>
      <w:bCs/>
      <w:sz w:val="24"/>
      <w:szCs w:val="20"/>
      <w:lang w:val="es-ES_tradnl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de4b99"/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character" w:styleId="Sangra2detindependienteCar" w:customStyle="1">
    <w:name w:val="Sangría 2 de t. independiente Car"/>
    <w:basedOn w:val="DefaultParagraphFont"/>
    <w:link w:val="Sangra2detindependiente"/>
    <w:qFormat/>
    <w:rsid w:val="00de4b99"/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de4b99"/>
    <w:rPr>
      <w:rFonts w:ascii="Times New Roman" w:hAnsi="Times New Roman" w:eastAsia="Times New Roman" w:cs="Times New Roman"/>
      <w:sz w:val="20"/>
      <w:szCs w:val="20"/>
      <w:lang w:val="es-ES_tradnl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e4b99"/>
    <w:rPr>
      <w:rFonts w:ascii="Times New Roman" w:hAnsi="Times New Roman" w:eastAsia="Times New Roman" w:cs="Times New Roman"/>
      <w:sz w:val="20"/>
      <w:szCs w:val="20"/>
      <w:lang w:val="es-ES_tradnl"/>
    </w:rPr>
  </w:style>
  <w:style w:type="character" w:styleId="EnlacedeInternet">
    <w:name w:val="Enlace de Internet"/>
    <w:basedOn w:val="DefaultParagraphFont"/>
    <w:rsid w:val="00de4b99"/>
    <w:rPr>
      <w:color w:val="0000FF"/>
      <w:u w:val="single"/>
    </w:rPr>
  </w:style>
  <w:style w:type="character" w:styleId="SubttuloCar" w:customStyle="1">
    <w:name w:val="Subtítulo Car"/>
    <w:basedOn w:val="DefaultParagraphFont"/>
    <w:link w:val="Subttulo"/>
    <w:qFormat/>
    <w:rsid w:val="00de4b99"/>
    <w:rPr>
      <w:rFonts w:ascii="Times New Roman" w:hAnsi="Times New Roman" w:eastAsia="Times New Roman" w:cs="Times New Roman"/>
      <w:sz w:val="24"/>
      <w:szCs w:val="20"/>
      <w:lang w:val="es-ES_tradnl" w:eastAsia="es-MX"/>
    </w:rPr>
  </w:style>
  <w:style w:type="character" w:styleId="Pagenumber">
    <w:name w:val="page number"/>
    <w:basedOn w:val="DefaultParagraphFont"/>
    <w:qFormat/>
    <w:rsid w:val="00de4b99"/>
    <w:rPr/>
  </w:style>
  <w:style w:type="character" w:styleId="Sangra3detindependienteCar" w:customStyle="1">
    <w:name w:val="Sangría 3 de t. independiente Car"/>
    <w:basedOn w:val="DefaultParagraphFont"/>
    <w:link w:val="Sangra3detindependiente"/>
    <w:qFormat/>
    <w:rsid w:val="00de4b99"/>
    <w:rPr>
      <w:rFonts w:ascii="Times New Roman" w:hAnsi="Times New Roman" w:eastAsia="Times New Roman" w:cs="Times New Roman"/>
      <w:sz w:val="24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de4b99"/>
    <w:rPr>
      <w:b/>
      <w:b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e4b99"/>
    <w:rPr>
      <w:rFonts w:ascii="Tahoma" w:hAnsi="Tahoma" w:eastAsia="Times New Roman" w:cs="Tahoma"/>
      <w:sz w:val="16"/>
      <w:szCs w:val="16"/>
      <w:lang w:val="es-ES_tradnl"/>
    </w:rPr>
  </w:style>
  <w:style w:type="character" w:styleId="TextodegloboCar1" w:customStyle="1">
    <w:name w:val="Texto de globo Car1"/>
    <w:basedOn w:val="DefaultParagraphFont"/>
    <w:uiPriority w:val="99"/>
    <w:semiHidden/>
    <w:qFormat/>
    <w:rsid w:val="00de4b99"/>
    <w:rPr>
      <w:rFonts w:ascii="Tahoma" w:hAnsi="Tahoma" w:cs="Tahoma"/>
      <w:sz w:val="16"/>
      <w:szCs w:val="16"/>
    </w:rPr>
  </w:style>
  <w:style w:type="character" w:styleId="SinespaciadoCar" w:customStyle="1">
    <w:name w:val="Sin espaciado Car"/>
    <w:basedOn w:val="DefaultParagraphFont"/>
    <w:link w:val="Sinespaciado"/>
    <w:uiPriority w:val="1"/>
    <w:qFormat/>
    <w:rsid w:val="00de4b99"/>
    <w:rPr>
      <w:rFonts w:ascii="Calibri" w:hAnsi="Calibri" w:eastAsia="Times New Roman" w:cs="Times New Roman"/>
    </w:rPr>
  </w:style>
  <w:style w:type="character" w:styleId="AbsatzStandardschriftart" w:customStyle="1">
    <w:name w:val="Absatz-Standardschriftart"/>
    <w:qFormat/>
    <w:rsid w:val="00de4b99"/>
    <w:rPr/>
  </w:style>
  <w:style w:type="character" w:styleId="WWAbsatzStandardschriftart" w:customStyle="1">
    <w:name w:val="WW-Absatz-Standardschriftart"/>
    <w:qFormat/>
    <w:rsid w:val="00de4b99"/>
    <w:rPr/>
  </w:style>
  <w:style w:type="character" w:styleId="WWAbsatzStandardschriftart1" w:customStyle="1">
    <w:name w:val="WW-Absatz-Standardschriftart1"/>
    <w:qFormat/>
    <w:rsid w:val="00de4b99"/>
    <w:rPr/>
  </w:style>
  <w:style w:type="character" w:styleId="WWAbsatzStandardschriftart11" w:customStyle="1">
    <w:name w:val="WW-Absatz-Standardschriftart11"/>
    <w:qFormat/>
    <w:rsid w:val="00de4b99"/>
    <w:rPr/>
  </w:style>
  <w:style w:type="character" w:styleId="WWAbsatzStandardschriftart111" w:customStyle="1">
    <w:name w:val="WW-Absatz-Standardschriftart111"/>
    <w:qFormat/>
    <w:rsid w:val="00de4b99"/>
    <w:rPr/>
  </w:style>
  <w:style w:type="character" w:styleId="Vietas" w:customStyle="1">
    <w:name w:val="Viñetas"/>
    <w:qFormat/>
    <w:rsid w:val="00de4b99"/>
    <w:rPr>
      <w:rFonts w:ascii="StarSymbol" w:hAnsi="StarSymbol" w:eastAsia="StarSymbol" w:cs="StarSymbol"/>
      <w:sz w:val="18"/>
      <w:szCs w:val="18"/>
    </w:rPr>
  </w:style>
  <w:style w:type="character" w:styleId="TextocomentarioCar" w:customStyle="1">
    <w:name w:val="Texto comentario Car"/>
    <w:basedOn w:val="DefaultParagraphFont"/>
    <w:link w:val="Textocomentario"/>
    <w:qFormat/>
    <w:rsid w:val="00de4b99"/>
    <w:rPr>
      <w:rFonts w:ascii="Times New Roman" w:hAnsi="Times New Roman" w:eastAsia="Times New Roman" w:cs="Times New Roman"/>
      <w:sz w:val="20"/>
      <w:szCs w:val="20"/>
    </w:rPr>
  </w:style>
  <w:style w:type="character" w:styleId="TextosinformatoCar" w:customStyle="1">
    <w:name w:val="Texto sin formato Car"/>
    <w:basedOn w:val="DefaultParagraphFont"/>
    <w:link w:val="Textosinformato"/>
    <w:qFormat/>
    <w:rsid w:val="00de4b99"/>
    <w:rPr>
      <w:rFonts w:ascii="Courier New" w:hAnsi="Courier New" w:eastAsia="Times New Roman" w:cs="Times New Roman"/>
      <w:sz w:val="20"/>
      <w:szCs w:val="20"/>
    </w:rPr>
  </w:style>
  <w:style w:type="character" w:styleId="Intro" w:customStyle="1">
    <w:name w:val="intro"/>
    <w:basedOn w:val="DefaultParagraphFont"/>
    <w:qFormat/>
    <w:rsid w:val="00de4b99"/>
    <w:rPr/>
  </w:style>
  <w:style w:type="character" w:styleId="PuestoCar" w:customStyle="1">
    <w:name w:val="Puesto Car"/>
    <w:basedOn w:val="DefaultParagraphFont"/>
    <w:uiPriority w:val="10"/>
    <w:qFormat/>
    <w:rsid w:val="00de4b99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val="es-ES_tradnl" w:eastAsia="es-E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eastAsia="Times New Roman" w:cs="Times New Roman"/>
      <w:u w:val="single"/>
    </w:rPr>
  </w:style>
  <w:style w:type="character" w:styleId="ListLabel7">
    <w:name w:val="ListLabel 7"/>
    <w:qFormat/>
    <w:rPr>
      <w:rFonts w:eastAsia="Times New Roman" w:cs="Times New Roman"/>
      <w:b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b/>
      <w:sz w:val="24"/>
    </w:rPr>
  </w:style>
  <w:style w:type="character" w:styleId="ListLabel13">
    <w:name w:val="ListLabel 13"/>
    <w:qFormat/>
    <w:rPr>
      <w:rFonts w:eastAsia="Times New Roman" w:cs="Times New Roman"/>
      <w:u w:val="single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de4b9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val="es-ES_tradnl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e4b9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sz w:val="24"/>
      <w:szCs w:val="24"/>
      <w:lang w:val="es-ES_tradnl"/>
    </w:rPr>
  </w:style>
  <w:style w:type="paragraph" w:styleId="ListParagraph">
    <w:name w:val="List Paragraph"/>
    <w:basedOn w:val="Normal"/>
    <w:qFormat/>
    <w:rsid w:val="00de4b99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0"/>
      <w:szCs w:val="20"/>
      <w:lang w:val="es-ES_tradnl"/>
    </w:rPr>
  </w:style>
  <w:style w:type="paragraph" w:styleId="Contenidodelatabla" w:customStyle="1">
    <w:name w:val="Contenido de la tabla"/>
    <w:basedOn w:val="Normal"/>
    <w:qFormat/>
    <w:rsid w:val="00de4b9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  <w:lang w:val="es-ES_tradnl"/>
    </w:rPr>
  </w:style>
  <w:style w:type="paragraph" w:styleId="Titular">
    <w:name w:val="Title"/>
    <w:basedOn w:val="Normal"/>
    <w:link w:val="TtuloCar"/>
    <w:uiPriority w:val="10"/>
    <w:qFormat/>
    <w:rsid w:val="00de4b9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paragraph" w:styleId="Cuerpodetextoconsangra">
    <w:name w:val="Body Text Indent"/>
    <w:basedOn w:val="Normal"/>
    <w:link w:val="SangradetextonormalCar"/>
    <w:rsid w:val="00de4b99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paragraph" w:styleId="BodyText2">
    <w:name w:val="Body Text 2"/>
    <w:basedOn w:val="Normal"/>
    <w:link w:val="Textoindependiente2Car"/>
    <w:qFormat/>
    <w:rsid w:val="00de4b99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4"/>
      <w:szCs w:val="20"/>
      <w:lang w:val="es-ES_tradnl"/>
    </w:rPr>
  </w:style>
  <w:style w:type="paragraph" w:styleId="BodyText3">
    <w:name w:val="Body Text 3"/>
    <w:basedOn w:val="Normal"/>
    <w:link w:val="Textoindependiente3Car"/>
    <w:qFormat/>
    <w:rsid w:val="00de4b99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paragraph" w:styleId="BodyTextIndent2">
    <w:name w:val="Body Text Indent 2"/>
    <w:basedOn w:val="Normal"/>
    <w:link w:val="Sangra2detindependienteCar"/>
    <w:qFormat/>
    <w:rsid w:val="00de4b99"/>
    <w:pPr>
      <w:spacing w:lineRule="auto" w:line="240" w:before="0" w:after="0"/>
      <w:ind w:left="708" w:hanging="0"/>
      <w:jc w:val="both"/>
    </w:pPr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paragraph" w:styleId="Cabecera">
    <w:name w:val="Header"/>
    <w:basedOn w:val="Normal"/>
    <w:link w:val="EncabezadoCar"/>
    <w:uiPriority w:val="99"/>
    <w:rsid w:val="00de4b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de4b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de4b99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es-ES_tradnl" w:eastAsia="es-MX"/>
    </w:rPr>
  </w:style>
  <w:style w:type="paragraph" w:styleId="BodyTextIndent3">
    <w:name w:val="Body Text Indent 3"/>
    <w:basedOn w:val="Normal"/>
    <w:link w:val="Sangra3detindependienteCar"/>
    <w:qFormat/>
    <w:rsid w:val="00de4b99"/>
    <w:pPr>
      <w:spacing w:lineRule="auto" w:line="240" w:before="0" w:after="0"/>
      <w:ind w:hanging="142"/>
      <w:jc w:val="center"/>
    </w:pPr>
    <w:rPr>
      <w:rFonts w:ascii="Times New Roman" w:hAnsi="Times New Roman" w:eastAsia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qFormat/>
    <w:rsid w:val="00de4b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Bullet">
    <w:name w:val="List Bullet"/>
    <w:basedOn w:val="Normal"/>
    <w:qFormat/>
    <w:rsid w:val="00de4b99"/>
    <w:pPr>
      <w:tabs>
        <w:tab w:val="clear" w:pos="708"/>
        <w:tab w:val="left" w:pos="360" w:leader="none"/>
      </w:tabs>
      <w:spacing w:lineRule="auto" w:line="240" w:before="0" w:after="0"/>
      <w:ind w:left="360" w:hanging="360"/>
      <w:contextualSpacing/>
    </w:pPr>
    <w:rPr>
      <w:rFonts w:ascii="Times New Roman" w:hAnsi="Times New Roman" w:eastAsia="Times New Roman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e4b99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es-ES_tradnl"/>
    </w:rPr>
  </w:style>
  <w:style w:type="paragraph" w:styleId="Default" w:customStyle="1">
    <w:name w:val="Default"/>
    <w:qFormat/>
    <w:rsid w:val="00de4b9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es-ES" w:bidi="ar-SA"/>
    </w:rPr>
  </w:style>
  <w:style w:type="paragraph" w:styleId="NoSpacing">
    <w:name w:val="No Spacing"/>
    <w:link w:val="SinespaciadoCar"/>
    <w:uiPriority w:val="1"/>
    <w:qFormat/>
    <w:rsid w:val="00de4b9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s-ES" w:eastAsia="es-ES" w:bidi="ar-SA"/>
    </w:rPr>
  </w:style>
  <w:style w:type="paragraph" w:styleId="Encabezadodelatabla" w:customStyle="1">
    <w:name w:val="Encabezado de la tabla"/>
    <w:basedOn w:val="Contenidodelatabla"/>
    <w:qFormat/>
    <w:rsid w:val="00de4b99"/>
    <w:pPr>
      <w:jc w:val="center"/>
    </w:pPr>
    <w:rPr>
      <w:b/>
      <w:bCs/>
      <w:i/>
      <w:iCs/>
    </w:rPr>
  </w:style>
  <w:style w:type="paragraph" w:styleId="Encabezado1" w:customStyle="1">
    <w:name w:val="Encabezado1"/>
    <w:basedOn w:val="Normal"/>
    <w:next w:val="Cuerpodetexto"/>
    <w:qFormat/>
    <w:rsid w:val="00de4b99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MS Mincho" w:cs="Tahoma"/>
      <w:sz w:val="28"/>
      <w:szCs w:val="28"/>
      <w:lang w:val="es-ES_tradnl"/>
    </w:rPr>
  </w:style>
  <w:style w:type="paragraph" w:styleId="Etiqueta" w:customStyle="1">
    <w:name w:val="Etiqueta"/>
    <w:basedOn w:val="Normal"/>
    <w:qFormat/>
    <w:rsid w:val="00de4b99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Lucida Sans Unicode" w:cs="Tahoma"/>
      <w:i/>
      <w:iCs/>
      <w:sz w:val="24"/>
      <w:szCs w:val="24"/>
      <w:lang w:val="es-ES_tradnl"/>
    </w:rPr>
  </w:style>
  <w:style w:type="paragraph" w:styleId="Dibujo" w:customStyle="1">
    <w:name w:val="Table of Figures"/>
    <w:basedOn w:val="Etiqueta"/>
    <w:rsid w:val="00de4b99"/>
    <w:pPr/>
    <w:rPr/>
  </w:style>
  <w:style w:type="paragraph" w:styleId="Prrafodelista1" w:customStyle="1">
    <w:name w:val="Párrafo de lista1"/>
    <w:basedOn w:val="Normal"/>
    <w:qFormat/>
    <w:rsid w:val="00de4b99"/>
    <w:pPr>
      <w:tabs>
        <w:tab w:val="clear" w:pos="708"/>
        <w:tab w:val="left" w:pos="720" w:leader="none"/>
      </w:tabs>
      <w:ind w:left="720" w:hanging="360"/>
    </w:pPr>
    <w:rPr>
      <w:rFonts w:ascii="Arial" w:hAnsi="Arial" w:eastAsia="Times New Roman" w:cs="Arial"/>
      <w:sz w:val="24"/>
      <w:szCs w:val="24"/>
      <w:lang w:val="es-ES_tradnl" w:eastAsia="en-US"/>
    </w:rPr>
  </w:style>
  <w:style w:type="paragraph" w:styleId="Prrafodelista2" w:customStyle="1">
    <w:name w:val="Párrafo de lista2"/>
    <w:basedOn w:val="Normal"/>
    <w:qFormat/>
    <w:rsid w:val="00de4b99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TextocomentarioCar"/>
    <w:qFormat/>
    <w:rsid w:val="00de4b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PlainText">
    <w:name w:val="Plain Text"/>
    <w:basedOn w:val="Normal"/>
    <w:link w:val="TextosinformatoCar"/>
    <w:qFormat/>
    <w:rsid w:val="00de4b99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Vieta" w:customStyle="1">
    <w:name w:val="viñeta"/>
    <w:basedOn w:val="Normal"/>
    <w:qFormat/>
    <w:rsid w:val="00de4b99"/>
    <w:pPr>
      <w:tabs>
        <w:tab w:val="clear" w:pos="708"/>
        <w:tab w:val="left" w:pos="360" w:leader="none"/>
      </w:tabs>
      <w:spacing w:lineRule="auto" w:line="240" w:before="0" w:after="120"/>
      <w:ind w:left="360" w:hanging="360"/>
    </w:pPr>
    <w:rPr>
      <w:rFonts w:ascii="Arial" w:hAnsi="Arial" w:eastAsia="Times New Roman" w:cs="Arial"/>
      <w:sz w:val="24"/>
      <w:szCs w:val="24"/>
    </w:rPr>
  </w:style>
  <w:style w:type="paragraph" w:styleId="Estilo3" w:customStyle="1">
    <w:name w:val="Estilo3"/>
    <w:basedOn w:val="Ttulo1"/>
    <w:qFormat/>
    <w:rsid w:val="00de4b99"/>
    <w:pPr>
      <w:jc w:val="left"/>
    </w:pPr>
    <w:rPr>
      <w:rFonts w:ascii="Arial" w:hAnsi="Arial"/>
      <w:bCs w:val="false"/>
      <w:color w:val="000000"/>
      <w:sz w:val="32"/>
      <w:szCs w:val="24"/>
      <w:lang w:val="es-ES"/>
    </w:rPr>
  </w:style>
  <w:style w:type="paragraph" w:styleId="Prrafodelista3" w:customStyle="1">
    <w:name w:val="Párrafo de lista3"/>
    <w:basedOn w:val="Normal"/>
    <w:qFormat/>
    <w:rsid w:val="00de4b99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exto" w:customStyle="1">
    <w:name w:val="texto"/>
    <w:basedOn w:val="Normal"/>
    <w:qFormat/>
    <w:rsid w:val="00de4b99"/>
    <w:pPr>
      <w:spacing w:lineRule="auto" w:line="240" w:beforeAutospacing="1" w:afterAutospacing="1"/>
    </w:pPr>
    <w:rPr>
      <w:rFonts w:ascii="Verdana" w:hAnsi="Verdana" w:eastAsia="Times New Roman" w:cs="Times New Roman"/>
      <w:b/>
      <w:bCs/>
      <w:color w:val="333333"/>
      <w:sz w:val="20"/>
      <w:szCs w:val="20"/>
    </w:rPr>
  </w:style>
  <w:style w:type="paragraph" w:styleId="Pa89" w:customStyle="1">
    <w:name w:val="Pa89"/>
    <w:basedOn w:val="Normal"/>
    <w:next w:val="Normal"/>
    <w:qFormat/>
    <w:rsid w:val="00de4b99"/>
    <w:pPr>
      <w:spacing w:lineRule="atLeast" w:line="171" w:before="0" w:after="0"/>
    </w:pPr>
    <w:rPr>
      <w:rFonts w:ascii="Vectora LH Light" w:hAnsi="Vectora LH Light" w:eastAsia="Calibri" w:cs="Times New Roman"/>
      <w:sz w:val="24"/>
      <w:szCs w:val="24"/>
      <w:lang w:eastAsia="en-US"/>
    </w:rPr>
  </w:style>
  <w:style w:type="paragraph" w:styleId="Pa801" w:customStyle="1">
    <w:name w:val="Pa80+1"/>
    <w:basedOn w:val="Normal"/>
    <w:next w:val="Normal"/>
    <w:qFormat/>
    <w:rsid w:val="00de4b99"/>
    <w:pPr>
      <w:spacing w:lineRule="atLeast" w:line="171" w:before="0" w:after="0"/>
    </w:pPr>
    <w:rPr>
      <w:rFonts w:ascii="Vectora LH Light" w:hAnsi="Vectora LH Light" w:eastAsia="Calibri" w:cs="Times New Roman"/>
      <w:sz w:val="24"/>
      <w:szCs w:val="24"/>
    </w:rPr>
  </w:style>
  <w:style w:type="paragraph" w:styleId="1" w:customStyle="1">
    <w:name w:val="1"/>
    <w:basedOn w:val="Normal"/>
    <w:next w:val="Titular"/>
    <w:qFormat/>
    <w:rsid w:val="00de4b99"/>
    <w:pPr>
      <w:spacing w:lineRule="auto" w:line="240" w:before="0" w:after="0"/>
      <w:jc w:val="center"/>
    </w:pPr>
    <w:rPr>
      <w:rFonts w:eastAsia="Calibri" w:eastAsiaTheme="minorHAnsi"/>
      <w:b/>
      <w:bCs/>
      <w:lang w:val="es-ES_tradnl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LibreOffice/6.2.1.2$Windows_X86_64 LibreOffice_project/7bcb35dc3024a62dea0caee87020152d1ee96e71</Application>
  <Pages>16</Pages>
  <Words>8101</Words>
  <Characters>48209</Characters>
  <CharactersWithSpaces>55757</CharactersWithSpaces>
  <Paragraphs>554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2019-02-18T16:57:00Z</dcterms:created>
  <dc:creator>Usuario</dc:creator>
  <dc:description/>
  <dc:language>es-ES</dc:language>
  <cp:lastModifiedBy>Jose</cp:lastModifiedBy>
  <dcterms:modified xsi:type="dcterms:W3CDTF">2019-02-24T21:42:00Z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