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ÁMBITO DE CONOCIMIENTO DE SÍ MISMO Y AUTONOMÍA PERSONAL</w:t>
      </w:r>
    </w:p>
    <w:p>
      <w:pPr>
        <w:pStyle w:val="Normal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ab/>
        <w:tab/>
        <w:tab/>
        <w:tab/>
        <w:tab/>
        <w:tab/>
        <w:tab/>
        <w:tab/>
        <w:tab/>
        <w:tab/>
        <w:t>SÍ   AV   NO</w:t>
      </w:r>
    </w:p>
    <w:tbl>
      <w:tblPr>
        <w:tblStyle w:val="Tablaconcuadrcula"/>
        <w:tblW w:w="86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14"/>
        <w:gridCol w:w="559"/>
        <w:gridCol w:w="585"/>
        <w:gridCol w:w="578"/>
      </w:tblGrid>
      <w:tr>
        <w:trPr>
          <w:trHeight w:val="800" w:hRule="atLeast"/>
        </w:trPr>
        <w:tc>
          <w:tcPr>
            <w:tcW w:w="6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Controla el movimiento en situaciones habituales y cotidianas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>
          <w:trHeight w:val="1092" w:hRule="atLeast"/>
        </w:trPr>
        <w:tc>
          <w:tcPr>
            <w:tcW w:w="6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Adecuada coordinación dinámica en actividades que implican movimientos: desplazamientos, subir, bajar…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>
          <w:trHeight w:val="1078" w:hRule="atLeast"/>
        </w:trPr>
        <w:tc>
          <w:tcPr>
            <w:tcW w:w="6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Adecuada coordinación óculo-manual de carácter fino: rasgar, modelar, garabatear, colorear…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>
          <w:trHeight w:val="1078" w:hRule="atLeast"/>
        </w:trPr>
        <w:tc>
          <w:tcPr>
            <w:tcW w:w="6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Dominio de sí misma y de los objetos en la utilización de juguetes y objetos en general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>
          <w:trHeight w:val="800" w:hRule="atLeast"/>
        </w:trPr>
        <w:tc>
          <w:tcPr>
            <w:tcW w:w="6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Se desplaza y sitúa adecuadamente en el espacio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>
          <w:trHeight w:val="206" w:hRule="atLeast"/>
        </w:trPr>
        <w:tc>
          <w:tcPr>
            <w:tcW w:w="6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" w:hanging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ind w:left="-5" w:hanging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Diferencia objetos cotidianos con la vista y el oído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>
          <w:trHeight w:val="192" w:hRule="atLeast"/>
        </w:trPr>
        <w:tc>
          <w:tcPr>
            <w:tcW w:w="6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Tiene una actitud positiva ante las manifestaciones de afecto de los adultos y demás niños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>
          <w:trHeight w:val="192" w:hRule="atLeast"/>
        </w:trPr>
        <w:tc>
          <w:tcPr>
            <w:tcW w:w="6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Tiene hábitos elementales de higiene y aseo personal: lavarse las manos, la cara…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>
          <w:trHeight w:val="192" w:hRule="atLeast"/>
        </w:trPr>
        <w:tc>
          <w:tcPr>
            <w:tcW w:w="6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Controla esfínteres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>
          <w:trHeight w:val="261" w:hRule="atLeast"/>
        </w:trPr>
        <w:tc>
          <w:tcPr>
            <w:tcW w:w="6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Utiliza correctamente el vaso, la cuchara, tenedor, babero…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>
          <w:trHeight w:val="333" w:hRule="atLeast"/>
        </w:trPr>
        <w:tc>
          <w:tcPr>
            <w:tcW w:w="6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Participa adecuadamente en los juegos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>
          <w:trHeight w:val="254" w:hRule="atLeast"/>
        </w:trPr>
        <w:tc>
          <w:tcPr>
            <w:tcW w:w="6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Mantiene una actitud positiva en el desarrollo de las actividades del aula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>
          <w:trHeight w:val="634" w:hRule="atLeast"/>
        </w:trPr>
        <w:tc>
          <w:tcPr>
            <w:tcW w:w="6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Se relaciona adecuadamente con su profesor/a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>
          <w:trHeight w:val="712" w:hRule="atLeast"/>
        </w:trPr>
        <w:tc>
          <w:tcPr>
            <w:tcW w:w="6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Interés y curiosidad por los otros niños/as, quiere estar a su lado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ÁMBITO DE CONOCIMIENTO DEL ENTORNO</w:t>
      </w:r>
    </w:p>
    <w:p>
      <w:pPr>
        <w:pStyle w:val="Normal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ab/>
        <w:tab/>
        <w:tab/>
        <w:tab/>
        <w:tab/>
        <w:tab/>
        <w:tab/>
        <w:tab/>
        <w:tab/>
        <w:tab/>
        <w:t>SÍ    AV   NO</w:t>
      </w:r>
    </w:p>
    <w:tbl>
      <w:tblPr>
        <w:tblStyle w:val="Tablaconcuadrcula"/>
        <w:tblW w:w="86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56"/>
        <w:gridCol w:w="553"/>
        <w:gridCol w:w="587"/>
        <w:gridCol w:w="546"/>
      </w:tblGrid>
      <w:tr>
        <w:trPr/>
        <w:tc>
          <w:tcPr>
            <w:tcW w:w="6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Conoce a los miembros de la familia más cercanos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>
          <w:trHeight w:val="586" w:hRule="atLeast"/>
        </w:trPr>
        <w:tc>
          <w:tcPr>
            <w:tcW w:w="6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Reconoce sencillas formas del tiempo atmosférico, así como: día-noche, antes/después de comer…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/>
        <w:tc>
          <w:tcPr>
            <w:tcW w:w="6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Identifica objetos preferidos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>
          <w:trHeight w:val="319" w:hRule="atLeast"/>
        </w:trPr>
        <w:tc>
          <w:tcPr>
            <w:tcW w:w="6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Da uso adecuado a los objetos y juguetes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/>
        <w:tc>
          <w:tcPr>
            <w:tcW w:w="6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Deja recogidos los objetos y juguetes en su sitio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>
          <w:trHeight w:val="237" w:hRule="atLeast"/>
        </w:trPr>
        <w:tc>
          <w:tcPr>
            <w:tcW w:w="6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Tiene interés por explorar los objetos y juguetes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jc w:val="both"/>
        <w:rPr>
          <w:rFonts w:ascii="Arial" w:hAnsi="Arial" w:cs="Arial"/>
          <w:b/>
          <w:b/>
          <w:lang w:val="es-ES"/>
        </w:rPr>
      </w:pPr>
      <w:r>
        <w:rPr>
          <w:rFonts w:cs="Arial" w:ascii="Arial" w:hAnsi="Arial"/>
          <w:b/>
          <w:lang w:val="es-ES"/>
        </w:rPr>
      </w:r>
    </w:p>
    <w:p>
      <w:pPr>
        <w:pStyle w:val="Standard"/>
        <w:jc w:val="both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ÁMBITO DEL LENGUAJE: COMUNICACIÓN Y REPRESENTACIÓN</w:t>
      </w:r>
    </w:p>
    <w:p>
      <w:pPr>
        <w:pStyle w:val="Standard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>SÍ     AV   NO</w:t>
      </w:r>
    </w:p>
    <w:tbl>
      <w:tblPr>
        <w:tblStyle w:val="Tablaconcuadrcula"/>
        <w:tblW w:w="86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53"/>
        <w:gridCol w:w="567"/>
        <w:gridCol w:w="567"/>
        <w:gridCol w:w="555"/>
      </w:tblGrid>
      <w:tr>
        <w:trPr/>
        <w:tc>
          <w:tcPr>
            <w:tcW w:w="6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Tiene iniciada la adquisición y emociones a través del cuerpo: alegría, tristeza, enfado…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/>
        <w:tc>
          <w:tcPr>
            <w:tcW w:w="6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Discrimina algunos sonidos de la vida cotidiana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/>
        <w:tc>
          <w:tcPr>
            <w:tcW w:w="6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Imita sonidos y ruidos habituales de su entorno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/>
        <w:tc>
          <w:tcPr>
            <w:tcW w:w="6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Interpreta canciones sencillas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/>
        <w:tc>
          <w:tcPr>
            <w:tcW w:w="6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Produce mensajes referidos a necesidades, emociones, deseos…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/>
        <w:tc>
          <w:tcPr>
            <w:tcW w:w="6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Utiliza espontáneamente el lenguaje familiar con adultos y niños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/>
        <w:tc>
          <w:tcPr>
            <w:tcW w:w="6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Relata acontecimientos vividos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/>
        <w:tc>
          <w:tcPr>
            <w:tcW w:w="6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Comprende cuentos y canciones sencillas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/>
        <w:tc>
          <w:tcPr>
            <w:tcW w:w="6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Escucha al adulto y a otros niños cuando les transmiten mensajes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/>
        <w:tc>
          <w:tcPr>
            <w:tcW w:w="6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Reconoce y utiliza conceptos como: todo-nada, poco-mucho, más grande que, más pequeño que….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/>
        <w:tc>
          <w:tcPr>
            <w:tcW w:w="6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Reconoce y utiliza conceptos como: arriba-abajo, delante-detrás, dentro-fuera…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  <w:tr>
        <w:trPr/>
        <w:tc>
          <w:tcPr>
            <w:tcW w:w="6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Reconoce distintos colores/ colores fundamentales: rojo amarillo, azul y verde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cs="Arial" w:ascii="Arial" w:hAnsi="Arial"/>
                <w:szCs w:val="24"/>
                <w:lang w:val="es-ES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OBSERVACIONES:</w:t>
      </w:r>
    </w:p>
    <w:tbl>
      <w:tblPr>
        <w:tblW w:w="8715" w:type="dxa"/>
        <w:jc w:val="left"/>
        <w:tblInd w:w="-87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715"/>
      </w:tblGrid>
      <w:tr>
        <w:trPr>
          <w:trHeight w:val="5281" w:hRule="atLeast"/>
        </w:trPr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503f"/>
    <w:pPr>
      <w:widowControl/>
      <w:bidi w:val="0"/>
      <w:spacing w:lineRule="auto" w:line="240" w:before="0" w:after="0"/>
      <w:jc w:val="left"/>
    </w:pPr>
    <w:rPr>
      <w:rFonts w:ascii="Calibri" w:hAnsi="Calibri" w:asciiTheme="minorHAnsi" w:hAnsiTheme="minorHAnsi" w:eastAsia="Calibri" w:cs="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61503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61503f"/>
    <w:pPr>
      <w:spacing w:after="0" w:line="240" w:lineRule="auto"/>
    </w:pPr>
    <w:rPr>
      <w:rFonts w:asciiTheme="minorHAnsi" w:hAnsiTheme="minorHAnsi"/>
      <w:lang w:val="es-ES_tradnl"/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LibreOffice/6.2.1.2$Windows_X86_64 LibreOffice_project/7bcb35dc3024a62dea0caee87020152d1ee96e71</Application>
  <Pages>3</Pages>
  <Words>312</Words>
  <Characters>1841</Characters>
  <CharactersWithSpaces>2159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2019-06-03T15:29:00Z</dcterms:created>
  <dc:creator>Usuario</dc:creator>
  <dc:description/>
  <dc:language>es-ES</dc:language>
  <cp:lastModifiedBy>Usuario</cp:lastModifiedBy>
  <dcterms:modified xsi:type="dcterms:W3CDTF">2019-06-03T15:29:00Z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