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73" w:rsidRPr="0069391C" w:rsidRDefault="00CA7973" w:rsidP="0069391C">
      <w:pPr>
        <w:jc w:val="center"/>
        <w:rPr>
          <w:b/>
          <w:caps/>
          <w:color w:val="333333"/>
          <w:sz w:val="28"/>
          <w:shd w:val="clear" w:color="auto" w:fill="FFFFFF"/>
        </w:rPr>
      </w:pPr>
      <w:r w:rsidRPr="0069391C">
        <w:rPr>
          <w:b/>
          <w:caps/>
          <w:color w:val="333333"/>
          <w:sz w:val="28"/>
          <w:shd w:val="clear" w:color="auto" w:fill="FFFFFF"/>
        </w:rPr>
        <w:t xml:space="preserve">Informe </w:t>
      </w:r>
      <w:r w:rsidR="0069391C" w:rsidRPr="0069391C">
        <w:rPr>
          <w:b/>
          <w:caps/>
          <w:color w:val="333333"/>
          <w:sz w:val="28"/>
          <w:shd w:val="clear" w:color="auto" w:fill="FFFFFF"/>
        </w:rPr>
        <w:t xml:space="preserve">de </w:t>
      </w:r>
      <w:r w:rsidR="0069391C" w:rsidRPr="0069391C">
        <w:rPr>
          <w:b/>
          <w:caps/>
          <w:sz w:val="28"/>
        </w:rPr>
        <w:t>valoración global de la coordinación de los logros conseguidos y dificultades encontradas.</w:t>
      </w:r>
    </w:p>
    <w:p w:rsidR="00CA7973" w:rsidRPr="00B77006" w:rsidRDefault="00CA7973" w:rsidP="003C761F">
      <w:pPr>
        <w:shd w:val="clear" w:color="auto" w:fill="FFFFFF"/>
        <w:spacing w:after="125" w:line="240" w:lineRule="auto"/>
        <w:jc w:val="both"/>
        <w:rPr>
          <w:rFonts w:cstheme="minorHAnsi"/>
          <w:color w:val="333333"/>
          <w:shd w:val="clear" w:color="auto" w:fill="FFFFFF"/>
        </w:rPr>
      </w:pPr>
    </w:p>
    <w:p w:rsidR="0069391C" w:rsidRDefault="002E37E9" w:rsidP="0069391C">
      <w:pPr>
        <w:shd w:val="clear" w:color="auto" w:fill="FFFFFF"/>
        <w:spacing w:after="125" w:line="240" w:lineRule="auto"/>
        <w:ind w:firstLine="360"/>
        <w:jc w:val="both"/>
        <w:rPr>
          <w:rFonts w:cstheme="minorHAnsi"/>
          <w:color w:val="333333"/>
          <w:shd w:val="clear" w:color="auto" w:fill="FFFFFF"/>
        </w:rPr>
      </w:pPr>
      <w:r w:rsidRPr="00B77006">
        <w:rPr>
          <w:rFonts w:cstheme="minorHAnsi"/>
          <w:color w:val="333333"/>
          <w:shd w:val="clear" w:color="auto" w:fill="FFFFFF"/>
        </w:rPr>
        <w:t xml:space="preserve">Este grupo de trabajo se constituye como una necesidad formativa para el profesorado del IES </w:t>
      </w:r>
      <w:proofErr w:type="spellStart"/>
      <w:r w:rsidRPr="00B77006">
        <w:rPr>
          <w:rFonts w:cstheme="minorHAnsi"/>
          <w:color w:val="333333"/>
          <w:shd w:val="clear" w:color="auto" w:fill="FFFFFF"/>
        </w:rPr>
        <w:t>Ilipa</w:t>
      </w:r>
      <w:proofErr w:type="spellEnd"/>
      <w:r w:rsidRPr="00B77006">
        <w:rPr>
          <w:rFonts w:cstheme="minorHAnsi"/>
          <w:color w:val="333333"/>
          <w:shd w:val="clear" w:color="auto" w:fill="FFFFFF"/>
        </w:rPr>
        <w:t xml:space="preserve"> Magna, que continua el proyecto bilingüe comenzado en el curso escolar 2016/17 en el IES </w:t>
      </w:r>
      <w:proofErr w:type="spellStart"/>
      <w:r w:rsidRPr="00B77006">
        <w:rPr>
          <w:rFonts w:cstheme="minorHAnsi"/>
          <w:color w:val="333333"/>
          <w:shd w:val="clear" w:color="auto" w:fill="FFFFFF"/>
        </w:rPr>
        <w:t>Ilipa</w:t>
      </w:r>
      <w:proofErr w:type="spellEnd"/>
      <w:r w:rsidRPr="00B77006">
        <w:rPr>
          <w:rFonts w:cstheme="minorHAnsi"/>
          <w:color w:val="333333"/>
          <w:shd w:val="clear" w:color="auto" w:fill="FFFFFF"/>
        </w:rPr>
        <w:t xml:space="preserve"> Magna. </w:t>
      </w:r>
    </w:p>
    <w:p w:rsidR="002E37E9" w:rsidRDefault="0069391C" w:rsidP="0069391C">
      <w:pPr>
        <w:shd w:val="clear" w:color="auto" w:fill="FFFFFF"/>
        <w:spacing w:after="125" w:line="240" w:lineRule="auto"/>
        <w:ind w:firstLine="360"/>
        <w:jc w:val="both"/>
        <w:rPr>
          <w:rFonts w:cstheme="minorHAnsi"/>
          <w:color w:val="333333"/>
          <w:shd w:val="clear" w:color="auto" w:fill="FFFFFF"/>
        </w:rPr>
      </w:pPr>
      <w:r>
        <w:rPr>
          <w:rFonts w:cstheme="minorHAnsi"/>
          <w:color w:val="333333"/>
          <w:shd w:val="clear" w:color="auto" w:fill="FFFFFF"/>
        </w:rPr>
        <w:t xml:space="preserve">En este documento se realizará un análisis del estado actual del proyecto del Grupo de Trabajo sobre bilingüismo a fecha presente. </w:t>
      </w:r>
    </w:p>
    <w:p w:rsidR="0069391C" w:rsidRPr="00B77006" w:rsidRDefault="0069391C" w:rsidP="003C761F">
      <w:pPr>
        <w:shd w:val="clear" w:color="auto" w:fill="FFFFFF"/>
        <w:spacing w:after="125" w:line="240" w:lineRule="auto"/>
        <w:jc w:val="both"/>
        <w:rPr>
          <w:rFonts w:cstheme="minorHAnsi"/>
          <w:color w:val="333333"/>
          <w:shd w:val="clear" w:color="auto" w:fill="FFFFFF"/>
        </w:rPr>
      </w:pPr>
    </w:p>
    <w:p w:rsidR="0069391C" w:rsidRPr="0069391C" w:rsidRDefault="0069391C" w:rsidP="0069391C">
      <w:pPr>
        <w:pStyle w:val="Prrafodelista"/>
        <w:numPr>
          <w:ilvl w:val="0"/>
          <w:numId w:val="10"/>
        </w:numPr>
        <w:shd w:val="clear" w:color="auto" w:fill="FFFFFF"/>
        <w:spacing w:after="125" w:line="240" w:lineRule="auto"/>
        <w:jc w:val="both"/>
        <w:rPr>
          <w:rFonts w:cstheme="minorHAnsi"/>
          <w:b/>
          <w:color w:val="333333"/>
          <w:shd w:val="clear" w:color="auto" w:fill="FFFFFF"/>
        </w:rPr>
      </w:pPr>
      <w:r w:rsidRPr="0069391C">
        <w:rPr>
          <w:rFonts w:cstheme="minorHAnsi"/>
          <w:b/>
          <w:color w:val="333333"/>
          <w:shd w:val="clear" w:color="auto" w:fill="FFFFFF"/>
        </w:rPr>
        <w:t>Objetivos marcados</w:t>
      </w:r>
    </w:p>
    <w:p w:rsidR="002E37E9" w:rsidRPr="00B77006" w:rsidRDefault="002E37E9" w:rsidP="0069391C">
      <w:pPr>
        <w:shd w:val="clear" w:color="auto" w:fill="FFFFFF"/>
        <w:spacing w:after="125" w:line="240" w:lineRule="auto"/>
        <w:ind w:firstLine="360"/>
        <w:jc w:val="both"/>
        <w:rPr>
          <w:rFonts w:cstheme="minorHAnsi"/>
          <w:color w:val="333333"/>
          <w:shd w:val="clear" w:color="auto" w:fill="FFFFFF"/>
        </w:rPr>
      </w:pPr>
      <w:r w:rsidRPr="00B77006">
        <w:rPr>
          <w:rFonts w:cstheme="minorHAnsi"/>
          <w:color w:val="333333"/>
          <w:shd w:val="clear" w:color="auto" w:fill="FFFFFF"/>
        </w:rPr>
        <w:t xml:space="preserve">Para el desarrollo del presente grupo de trabajo se elaboró una serie de objetivos a trabajar durante el presente curso, consistentes en </w:t>
      </w:r>
      <w:proofErr w:type="spellStart"/>
      <w:r w:rsidRPr="00B77006">
        <w:rPr>
          <w:rFonts w:cstheme="minorHAnsi"/>
          <w:color w:val="333333"/>
          <w:shd w:val="clear" w:color="auto" w:fill="FFFFFF"/>
        </w:rPr>
        <w:t>el</w:t>
      </w:r>
      <w:proofErr w:type="spellEnd"/>
      <w:r w:rsidRPr="00B77006">
        <w:rPr>
          <w:rFonts w:cstheme="minorHAnsi"/>
          <w:color w:val="333333"/>
          <w:shd w:val="clear" w:color="auto" w:fill="FFFFFF"/>
        </w:rPr>
        <w:t>:</w:t>
      </w:r>
    </w:p>
    <w:p w:rsidR="002E37E9" w:rsidRPr="00B77006" w:rsidRDefault="002E37E9" w:rsidP="00B77006">
      <w:pPr>
        <w:pStyle w:val="Prrafodelista"/>
        <w:numPr>
          <w:ilvl w:val="0"/>
          <w:numId w:val="7"/>
        </w:numPr>
        <w:shd w:val="clear" w:color="auto" w:fill="FFFFFF"/>
        <w:spacing w:after="0" w:line="250" w:lineRule="atLeast"/>
        <w:jc w:val="both"/>
        <w:rPr>
          <w:rFonts w:eastAsia="Times New Roman" w:cstheme="minorHAnsi"/>
          <w:color w:val="333333"/>
          <w:lang w:eastAsia="es-ES"/>
        </w:rPr>
      </w:pPr>
      <w:r w:rsidRPr="00B77006">
        <w:rPr>
          <w:rFonts w:eastAsia="Times New Roman" w:cstheme="minorHAnsi"/>
          <w:color w:val="333333"/>
          <w:lang w:eastAsia="es-ES"/>
        </w:rPr>
        <w:t>Diseño de criterios de evaluación,</w:t>
      </w:r>
    </w:p>
    <w:p w:rsidR="002E37E9" w:rsidRPr="00B77006" w:rsidRDefault="002E37E9" w:rsidP="00B77006">
      <w:pPr>
        <w:pStyle w:val="Prrafodelista"/>
        <w:numPr>
          <w:ilvl w:val="0"/>
          <w:numId w:val="7"/>
        </w:numPr>
        <w:shd w:val="clear" w:color="auto" w:fill="FFFFFF"/>
        <w:spacing w:after="0" w:line="250" w:lineRule="atLeast"/>
        <w:jc w:val="both"/>
        <w:rPr>
          <w:rFonts w:eastAsia="Times New Roman" w:cstheme="minorHAnsi"/>
          <w:color w:val="333333"/>
          <w:lang w:eastAsia="es-ES"/>
        </w:rPr>
      </w:pPr>
      <w:r w:rsidRPr="00B77006">
        <w:rPr>
          <w:rFonts w:eastAsia="Times New Roman" w:cstheme="minorHAnsi"/>
          <w:color w:val="333333"/>
          <w:lang w:eastAsia="es-ES"/>
        </w:rPr>
        <w:t>Estudio de medidas de atención a la diversidad y a los diferentes niveles de habilidad en comprensión y usos de la L2 por parte del alumnado,</w:t>
      </w:r>
    </w:p>
    <w:p w:rsidR="002E37E9" w:rsidRPr="00B77006" w:rsidRDefault="002E37E9" w:rsidP="00B77006">
      <w:pPr>
        <w:pStyle w:val="Prrafodelista"/>
        <w:numPr>
          <w:ilvl w:val="0"/>
          <w:numId w:val="7"/>
        </w:numPr>
        <w:shd w:val="clear" w:color="auto" w:fill="FFFFFF"/>
        <w:spacing w:after="0" w:line="250" w:lineRule="atLeast"/>
        <w:jc w:val="both"/>
        <w:rPr>
          <w:rFonts w:eastAsia="Times New Roman" w:cstheme="minorHAnsi"/>
          <w:color w:val="333333"/>
          <w:lang w:eastAsia="es-ES"/>
        </w:rPr>
      </w:pPr>
      <w:r w:rsidRPr="00B77006">
        <w:rPr>
          <w:rFonts w:eastAsia="Times New Roman" w:cstheme="minorHAnsi"/>
          <w:color w:val="333333"/>
          <w:lang w:eastAsia="es-ES"/>
        </w:rPr>
        <w:t>Estudio y puesta en práctica de metodologías de enseñanza bilingüe en el aula,</w:t>
      </w:r>
    </w:p>
    <w:p w:rsidR="002E37E9" w:rsidRPr="00B77006" w:rsidRDefault="002E37E9" w:rsidP="00B77006">
      <w:pPr>
        <w:pStyle w:val="Prrafodelista"/>
        <w:numPr>
          <w:ilvl w:val="0"/>
          <w:numId w:val="7"/>
        </w:numPr>
        <w:shd w:val="clear" w:color="auto" w:fill="FFFFFF"/>
        <w:spacing w:after="0" w:line="250" w:lineRule="atLeast"/>
        <w:jc w:val="both"/>
        <w:rPr>
          <w:rFonts w:eastAsia="Times New Roman" w:cstheme="minorHAnsi"/>
          <w:color w:val="333333"/>
          <w:lang w:eastAsia="es-ES"/>
        </w:rPr>
      </w:pPr>
      <w:r w:rsidRPr="00B77006">
        <w:rPr>
          <w:rFonts w:eastAsia="Times New Roman" w:cstheme="minorHAnsi"/>
          <w:color w:val="333333"/>
          <w:lang w:eastAsia="es-ES"/>
        </w:rPr>
        <w:t>Elaboración de material didáctico,</w:t>
      </w:r>
    </w:p>
    <w:p w:rsidR="002E37E9" w:rsidRDefault="002E37E9" w:rsidP="00B77006">
      <w:pPr>
        <w:pStyle w:val="Prrafodelista"/>
        <w:numPr>
          <w:ilvl w:val="0"/>
          <w:numId w:val="7"/>
        </w:numPr>
        <w:shd w:val="clear" w:color="auto" w:fill="FFFFFF"/>
        <w:spacing w:after="0" w:line="250" w:lineRule="atLeast"/>
        <w:jc w:val="both"/>
        <w:rPr>
          <w:rFonts w:eastAsia="Times New Roman" w:cstheme="minorHAnsi"/>
          <w:color w:val="333333"/>
          <w:lang w:eastAsia="es-ES"/>
        </w:rPr>
      </w:pPr>
      <w:r w:rsidRPr="00B77006">
        <w:rPr>
          <w:rFonts w:eastAsia="Times New Roman" w:cstheme="minorHAnsi"/>
          <w:color w:val="333333"/>
          <w:lang w:eastAsia="es-ES"/>
        </w:rPr>
        <w:t>Y autoevaluación.</w:t>
      </w:r>
    </w:p>
    <w:p w:rsidR="0069391C" w:rsidRDefault="0069391C" w:rsidP="0069391C">
      <w:pPr>
        <w:shd w:val="clear" w:color="auto" w:fill="FFFFFF"/>
        <w:spacing w:after="0" w:line="250" w:lineRule="atLeast"/>
        <w:jc w:val="both"/>
        <w:rPr>
          <w:rFonts w:eastAsia="Times New Roman" w:cstheme="minorHAnsi"/>
          <w:color w:val="333333"/>
          <w:lang w:eastAsia="es-ES"/>
        </w:rPr>
      </w:pPr>
    </w:p>
    <w:p w:rsidR="0069391C" w:rsidRPr="0069391C" w:rsidRDefault="0069391C" w:rsidP="0069391C">
      <w:pPr>
        <w:pStyle w:val="Prrafodelista"/>
        <w:numPr>
          <w:ilvl w:val="0"/>
          <w:numId w:val="10"/>
        </w:numPr>
        <w:shd w:val="clear" w:color="auto" w:fill="FFFFFF"/>
        <w:spacing w:after="0" w:line="250" w:lineRule="atLeast"/>
        <w:jc w:val="both"/>
        <w:rPr>
          <w:rFonts w:eastAsia="Times New Roman" w:cstheme="minorHAnsi"/>
          <w:b/>
          <w:color w:val="333333"/>
          <w:lang w:eastAsia="es-ES"/>
        </w:rPr>
      </w:pPr>
      <w:r>
        <w:rPr>
          <w:rFonts w:eastAsia="Times New Roman" w:cstheme="minorHAnsi"/>
          <w:b/>
          <w:color w:val="333333"/>
          <w:lang w:eastAsia="es-ES"/>
        </w:rPr>
        <w:t>Estado de la consecución de los</w:t>
      </w:r>
      <w:r w:rsidRPr="0069391C">
        <w:rPr>
          <w:rFonts w:eastAsia="Times New Roman" w:cstheme="minorHAnsi"/>
          <w:b/>
          <w:color w:val="333333"/>
          <w:lang w:eastAsia="es-ES"/>
        </w:rPr>
        <w:t xml:space="preserve"> objetivos</w:t>
      </w:r>
    </w:p>
    <w:p w:rsidR="002E37E9" w:rsidRPr="00B77006" w:rsidRDefault="002E37E9" w:rsidP="002E37E9">
      <w:pPr>
        <w:shd w:val="clear" w:color="auto" w:fill="FFFFFF"/>
        <w:spacing w:after="0" w:line="250" w:lineRule="atLeast"/>
        <w:jc w:val="both"/>
        <w:rPr>
          <w:rFonts w:eastAsia="Times New Roman" w:cstheme="minorHAnsi"/>
          <w:color w:val="333333"/>
          <w:lang w:eastAsia="es-ES"/>
        </w:rPr>
      </w:pPr>
    </w:p>
    <w:p w:rsidR="002E37E9" w:rsidRPr="00B77006" w:rsidRDefault="00CA7973" w:rsidP="0069391C">
      <w:pPr>
        <w:shd w:val="clear" w:color="auto" w:fill="FFFFFF"/>
        <w:spacing w:after="0" w:line="250" w:lineRule="atLeast"/>
        <w:ind w:firstLine="360"/>
        <w:jc w:val="both"/>
        <w:rPr>
          <w:rFonts w:eastAsia="Times New Roman" w:cstheme="minorHAnsi"/>
          <w:color w:val="333333"/>
          <w:lang w:eastAsia="es-ES"/>
        </w:rPr>
      </w:pPr>
      <w:r w:rsidRPr="00B77006">
        <w:rPr>
          <w:rFonts w:eastAsia="Times New Roman" w:cstheme="minorHAnsi"/>
          <w:color w:val="333333"/>
          <w:lang w:eastAsia="es-ES"/>
        </w:rPr>
        <w:t>Desglosado por partes, analizaremos en el presente documento el estado, grado de cumplimentación y cambios sucedidos durante el desarrollo del grupo de trabajo de los presentes objetivos.</w:t>
      </w:r>
    </w:p>
    <w:p w:rsidR="00CA7973" w:rsidRPr="00B77006" w:rsidRDefault="00CA7973" w:rsidP="002E37E9">
      <w:pPr>
        <w:shd w:val="clear" w:color="auto" w:fill="FFFFFF"/>
        <w:spacing w:after="0" w:line="250" w:lineRule="atLeast"/>
        <w:jc w:val="both"/>
        <w:rPr>
          <w:rFonts w:eastAsia="Times New Roman" w:cstheme="minorHAnsi"/>
          <w:color w:val="333333"/>
          <w:lang w:eastAsia="es-ES"/>
        </w:rPr>
      </w:pPr>
    </w:p>
    <w:p w:rsidR="00CA7973" w:rsidRDefault="00CA7973" w:rsidP="00B77006">
      <w:pPr>
        <w:pStyle w:val="Prrafodelista"/>
        <w:numPr>
          <w:ilvl w:val="0"/>
          <w:numId w:val="8"/>
        </w:numPr>
        <w:shd w:val="clear" w:color="auto" w:fill="FFFFFF"/>
        <w:spacing w:after="0" w:line="250" w:lineRule="atLeast"/>
        <w:jc w:val="both"/>
        <w:rPr>
          <w:rFonts w:eastAsia="Times New Roman" w:cstheme="minorHAnsi"/>
          <w:color w:val="333333"/>
          <w:lang w:eastAsia="es-ES"/>
        </w:rPr>
      </w:pPr>
      <w:r w:rsidRPr="00B77006">
        <w:rPr>
          <w:rFonts w:eastAsia="Times New Roman" w:cstheme="minorHAnsi"/>
          <w:color w:val="333333"/>
          <w:lang w:eastAsia="es-ES"/>
        </w:rPr>
        <w:t>Diseño de criterios de evaluación</w:t>
      </w:r>
      <w:r w:rsidR="00B77006">
        <w:rPr>
          <w:rFonts w:eastAsia="Times New Roman" w:cstheme="minorHAnsi"/>
          <w:color w:val="333333"/>
          <w:lang w:eastAsia="es-ES"/>
        </w:rPr>
        <w:t>.</w:t>
      </w:r>
    </w:p>
    <w:p w:rsidR="00B77006" w:rsidRPr="00B77006" w:rsidRDefault="00B77006" w:rsidP="00B77006">
      <w:pPr>
        <w:pStyle w:val="Prrafodelista"/>
        <w:shd w:val="clear" w:color="auto" w:fill="FFFFFF"/>
        <w:spacing w:after="0" w:line="250" w:lineRule="atLeast"/>
        <w:jc w:val="both"/>
        <w:rPr>
          <w:rFonts w:eastAsia="Times New Roman" w:cstheme="minorHAnsi"/>
          <w:color w:val="333333"/>
          <w:lang w:eastAsia="es-ES"/>
        </w:rPr>
      </w:pPr>
    </w:p>
    <w:p w:rsidR="00CA7973" w:rsidRPr="00B77006" w:rsidRDefault="00CA7973" w:rsidP="0069391C">
      <w:pPr>
        <w:shd w:val="clear" w:color="auto" w:fill="FFFFFF"/>
        <w:spacing w:after="0" w:line="250" w:lineRule="atLeast"/>
        <w:ind w:left="708" w:firstLine="708"/>
        <w:jc w:val="both"/>
        <w:rPr>
          <w:rFonts w:eastAsia="Times New Roman" w:cstheme="minorHAnsi"/>
          <w:color w:val="333333"/>
          <w:lang w:eastAsia="es-ES"/>
        </w:rPr>
      </w:pPr>
      <w:r w:rsidRPr="00B77006">
        <w:rPr>
          <w:rFonts w:eastAsia="Times New Roman" w:cstheme="minorHAnsi"/>
          <w:color w:val="333333"/>
          <w:lang w:eastAsia="es-ES"/>
        </w:rPr>
        <w:t xml:space="preserve">Proyectado para su superación entre diciembre y noviembre del pasado año (2018), antes del final de la primera </w:t>
      </w:r>
      <w:r w:rsidR="002A516C" w:rsidRPr="00B77006">
        <w:rPr>
          <w:rFonts w:eastAsia="Times New Roman" w:cstheme="minorHAnsi"/>
          <w:color w:val="333333"/>
          <w:lang w:eastAsia="es-ES"/>
        </w:rPr>
        <w:t>evaluación</w:t>
      </w:r>
      <w:r w:rsidRPr="00B77006">
        <w:rPr>
          <w:rFonts w:eastAsia="Times New Roman" w:cstheme="minorHAnsi"/>
          <w:color w:val="333333"/>
          <w:lang w:eastAsia="es-ES"/>
        </w:rPr>
        <w:t xml:space="preserve"> del correspondiente curso.</w:t>
      </w:r>
    </w:p>
    <w:p w:rsidR="00CA7973" w:rsidRPr="00B77006" w:rsidRDefault="00CA7973" w:rsidP="00B77006">
      <w:pPr>
        <w:shd w:val="clear" w:color="auto" w:fill="FFFFFF"/>
        <w:spacing w:after="0" w:line="250" w:lineRule="atLeast"/>
        <w:ind w:left="708"/>
        <w:jc w:val="both"/>
        <w:rPr>
          <w:rFonts w:eastAsia="Times New Roman" w:cstheme="minorHAnsi"/>
          <w:color w:val="333333"/>
          <w:lang w:eastAsia="es-ES"/>
        </w:rPr>
      </w:pPr>
    </w:p>
    <w:p w:rsidR="00CA7973" w:rsidRPr="00B77006" w:rsidRDefault="00CA7973" w:rsidP="0069391C">
      <w:pPr>
        <w:shd w:val="clear" w:color="auto" w:fill="FFFFFF"/>
        <w:spacing w:after="0" w:line="250" w:lineRule="atLeast"/>
        <w:ind w:left="708" w:firstLine="708"/>
        <w:jc w:val="both"/>
        <w:rPr>
          <w:rFonts w:eastAsia="Times New Roman" w:cstheme="minorHAnsi"/>
          <w:color w:val="333333"/>
          <w:lang w:eastAsia="es-ES"/>
        </w:rPr>
      </w:pPr>
      <w:r w:rsidRPr="00B77006">
        <w:rPr>
          <w:rFonts w:eastAsia="Times New Roman" w:cstheme="minorHAnsi"/>
          <w:color w:val="333333"/>
          <w:lang w:eastAsia="es-ES"/>
        </w:rPr>
        <w:t>Se realizaron una serie de reuniones donde se pusieron en común estrategias de evaluación del alumnado, en donde se tuvo en gran consideración la actual gran diversidad presente entre el alumnado de 1º, 2º y 3º de la ESO del IES en el dominio de la segunda lengua.</w:t>
      </w:r>
    </w:p>
    <w:p w:rsidR="00CA7973" w:rsidRPr="00B77006" w:rsidRDefault="00CA7973" w:rsidP="00CA7973">
      <w:pPr>
        <w:shd w:val="clear" w:color="auto" w:fill="FFFFFF"/>
        <w:spacing w:after="0" w:line="250" w:lineRule="atLeast"/>
        <w:ind w:left="313"/>
        <w:jc w:val="both"/>
        <w:rPr>
          <w:rFonts w:eastAsia="Times New Roman" w:cstheme="minorHAnsi"/>
          <w:color w:val="333333"/>
          <w:lang w:eastAsia="es-ES"/>
        </w:rPr>
      </w:pPr>
    </w:p>
    <w:p w:rsidR="002A516C" w:rsidRPr="00B77006" w:rsidRDefault="002A516C" w:rsidP="00B77006">
      <w:pPr>
        <w:pStyle w:val="Prrafodelista"/>
        <w:numPr>
          <w:ilvl w:val="0"/>
          <w:numId w:val="8"/>
        </w:numPr>
        <w:shd w:val="clear" w:color="auto" w:fill="FFFFFF"/>
        <w:spacing w:after="0" w:line="250" w:lineRule="atLeast"/>
        <w:jc w:val="both"/>
        <w:rPr>
          <w:rFonts w:eastAsia="Times New Roman" w:cstheme="minorHAnsi"/>
          <w:color w:val="333333"/>
          <w:lang w:eastAsia="es-ES"/>
        </w:rPr>
      </w:pPr>
      <w:r w:rsidRPr="00B77006">
        <w:rPr>
          <w:rFonts w:eastAsia="Times New Roman" w:cstheme="minorHAnsi"/>
          <w:color w:val="333333"/>
          <w:lang w:eastAsia="es-ES"/>
        </w:rPr>
        <w:t>Estudio de medidas de atención a la diversidad y a los diferentes niveles de habilidad en comprensión y usos de la L2 por parte del alumnado,</w:t>
      </w:r>
    </w:p>
    <w:p w:rsidR="002A516C" w:rsidRPr="00B77006" w:rsidRDefault="002A516C" w:rsidP="00B77006">
      <w:pPr>
        <w:pStyle w:val="Prrafodelista"/>
        <w:numPr>
          <w:ilvl w:val="0"/>
          <w:numId w:val="8"/>
        </w:numPr>
        <w:shd w:val="clear" w:color="auto" w:fill="FFFFFF"/>
        <w:spacing w:after="0" w:line="250" w:lineRule="atLeast"/>
        <w:jc w:val="both"/>
        <w:rPr>
          <w:rFonts w:eastAsia="Times New Roman" w:cstheme="minorHAnsi"/>
          <w:color w:val="333333"/>
          <w:lang w:eastAsia="es-ES"/>
        </w:rPr>
      </w:pPr>
      <w:r w:rsidRPr="00B77006">
        <w:rPr>
          <w:rFonts w:eastAsia="Times New Roman" w:cstheme="minorHAnsi"/>
          <w:color w:val="333333"/>
          <w:lang w:eastAsia="es-ES"/>
        </w:rPr>
        <w:t>Estudio y puesta en práctica de metodologías de enseñanza bilingüe en el aula,</w:t>
      </w:r>
    </w:p>
    <w:p w:rsidR="00CA7973" w:rsidRPr="00B77006" w:rsidRDefault="00CA7973" w:rsidP="00CA7973">
      <w:pPr>
        <w:shd w:val="clear" w:color="auto" w:fill="FFFFFF"/>
        <w:spacing w:after="0" w:line="250" w:lineRule="atLeast"/>
        <w:ind w:left="313"/>
        <w:jc w:val="both"/>
        <w:rPr>
          <w:rFonts w:eastAsia="Times New Roman" w:cstheme="minorHAnsi"/>
          <w:color w:val="333333"/>
          <w:lang w:eastAsia="es-ES"/>
        </w:rPr>
      </w:pPr>
    </w:p>
    <w:p w:rsidR="002A516C" w:rsidRPr="00B77006" w:rsidRDefault="002A516C" w:rsidP="0069391C">
      <w:pPr>
        <w:shd w:val="clear" w:color="auto" w:fill="FFFFFF"/>
        <w:spacing w:after="0" w:line="250" w:lineRule="atLeast"/>
        <w:ind w:left="708" w:firstLine="708"/>
        <w:jc w:val="both"/>
        <w:rPr>
          <w:rFonts w:eastAsia="Times New Roman" w:cstheme="minorHAnsi"/>
          <w:color w:val="333333"/>
          <w:lang w:eastAsia="es-ES"/>
        </w:rPr>
      </w:pPr>
      <w:r w:rsidRPr="00B77006">
        <w:rPr>
          <w:rFonts w:eastAsia="Times New Roman" w:cstheme="minorHAnsi"/>
          <w:color w:val="333333"/>
          <w:lang w:eastAsia="es-ES"/>
        </w:rPr>
        <w:t>Realizado por cada profesor con sus grupos de bilingüe una vez finalizado el primer trimestre, se puso al día en reuniones el estado del alumnado con respecto a la L2, ya con los datos alcanzados durante la primera evaluación a discusión de cambios en el formato de actividades concretas o tiempos.</w:t>
      </w:r>
    </w:p>
    <w:p w:rsidR="002A516C" w:rsidRPr="00B77006" w:rsidRDefault="002A516C" w:rsidP="00B77006">
      <w:pPr>
        <w:shd w:val="clear" w:color="auto" w:fill="FFFFFF"/>
        <w:spacing w:after="0" w:line="250" w:lineRule="atLeast"/>
        <w:ind w:left="708"/>
        <w:jc w:val="both"/>
        <w:rPr>
          <w:rFonts w:eastAsia="Times New Roman" w:cstheme="minorHAnsi"/>
          <w:color w:val="333333"/>
          <w:lang w:eastAsia="es-ES"/>
        </w:rPr>
      </w:pPr>
    </w:p>
    <w:p w:rsidR="002A516C" w:rsidRPr="00B77006" w:rsidRDefault="002A516C" w:rsidP="0069391C">
      <w:pPr>
        <w:shd w:val="clear" w:color="auto" w:fill="FFFFFF"/>
        <w:spacing w:after="0" w:line="250" w:lineRule="atLeast"/>
        <w:ind w:left="708" w:firstLine="708"/>
        <w:jc w:val="both"/>
        <w:rPr>
          <w:rFonts w:eastAsia="Times New Roman" w:cstheme="minorHAnsi"/>
          <w:color w:val="333333"/>
          <w:lang w:eastAsia="es-ES"/>
        </w:rPr>
      </w:pPr>
      <w:r w:rsidRPr="00B77006">
        <w:rPr>
          <w:rFonts w:eastAsia="Times New Roman" w:cstheme="minorHAnsi"/>
          <w:color w:val="333333"/>
          <w:lang w:eastAsia="es-ES"/>
        </w:rPr>
        <w:t xml:space="preserve">Durante el mes de febrero se realizó una ponencia de tres horas de duración, a esperas de una segunda jornada de charlas en próximos meses. El resultado y los temas desarrollados durante la ponencia pueden verse en el apartado 6 de este mismo </w:t>
      </w:r>
      <w:r w:rsidRPr="00B77006">
        <w:rPr>
          <w:rFonts w:eastAsia="Times New Roman" w:cstheme="minorHAnsi"/>
          <w:color w:val="333333"/>
          <w:lang w:eastAsia="es-ES"/>
        </w:rPr>
        <w:lastRenderedPageBreak/>
        <w:t xml:space="preserve">documento, pero cabe destacar la utilidad del enfoque real que la ponente supo transmitir al grupo de trabajo y cuya guía se está intentando llevar a cabo en el aula. </w:t>
      </w:r>
    </w:p>
    <w:p w:rsidR="002A516C" w:rsidRPr="00B77006" w:rsidRDefault="002A516C" w:rsidP="00B77006">
      <w:pPr>
        <w:shd w:val="clear" w:color="auto" w:fill="FFFFFF"/>
        <w:spacing w:after="0" w:line="250" w:lineRule="atLeast"/>
        <w:ind w:left="708"/>
        <w:jc w:val="both"/>
        <w:rPr>
          <w:rFonts w:eastAsia="Times New Roman" w:cstheme="minorHAnsi"/>
          <w:color w:val="333333"/>
          <w:lang w:eastAsia="es-ES"/>
        </w:rPr>
      </w:pPr>
    </w:p>
    <w:p w:rsidR="002A516C" w:rsidRPr="00B77006" w:rsidRDefault="002A516C" w:rsidP="00B77006">
      <w:pPr>
        <w:shd w:val="clear" w:color="auto" w:fill="FFFFFF"/>
        <w:spacing w:after="0" w:line="250" w:lineRule="atLeast"/>
        <w:ind w:left="708"/>
        <w:jc w:val="both"/>
        <w:rPr>
          <w:rFonts w:eastAsia="Times New Roman" w:cstheme="minorHAnsi"/>
          <w:color w:val="333333"/>
          <w:lang w:eastAsia="es-ES"/>
        </w:rPr>
      </w:pPr>
      <w:r w:rsidRPr="00B77006">
        <w:rPr>
          <w:rFonts w:eastAsia="Times New Roman" w:cstheme="minorHAnsi"/>
          <w:color w:val="333333"/>
          <w:lang w:eastAsia="es-ES"/>
        </w:rPr>
        <w:t>Actualmente estos dos puntos siguen en desarrollo.</w:t>
      </w:r>
    </w:p>
    <w:p w:rsidR="002A516C" w:rsidRPr="002E37E9" w:rsidRDefault="002A516C" w:rsidP="00CA7973">
      <w:pPr>
        <w:shd w:val="clear" w:color="auto" w:fill="FFFFFF"/>
        <w:spacing w:after="0" w:line="250" w:lineRule="atLeast"/>
        <w:ind w:left="313"/>
        <w:jc w:val="both"/>
        <w:rPr>
          <w:rFonts w:eastAsia="Times New Roman" w:cstheme="minorHAnsi"/>
          <w:color w:val="333333"/>
          <w:lang w:eastAsia="es-ES"/>
        </w:rPr>
      </w:pPr>
    </w:p>
    <w:p w:rsidR="002E37E9" w:rsidRPr="0069391C" w:rsidRDefault="002A516C" w:rsidP="0069391C">
      <w:pPr>
        <w:pStyle w:val="Prrafodelista"/>
        <w:numPr>
          <w:ilvl w:val="0"/>
          <w:numId w:val="9"/>
        </w:numPr>
        <w:shd w:val="clear" w:color="auto" w:fill="FFFFFF"/>
        <w:spacing w:after="0" w:line="250" w:lineRule="atLeast"/>
        <w:jc w:val="both"/>
        <w:rPr>
          <w:rFonts w:eastAsia="Times New Roman" w:cstheme="minorHAnsi"/>
          <w:color w:val="333333"/>
          <w:lang w:eastAsia="es-ES"/>
        </w:rPr>
      </w:pPr>
      <w:r w:rsidRPr="0069391C">
        <w:rPr>
          <w:rFonts w:eastAsia="Times New Roman" w:cstheme="minorHAnsi"/>
          <w:color w:val="333333"/>
          <w:lang w:eastAsia="es-ES"/>
        </w:rPr>
        <w:t>Elaboración de material didáctico,</w:t>
      </w:r>
    </w:p>
    <w:p w:rsidR="002A516C" w:rsidRPr="00B77006" w:rsidRDefault="002A516C" w:rsidP="002A516C">
      <w:pPr>
        <w:shd w:val="clear" w:color="auto" w:fill="FFFFFF"/>
        <w:spacing w:after="0" w:line="250" w:lineRule="atLeast"/>
        <w:ind w:left="313"/>
        <w:jc w:val="both"/>
        <w:rPr>
          <w:rFonts w:eastAsia="Times New Roman" w:cstheme="minorHAnsi"/>
          <w:color w:val="333333"/>
          <w:lang w:eastAsia="es-ES"/>
        </w:rPr>
      </w:pPr>
    </w:p>
    <w:p w:rsidR="00621A46" w:rsidRPr="00B77006" w:rsidRDefault="002A516C" w:rsidP="0069391C">
      <w:pPr>
        <w:shd w:val="clear" w:color="auto" w:fill="FFFFFF"/>
        <w:spacing w:after="0" w:line="250" w:lineRule="atLeast"/>
        <w:ind w:left="708" w:firstLine="708"/>
        <w:jc w:val="both"/>
        <w:rPr>
          <w:rFonts w:eastAsia="Times New Roman" w:cstheme="minorHAnsi"/>
          <w:color w:val="333333"/>
          <w:lang w:eastAsia="es-ES"/>
        </w:rPr>
      </w:pPr>
      <w:r w:rsidRPr="00B77006">
        <w:rPr>
          <w:rFonts w:eastAsia="Times New Roman" w:cstheme="minorHAnsi"/>
          <w:color w:val="333333"/>
          <w:lang w:eastAsia="es-ES"/>
        </w:rPr>
        <w:t>A lo largo de todo el curso se está elaborando material didáctico (apuntes, resúmenes, ejercicios, transparencias, actividades,…) para cada una de las diferentes materias que se comparten para el resto de compañeros del programa de bilingüismo a travé</w:t>
      </w:r>
      <w:r w:rsidR="00621A46" w:rsidRPr="00B77006">
        <w:rPr>
          <w:rFonts w:eastAsia="Times New Roman" w:cstheme="minorHAnsi"/>
          <w:color w:val="333333"/>
          <w:lang w:eastAsia="es-ES"/>
        </w:rPr>
        <w:t>s de la nube y</w:t>
      </w:r>
      <w:r w:rsidRPr="00B77006">
        <w:rPr>
          <w:rFonts w:eastAsia="Times New Roman" w:cstheme="minorHAnsi"/>
          <w:color w:val="333333"/>
          <w:lang w:eastAsia="es-ES"/>
        </w:rPr>
        <w:t xml:space="preserve"> subida al espacio de colabora del grupo de trabajo.</w:t>
      </w:r>
      <w:r w:rsidR="00621A46" w:rsidRPr="00B77006">
        <w:rPr>
          <w:rFonts w:eastAsia="Times New Roman" w:cstheme="minorHAnsi"/>
          <w:color w:val="333333"/>
          <w:lang w:eastAsia="es-ES"/>
        </w:rPr>
        <w:t xml:space="preserve"> Este punto se desarrollará a lo largo de todo el curso escolar.</w:t>
      </w:r>
    </w:p>
    <w:p w:rsidR="00621A46" w:rsidRPr="00B77006" w:rsidRDefault="00621A46" w:rsidP="0069391C">
      <w:pPr>
        <w:shd w:val="clear" w:color="auto" w:fill="FFFFFF"/>
        <w:spacing w:after="0" w:line="250" w:lineRule="atLeast"/>
        <w:ind w:left="708"/>
        <w:jc w:val="both"/>
        <w:rPr>
          <w:rFonts w:eastAsia="Times New Roman" w:cstheme="minorHAnsi"/>
          <w:color w:val="333333"/>
          <w:lang w:eastAsia="es-ES"/>
        </w:rPr>
      </w:pPr>
    </w:p>
    <w:p w:rsidR="00621A46" w:rsidRPr="00B77006" w:rsidRDefault="00621A46" w:rsidP="0069391C">
      <w:pPr>
        <w:shd w:val="clear" w:color="auto" w:fill="FFFFFF"/>
        <w:spacing w:after="0" w:line="250" w:lineRule="atLeast"/>
        <w:ind w:left="708" w:firstLine="708"/>
        <w:jc w:val="both"/>
        <w:rPr>
          <w:rFonts w:eastAsia="Times New Roman" w:cstheme="minorHAnsi"/>
          <w:color w:val="333333"/>
          <w:lang w:eastAsia="es-ES"/>
        </w:rPr>
      </w:pPr>
      <w:r w:rsidRPr="00B77006">
        <w:rPr>
          <w:rFonts w:eastAsia="Times New Roman" w:cstheme="minorHAnsi"/>
          <w:color w:val="333333"/>
          <w:lang w:eastAsia="es-ES"/>
        </w:rPr>
        <w:t xml:space="preserve">Como parte del estudio de la metodología AICLE analizada en los puntos anteriores, se está realizado una unidad didáctica integrada AICLE, que engloba actividades de cada una de las materias bilingües de los cursos afectados en el programa y como parte, a su vez, de la tarea integrada del centro en el presente curso basada en la “dieta saludable”. Dichas actividades se pondrán en práctica los días finales del segundo trimestre y en la que participarán todo el profesorado del presente grupo de trabajo. </w:t>
      </w:r>
    </w:p>
    <w:p w:rsidR="00621A46" w:rsidRPr="00B77006" w:rsidRDefault="00621A46" w:rsidP="0069391C">
      <w:pPr>
        <w:shd w:val="clear" w:color="auto" w:fill="FFFFFF"/>
        <w:spacing w:after="0" w:line="250" w:lineRule="atLeast"/>
        <w:ind w:left="708"/>
        <w:jc w:val="both"/>
        <w:rPr>
          <w:rFonts w:eastAsia="Times New Roman" w:cstheme="minorHAnsi"/>
          <w:color w:val="333333"/>
          <w:lang w:eastAsia="es-ES"/>
        </w:rPr>
      </w:pPr>
    </w:p>
    <w:p w:rsidR="00621A46" w:rsidRPr="00B77006" w:rsidRDefault="00621A46" w:rsidP="0069391C">
      <w:pPr>
        <w:shd w:val="clear" w:color="auto" w:fill="FFFFFF"/>
        <w:spacing w:after="0" w:line="250" w:lineRule="atLeast"/>
        <w:ind w:left="708" w:firstLine="708"/>
        <w:jc w:val="both"/>
        <w:rPr>
          <w:rFonts w:eastAsia="Times New Roman" w:cstheme="minorHAnsi"/>
          <w:color w:val="333333"/>
          <w:lang w:eastAsia="es-ES"/>
        </w:rPr>
      </w:pPr>
      <w:r w:rsidRPr="00B77006">
        <w:rPr>
          <w:rFonts w:eastAsia="Times New Roman" w:cstheme="minorHAnsi"/>
          <w:color w:val="333333"/>
          <w:lang w:eastAsia="es-ES"/>
        </w:rPr>
        <w:t>Esta unidad AICLE se encuentra actualmente en su fase final de desarrollo y se añadirá al repositorio de documentos  del espacio colabora una vez esté finalizada.</w:t>
      </w:r>
    </w:p>
    <w:p w:rsidR="00621A46" w:rsidRPr="00B77006" w:rsidRDefault="00621A46" w:rsidP="002A516C">
      <w:pPr>
        <w:shd w:val="clear" w:color="auto" w:fill="FFFFFF"/>
        <w:spacing w:after="0" w:line="250" w:lineRule="atLeast"/>
        <w:ind w:left="313"/>
        <w:jc w:val="both"/>
        <w:rPr>
          <w:rFonts w:eastAsia="Times New Roman" w:cstheme="minorHAnsi"/>
          <w:color w:val="333333"/>
          <w:lang w:eastAsia="es-ES"/>
        </w:rPr>
      </w:pPr>
    </w:p>
    <w:p w:rsidR="002E37E9" w:rsidRPr="0069391C" w:rsidRDefault="00621A46" w:rsidP="0069391C">
      <w:pPr>
        <w:pStyle w:val="Prrafodelista"/>
        <w:numPr>
          <w:ilvl w:val="0"/>
          <w:numId w:val="9"/>
        </w:numPr>
        <w:shd w:val="clear" w:color="auto" w:fill="FFFFFF"/>
        <w:spacing w:after="125" w:line="240" w:lineRule="auto"/>
        <w:jc w:val="both"/>
        <w:rPr>
          <w:rFonts w:eastAsia="Times New Roman" w:cstheme="minorHAnsi"/>
          <w:color w:val="333333"/>
          <w:lang w:eastAsia="es-ES"/>
        </w:rPr>
      </w:pPr>
      <w:r w:rsidRPr="0069391C">
        <w:rPr>
          <w:rFonts w:eastAsia="Times New Roman" w:cstheme="minorHAnsi"/>
          <w:color w:val="333333"/>
          <w:lang w:eastAsia="es-ES"/>
        </w:rPr>
        <w:t>Autoevaluación.</w:t>
      </w:r>
    </w:p>
    <w:p w:rsidR="00621A46" w:rsidRPr="00B77006" w:rsidRDefault="00621A46" w:rsidP="0069391C">
      <w:pPr>
        <w:shd w:val="clear" w:color="auto" w:fill="FFFFFF"/>
        <w:spacing w:after="125" w:line="240" w:lineRule="auto"/>
        <w:ind w:firstLine="708"/>
        <w:jc w:val="both"/>
        <w:rPr>
          <w:rFonts w:eastAsia="Times New Roman" w:cstheme="minorHAnsi"/>
          <w:color w:val="333333"/>
          <w:lang w:eastAsia="es-ES"/>
        </w:rPr>
      </w:pPr>
      <w:r w:rsidRPr="00B77006">
        <w:rPr>
          <w:rFonts w:eastAsia="Times New Roman" w:cstheme="minorHAnsi"/>
          <w:color w:val="333333"/>
          <w:lang w:eastAsia="es-ES"/>
        </w:rPr>
        <w:t>Aún no se han realizado actuaciones referentes a este objetivo.</w:t>
      </w:r>
    </w:p>
    <w:p w:rsidR="00621A46" w:rsidRPr="00B77006" w:rsidRDefault="00621A46" w:rsidP="00621A46">
      <w:pPr>
        <w:shd w:val="clear" w:color="auto" w:fill="FFFFFF"/>
        <w:spacing w:after="125" w:line="240" w:lineRule="auto"/>
        <w:jc w:val="both"/>
        <w:rPr>
          <w:rFonts w:eastAsia="Times New Roman" w:cstheme="minorHAnsi"/>
          <w:color w:val="333333"/>
          <w:lang w:eastAsia="es-ES"/>
        </w:rPr>
      </w:pPr>
    </w:p>
    <w:p w:rsidR="003C761F" w:rsidRDefault="0069391C" w:rsidP="0069391C">
      <w:pPr>
        <w:pStyle w:val="Prrafodelista"/>
        <w:numPr>
          <w:ilvl w:val="0"/>
          <w:numId w:val="10"/>
        </w:numPr>
        <w:shd w:val="clear" w:color="auto" w:fill="FFFFFF"/>
        <w:spacing w:after="125" w:line="240" w:lineRule="auto"/>
        <w:jc w:val="both"/>
        <w:rPr>
          <w:rFonts w:eastAsia="Times New Roman" w:cstheme="minorHAnsi"/>
          <w:b/>
          <w:color w:val="333333"/>
          <w:lang w:eastAsia="es-ES"/>
        </w:rPr>
      </w:pPr>
      <w:r>
        <w:rPr>
          <w:rFonts w:eastAsia="Times New Roman" w:cstheme="minorHAnsi"/>
          <w:b/>
          <w:color w:val="333333"/>
          <w:lang w:eastAsia="es-ES"/>
        </w:rPr>
        <w:t>Conjunto de a</w:t>
      </w:r>
      <w:r w:rsidR="003C761F" w:rsidRPr="0069391C">
        <w:rPr>
          <w:rFonts w:eastAsia="Times New Roman" w:cstheme="minorHAnsi"/>
          <w:b/>
          <w:color w:val="333333"/>
          <w:lang w:eastAsia="es-ES"/>
        </w:rPr>
        <w:t>ctuaciones realizadas</w:t>
      </w:r>
    </w:p>
    <w:p w:rsidR="0069391C" w:rsidRPr="0069391C" w:rsidRDefault="0069391C" w:rsidP="0069391C">
      <w:pPr>
        <w:pStyle w:val="Prrafodelista"/>
        <w:shd w:val="clear" w:color="auto" w:fill="FFFFFF"/>
        <w:spacing w:after="125" w:line="240" w:lineRule="auto"/>
        <w:jc w:val="both"/>
        <w:rPr>
          <w:rFonts w:eastAsia="Times New Roman" w:cstheme="minorHAnsi"/>
          <w:b/>
          <w:color w:val="333333"/>
          <w:lang w:eastAsia="es-ES"/>
        </w:rPr>
      </w:pPr>
    </w:p>
    <w:p w:rsidR="003C761F" w:rsidRPr="0069391C" w:rsidRDefault="003C761F" w:rsidP="0069391C">
      <w:pPr>
        <w:pStyle w:val="Prrafodelista"/>
        <w:numPr>
          <w:ilvl w:val="0"/>
          <w:numId w:val="12"/>
        </w:numPr>
        <w:shd w:val="clear" w:color="auto" w:fill="FFFFFF"/>
        <w:spacing w:after="125" w:line="240" w:lineRule="auto"/>
        <w:jc w:val="both"/>
        <w:rPr>
          <w:rFonts w:eastAsia="Times New Roman" w:cstheme="minorHAnsi"/>
          <w:color w:val="333333"/>
          <w:lang w:eastAsia="es-ES"/>
        </w:rPr>
      </w:pPr>
      <w:r w:rsidRPr="0069391C">
        <w:rPr>
          <w:rFonts w:eastAsia="Times New Roman" w:cstheme="minorHAnsi"/>
          <w:color w:val="333333"/>
          <w:lang w:eastAsia="es-ES"/>
        </w:rPr>
        <w:t xml:space="preserve">Reuniones </w:t>
      </w:r>
      <w:r w:rsidR="00621A46" w:rsidRPr="0069391C">
        <w:rPr>
          <w:rFonts w:eastAsia="Times New Roman" w:cstheme="minorHAnsi"/>
          <w:color w:val="333333"/>
          <w:lang w:eastAsia="es-ES"/>
        </w:rPr>
        <w:t>periódicas</w:t>
      </w:r>
      <w:r w:rsidRPr="0069391C">
        <w:rPr>
          <w:rFonts w:eastAsia="Times New Roman" w:cstheme="minorHAnsi"/>
          <w:color w:val="333333"/>
          <w:lang w:eastAsia="es-ES"/>
        </w:rPr>
        <w:t xml:space="preserve"> </w:t>
      </w:r>
      <w:r w:rsidR="00621A46" w:rsidRPr="0069391C">
        <w:rPr>
          <w:rFonts w:eastAsia="Times New Roman" w:cstheme="minorHAnsi"/>
          <w:color w:val="333333"/>
          <w:lang w:eastAsia="es-ES"/>
        </w:rPr>
        <w:t xml:space="preserve">de </w:t>
      </w:r>
      <w:r w:rsidRPr="0069391C">
        <w:rPr>
          <w:rFonts w:eastAsia="Times New Roman" w:cstheme="minorHAnsi"/>
          <w:color w:val="333333"/>
          <w:lang w:eastAsia="es-ES"/>
        </w:rPr>
        <w:t>estudio de las metodologías aplicadas en el aula</w:t>
      </w:r>
      <w:r w:rsidR="00621A46" w:rsidRPr="0069391C">
        <w:rPr>
          <w:rFonts w:eastAsia="Times New Roman" w:cstheme="minorHAnsi"/>
          <w:color w:val="333333"/>
          <w:lang w:eastAsia="es-ES"/>
        </w:rPr>
        <w:t xml:space="preserve"> y estado del alumnado.</w:t>
      </w:r>
    </w:p>
    <w:p w:rsidR="003C761F" w:rsidRPr="0069391C" w:rsidRDefault="003C761F" w:rsidP="0069391C">
      <w:pPr>
        <w:pStyle w:val="Prrafodelista"/>
        <w:numPr>
          <w:ilvl w:val="0"/>
          <w:numId w:val="12"/>
        </w:numPr>
        <w:shd w:val="clear" w:color="auto" w:fill="FFFFFF"/>
        <w:spacing w:after="125" w:line="240" w:lineRule="auto"/>
        <w:jc w:val="both"/>
        <w:rPr>
          <w:rFonts w:eastAsia="Times New Roman" w:cstheme="minorHAnsi"/>
          <w:color w:val="333333"/>
          <w:lang w:eastAsia="es-ES"/>
        </w:rPr>
      </w:pPr>
      <w:r w:rsidRPr="0069391C">
        <w:rPr>
          <w:rFonts w:eastAsia="Times New Roman" w:cstheme="minorHAnsi"/>
          <w:color w:val="333333"/>
          <w:lang w:eastAsia="es-ES"/>
        </w:rPr>
        <w:t>Recopilación de unidades, actividades y recursos de aula</w:t>
      </w:r>
      <w:r w:rsidR="00621A46" w:rsidRPr="0069391C">
        <w:rPr>
          <w:rFonts w:eastAsia="Times New Roman" w:cstheme="minorHAnsi"/>
          <w:color w:val="333333"/>
          <w:lang w:eastAsia="es-ES"/>
        </w:rPr>
        <w:t>.</w:t>
      </w:r>
    </w:p>
    <w:p w:rsidR="003C761F" w:rsidRPr="0069391C" w:rsidRDefault="003C761F" w:rsidP="0069391C">
      <w:pPr>
        <w:pStyle w:val="Prrafodelista"/>
        <w:numPr>
          <w:ilvl w:val="0"/>
          <w:numId w:val="12"/>
        </w:numPr>
        <w:shd w:val="clear" w:color="auto" w:fill="FFFFFF"/>
        <w:spacing w:after="125" w:line="240" w:lineRule="auto"/>
        <w:jc w:val="both"/>
        <w:rPr>
          <w:rFonts w:eastAsia="Times New Roman" w:cstheme="minorHAnsi"/>
          <w:color w:val="333333"/>
          <w:lang w:eastAsia="es-ES"/>
        </w:rPr>
      </w:pPr>
      <w:r w:rsidRPr="0069391C">
        <w:rPr>
          <w:rFonts w:eastAsia="Times New Roman" w:cstheme="minorHAnsi"/>
          <w:color w:val="333333"/>
          <w:lang w:eastAsia="es-ES"/>
        </w:rPr>
        <w:t>Realización de una unidad didáctica</w:t>
      </w:r>
      <w:r w:rsidR="00621A46" w:rsidRPr="0069391C">
        <w:rPr>
          <w:rFonts w:eastAsia="Times New Roman" w:cstheme="minorHAnsi"/>
          <w:color w:val="333333"/>
          <w:lang w:eastAsia="es-ES"/>
        </w:rPr>
        <w:t xml:space="preserve"> integrada</w:t>
      </w:r>
      <w:r w:rsidRPr="0069391C">
        <w:rPr>
          <w:rFonts w:eastAsia="Times New Roman" w:cstheme="minorHAnsi"/>
          <w:color w:val="333333"/>
          <w:lang w:eastAsia="es-ES"/>
        </w:rPr>
        <w:t xml:space="preserve"> grupal AICLE</w:t>
      </w:r>
      <w:r w:rsidR="00621A46" w:rsidRPr="0069391C">
        <w:rPr>
          <w:rFonts w:eastAsia="Times New Roman" w:cstheme="minorHAnsi"/>
          <w:color w:val="333333"/>
          <w:lang w:eastAsia="es-ES"/>
        </w:rPr>
        <w:t xml:space="preserve"> bajo el tema “Dieta saludable”</w:t>
      </w:r>
      <w:r w:rsidRPr="0069391C">
        <w:rPr>
          <w:rFonts w:eastAsia="Times New Roman" w:cstheme="minorHAnsi"/>
          <w:color w:val="333333"/>
          <w:lang w:eastAsia="es-ES"/>
        </w:rPr>
        <w:t>.</w:t>
      </w:r>
    </w:p>
    <w:p w:rsidR="003C761F" w:rsidRPr="0069391C" w:rsidRDefault="00B77006" w:rsidP="0069391C">
      <w:pPr>
        <w:pStyle w:val="Prrafodelista"/>
        <w:numPr>
          <w:ilvl w:val="0"/>
          <w:numId w:val="12"/>
        </w:numPr>
        <w:shd w:val="clear" w:color="auto" w:fill="FFFFFF"/>
        <w:spacing w:after="125" w:line="240" w:lineRule="auto"/>
        <w:jc w:val="both"/>
        <w:rPr>
          <w:rFonts w:eastAsia="Times New Roman" w:cstheme="minorHAnsi"/>
          <w:color w:val="333333"/>
          <w:lang w:eastAsia="es-ES"/>
        </w:rPr>
      </w:pPr>
      <w:r w:rsidRPr="0069391C">
        <w:rPr>
          <w:rFonts w:eastAsia="Times New Roman" w:cstheme="minorHAnsi"/>
          <w:color w:val="333333"/>
          <w:lang w:eastAsia="es-ES"/>
        </w:rPr>
        <w:t>Ponencias sobre metodologías AICLE.</w:t>
      </w:r>
    </w:p>
    <w:p w:rsidR="003C761F" w:rsidRPr="00B77006" w:rsidRDefault="003C761F" w:rsidP="003C761F">
      <w:pPr>
        <w:shd w:val="clear" w:color="auto" w:fill="FFFFFF"/>
        <w:spacing w:after="125" w:line="240" w:lineRule="auto"/>
        <w:jc w:val="both"/>
        <w:rPr>
          <w:rFonts w:eastAsia="Times New Roman" w:cstheme="minorHAnsi"/>
          <w:color w:val="333333"/>
          <w:lang w:eastAsia="es-ES"/>
        </w:rPr>
      </w:pPr>
    </w:p>
    <w:p w:rsidR="003C761F" w:rsidRDefault="003C761F" w:rsidP="0069391C">
      <w:pPr>
        <w:pStyle w:val="Prrafodelista"/>
        <w:numPr>
          <w:ilvl w:val="0"/>
          <w:numId w:val="10"/>
        </w:numPr>
        <w:shd w:val="clear" w:color="auto" w:fill="FFFFFF"/>
        <w:spacing w:after="125" w:line="240" w:lineRule="auto"/>
        <w:jc w:val="both"/>
        <w:rPr>
          <w:rFonts w:eastAsia="Times New Roman" w:cstheme="minorHAnsi"/>
          <w:b/>
          <w:color w:val="333333"/>
          <w:lang w:eastAsia="es-ES"/>
        </w:rPr>
      </w:pPr>
      <w:r w:rsidRPr="0069391C">
        <w:rPr>
          <w:rFonts w:eastAsia="Times New Roman" w:cstheme="minorHAnsi"/>
          <w:b/>
          <w:color w:val="333333"/>
          <w:lang w:eastAsia="es-ES"/>
        </w:rPr>
        <w:t>Valoración de las acciones (en el aula y en el profesorado)</w:t>
      </w:r>
    </w:p>
    <w:p w:rsidR="0069391C" w:rsidRPr="0069391C" w:rsidRDefault="0069391C" w:rsidP="0069391C">
      <w:pPr>
        <w:pStyle w:val="Prrafodelista"/>
        <w:shd w:val="clear" w:color="auto" w:fill="FFFFFF"/>
        <w:spacing w:after="125" w:line="240" w:lineRule="auto"/>
        <w:jc w:val="both"/>
        <w:rPr>
          <w:rFonts w:eastAsia="Times New Roman" w:cstheme="minorHAnsi"/>
          <w:b/>
          <w:color w:val="333333"/>
          <w:lang w:eastAsia="es-ES"/>
        </w:rPr>
      </w:pPr>
    </w:p>
    <w:p w:rsidR="002E37E9" w:rsidRPr="00B77006" w:rsidRDefault="00B77006" w:rsidP="0069391C">
      <w:pPr>
        <w:shd w:val="clear" w:color="auto" w:fill="FFFFFF"/>
        <w:spacing w:after="125" w:line="240" w:lineRule="auto"/>
        <w:ind w:firstLine="360"/>
        <w:jc w:val="both"/>
        <w:rPr>
          <w:rFonts w:eastAsia="Times New Roman" w:cstheme="minorHAnsi"/>
          <w:color w:val="000000"/>
          <w:lang w:eastAsia="es-ES"/>
        </w:rPr>
      </w:pPr>
      <w:r w:rsidRPr="00B77006">
        <w:rPr>
          <w:rFonts w:eastAsia="Times New Roman" w:cstheme="minorHAnsi"/>
          <w:color w:val="000000"/>
          <w:lang w:eastAsia="es-ES"/>
        </w:rPr>
        <w:t>Se ha conseguido que el alumnado sea más autónomo a la hora de recibir, comprender y asimilar información en otros idiomas, mejorando sobre todo sus destrezas de comprensión y expresión oral.</w:t>
      </w:r>
    </w:p>
    <w:p w:rsidR="003C761F" w:rsidRPr="00B77006" w:rsidRDefault="003C761F" w:rsidP="003C761F">
      <w:pPr>
        <w:shd w:val="clear" w:color="auto" w:fill="FFFFFF"/>
        <w:spacing w:after="125" w:line="240" w:lineRule="auto"/>
        <w:jc w:val="both"/>
        <w:rPr>
          <w:rFonts w:eastAsia="Times New Roman" w:cstheme="minorHAnsi"/>
          <w:color w:val="333333"/>
          <w:lang w:eastAsia="es-ES"/>
        </w:rPr>
      </w:pPr>
    </w:p>
    <w:p w:rsidR="002E37E9" w:rsidRPr="0069391C" w:rsidRDefault="003C761F" w:rsidP="0069391C">
      <w:pPr>
        <w:pStyle w:val="Prrafodelista"/>
        <w:numPr>
          <w:ilvl w:val="0"/>
          <w:numId w:val="10"/>
        </w:numPr>
        <w:shd w:val="clear" w:color="auto" w:fill="FFFFFF"/>
        <w:spacing w:after="125" w:line="240" w:lineRule="auto"/>
        <w:jc w:val="both"/>
        <w:rPr>
          <w:rFonts w:eastAsia="Times New Roman" w:cstheme="minorHAnsi"/>
          <w:b/>
          <w:color w:val="333333"/>
          <w:lang w:eastAsia="es-ES"/>
        </w:rPr>
      </w:pPr>
      <w:r w:rsidRPr="0069391C">
        <w:rPr>
          <w:rFonts w:eastAsia="Times New Roman" w:cstheme="minorHAnsi"/>
          <w:b/>
          <w:color w:val="333333"/>
          <w:lang w:eastAsia="es-ES"/>
        </w:rPr>
        <w:t>Nivel de trabajo colaborativo, organización del grupo y participación.</w:t>
      </w:r>
    </w:p>
    <w:p w:rsidR="00B77006" w:rsidRPr="00B77006" w:rsidRDefault="00B77006" w:rsidP="003C761F">
      <w:pPr>
        <w:shd w:val="clear" w:color="auto" w:fill="FFFFFF"/>
        <w:spacing w:after="125" w:line="240" w:lineRule="auto"/>
        <w:jc w:val="both"/>
        <w:rPr>
          <w:rFonts w:eastAsia="Times New Roman" w:cstheme="minorHAnsi"/>
          <w:color w:val="333333"/>
          <w:lang w:eastAsia="es-ES"/>
        </w:rPr>
      </w:pPr>
    </w:p>
    <w:p w:rsidR="00B77006" w:rsidRPr="00B77006" w:rsidRDefault="002E37E9" w:rsidP="002E37E9">
      <w:pPr>
        <w:shd w:val="clear" w:color="auto" w:fill="FFFFFF"/>
        <w:spacing w:after="125" w:line="240" w:lineRule="auto"/>
        <w:ind w:firstLine="708"/>
        <w:jc w:val="both"/>
        <w:rPr>
          <w:rFonts w:eastAsia="Times New Roman" w:cstheme="minorHAnsi"/>
          <w:color w:val="333333"/>
          <w:lang w:eastAsia="es-ES"/>
        </w:rPr>
      </w:pPr>
      <w:r w:rsidRPr="00B77006">
        <w:rPr>
          <w:rFonts w:eastAsia="Times New Roman" w:cstheme="minorHAnsi"/>
          <w:color w:val="333333"/>
          <w:lang w:eastAsia="es-ES"/>
        </w:rPr>
        <w:t>Hasta la presente</w:t>
      </w:r>
      <w:r w:rsidR="00B77006" w:rsidRPr="00B77006">
        <w:rPr>
          <w:rFonts w:eastAsia="Times New Roman" w:cstheme="minorHAnsi"/>
          <w:color w:val="333333"/>
          <w:lang w:eastAsia="es-ES"/>
        </w:rPr>
        <w:t>,</w:t>
      </w:r>
      <w:r w:rsidRPr="00B77006">
        <w:rPr>
          <w:rFonts w:eastAsia="Times New Roman" w:cstheme="minorHAnsi"/>
          <w:color w:val="333333"/>
          <w:lang w:eastAsia="es-ES"/>
        </w:rPr>
        <w:t xml:space="preserve"> el grupo de trabajo se ha caracterizado por el trabajo y la discusión de las medidas a tomar en el aula, destacando para ello las reuniones prácticamente semanales donde se han abordado los temas referentes a la didáctica directa en el aula, el uso </w:t>
      </w:r>
      <w:r w:rsidRPr="00B77006">
        <w:rPr>
          <w:rFonts w:eastAsia="Times New Roman" w:cstheme="minorHAnsi"/>
          <w:color w:val="333333"/>
          <w:lang w:eastAsia="es-ES"/>
        </w:rPr>
        <w:lastRenderedPageBreak/>
        <w:t>y la elaboración de materiales</w:t>
      </w:r>
      <w:r w:rsidR="00B77006" w:rsidRPr="00B77006">
        <w:rPr>
          <w:rFonts w:eastAsia="Times New Roman" w:cstheme="minorHAnsi"/>
          <w:color w:val="333333"/>
          <w:lang w:eastAsia="es-ES"/>
        </w:rPr>
        <w:t>. Por tanto el trabajo colaborativo de todos los miembros del grupo ha sido constante.</w:t>
      </w:r>
      <w:r w:rsidRPr="00B77006">
        <w:rPr>
          <w:rFonts w:eastAsia="Times New Roman" w:cstheme="minorHAnsi"/>
          <w:color w:val="333333"/>
          <w:lang w:eastAsia="es-ES"/>
        </w:rPr>
        <w:t xml:space="preserve"> </w:t>
      </w:r>
    </w:p>
    <w:p w:rsidR="002E37E9" w:rsidRPr="00B77006" w:rsidRDefault="00B77006" w:rsidP="002E37E9">
      <w:pPr>
        <w:shd w:val="clear" w:color="auto" w:fill="FFFFFF"/>
        <w:spacing w:after="125" w:line="240" w:lineRule="auto"/>
        <w:ind w:firstLine="708"/>
        <w:jc w:val="both"/>
        <w:rPr>
          <w:rFonts w:eastAsia="Times New Roman" w:cstheme="minorHAnsi"/>
          <w:color w:val="333333"/>
          <w:lang w:eastAsia="es-ES"/>
        </w:rPr>
      </w:pPr>
      <w:r w:rsidRPr="00B77006">
        <w:rPr>
          <w:rFonts w:eastAsia="Times New Roman" w:cstheme="minorHAnsi"/>
          <w:color w:val="333333"/>
          <w:lang w:eastAsia="es-ES"/>
        </w:rPr>
        <w:t>Por otro lado, y como parte del estudio de metodologías de aula y de la planificación, puesta en marcha y evaluación de unidades didácticas basadas en la metodología AICLE, el grupo está elaborando de forma coordinada una unidad didáctica integrada por todas las materias.</w:t>
      </w:r>
      <w:r w:rsidR="002E37E9" w:rsidRPr="00B77006">
        <w:rPr>
          <w:rFonts w:eastAsia="Times New Roman" w:cstheme="minorHAnsi"/>
          <w:color w:val="333333"/>
          <w:lang w:eastAsia="es-ES"/>
        </w:rPr>
        <w:t xml:space="preserve">  </w:t>
      </w:r>
    </w:p>
    <w:p w:rsidR="003C761F" w:rsidRPr="00B77006" w:rsidRDefault="003C761F" w:rsidP="003C761F">
      <w:pPr>
        <w:shd w:val="clear" w:color="auto" w:fill="FFFFFF"/>
        <w:spacing w:after="125" w:line="240" w:lineRule="auto"/>
        <w:jc w:val="both"/>
        <w:rPr>
          <w:rFonts w:eastAsia="Times New Roman" w:cstheme="minorHAnsi"/>
          <w:color w:val="333333"/>
          <w:lang w:eastAsia="es-ES"/>
        </w:rPr>
      </w:pPr>
    </w:p>
    <w:p w:rsidR="00B77006" w:rsidRDefault="003C761F" w:rsidP="003C761F">
      <w:pPr>
        <w:pStyle w:val="Prrafodelista"/>
        <w:numPr>
          <w:ilvl w:val="0"/>
          <w:numId w:val="10"/>
        </w:numPr>
        <w:shd w:val="clear" w:color="auto" w:fill="FFFFFF"/>
        <w:spacing w:after="125" w:line="240" w:lineRule="auto"/>
        <w:jc w:val="both"/>
        <w:rPr>
          <w:rFonts w:eastAsia="Times New Roman" w:cstheme="minorHAnsi"/>
          <w:b/>
          <w:color w:val="333333"/>
          <w:lang w:eastAsia="es-ES"/>
        </w:rPr>
      </w:pPr>
      <w:r w:rsidRPr="0069391C">
        <w:rPr>
          <w:rFonts w:eastAsia="Times New Roman" w:cstheme="minorHAnsi"/>
          <w:b/>
          <w:color w:val="333333"/>
          <w:lang w:eastAsia="es-ES"/>
        </w:rPr>
        <w:t>Reparto de roles</w:t>
      </w:r>
      <w:r w:rsidR="00B77006" w:rsidRPr="0069391C">
        <w:rPr>
          <w:rFonts w:eastAsia="Times New Roman" w:cstheme="minorHAnsi"/>
          <w:b/>
          <w:color w:val="333333"/>
          <w:lang w:eastAsia="es-ES"/>
        </w:rPr>
        <w:t>.</w:t>
      </w:r>
    </w:p>
    <w:p w:rsidR="0069391C" w:rsidRPr="0069391C" w:rsidRDefault="0069391C" w:rsidP="0069391C">
      <w:pPr>
        <w:pStyle w:val="Prrafodelista"/>
        <w:shd w:val="clear" w:color="auto" w:fill="FFFFFF"/>
        <w:spacing w:after="125" w:line="240" w:lineRule="auto"/>
        <w:jc w:val="both"/>
        <w:rPr>
          <w:rFonts w:eastAsia="Times New Roman" w:cstheme="minorHAnsi"/>
          <w:b/>
          <w:color w:val="333333"/>
          <w:lang w:eastAsia="es-ES"/>
        </w:rPr>
      </w:pPr>
    </w:p>
    <w:p w:rsidR="00B77006" w:rsidRPr="00B77006" w:rsidRDefault="00B77006" w:rsidP="003C761F">
      <w:pPr>
        <w:shd w:val="clear" w:color="auto" w:fill="FFFFFF"/>
        <w:spacing w:after="125" w:line="240" w:lineRule="auto"/>
        <w:jc w:val="both"/>
        <w:rPr>
          <w:rFonts w:eastAsia="Times New Roman" w:cstheme="minorHAnsi"/>
          <w:color w:val="333333"/>
          <w:lang w:eastAsia="es-ES"/>
        </w:rPr>
      </w:pPr>
      <w:r w:rsidRPr="00B77006">
        <w:rPr>
          <w:rFonts w:eastAsia="Times New Roman" w:cstheme="minorHAnsi"/>
          <w:color w:val="333333"/>
          <w:lang w:eastAsia="es-ES"/>
        </w:rPr>
        <w:tab/>
        <w:t>Tal y como se planeó desde un primer momento no se ha establecido un sistema de roles, quedando a cada profesor la responsabilidad de llevar a cabo las ideas y desarrollos alcanzados en las reuniones del grupo, para cada una de sus materias.</w:t>
      </w:r>
    </w:p>
    <w:p w:rsidR="00B77006" w:rsidRPr="00B77006" w:rsidRDefault="00B77006" w:rsidP="003C761F">
      <w:pPr>
        <w:shd w:val="clear" w:color="auto" w:fill="FFFFFF"/>
        <w:spacing w:after="125" w:line="240" w:lineRule="auto"/>
        <w:jc w:val="both"/>
        <w:rPr>
          <w:rFonts w:eastAsia="Times New Roman" w:cstheme="minorHAnsi"/>
          <w:color w:val="333333"/>
          <w:lang w:eastAsia="es-ES"/>
        </w:rPr>
      </w:pPr>
    </w:p>
    <w:p w:rsidR="003C761F" w:rsidRPr="0069391C" w:rsidRDefault="003C761F" w:rsidP="0069391C">
      <w:pPr>
        <w:pStyle w:val="Prrafodelista"/>
        <w:numPr>
          <w:ilvl w:val="0"/>
          <w:numId w:val="10"/>
        </w:numPr>
        <w:shd w:val="clear" w:color="auto" w:fill="FFFFFF"/>
        <w:spacing w:after="125" w:line="240" w:lineRule="auto"/>
        <w:jc w:val="both"/>
        <w:rPr>
          <w:rFonts w:eastAsia="Times New Roman" w:cstheme="minorHAnsi"/>
          <w:b/>
          <w:color w:val="333333"/>
          <w:lang w:eastAsia="es-ES"/>
        </w:rPr>
      </w:pPr>
      <w:r w:rsidRPr="0069391C">
        <w:rPr>
          <w:rFonts w:eastAsia="Times New Roman" w:cstheme="minorHAnsi"/>
          <w:b/>
          <w:color w:val="333333"/>
          <w:lang w:eastAsia="es-ES"/>
        </w:rPr>
        <w:t>Asesoramientos.</w:t>
      </w:r>
    </w:p>
    <w:p w:rsidR="00B77006" w:rsidRPr="00B77006" w:rsidRDefault="00B77006" w:rsidP="003C761F">
      <w:pPr>
        <w:shd w:val="clear" w:color="auto" w:fill="FFFFFF"/>
        <w:spacing w:after="125" w:line="240" w:lineRule="auto"/>
        <w:jc w:val="both"/>
        <w:rPr>
          <w:rFonts w:eastAsia="Times New Roman" w:cstheme="minorHAnsi"/>
          <w:color w:val="333333"/>
          <w:lang w:eastAsia="es-ES"/>
        </w:rPr>
      </w:pPr>
    </w:p>
    <w:p w:rsidR="002E37E9" w:rsidRPr="00B77006" w:rsidRDefault="002E37E9" w:rsidP="003C761F">
      <w:pPr>
        <w:shd w:val="clear" w:color="auto" w:fill="FFFFFF"/>
        <w:spacing w:after="125" w:line="240" w:lineRule="auto"/>
        <w:jc w:val="both"/>
        <w:rPr>
          <w:rFonts w:eastAsia="Times New Roman" w:cstheme="minorHAnsi"/>
          <w:color w:val="333333"/>
          <w:lang w:eastAsia="es-ES"/>
        </w:rPr>
      </w:pPr>
      <w:r w:rsidRPr="00B77006">
        <w:rPr>
          <w:rFonts w:eastAsia="Times New Roman" w:cstheme="minorHAnsi"/>
          <w:color w:val="333333"/>
          <w:lang w:eastAsia="es-ES"/>
        </w:rPr>
        <w:tab/>
        <w:t xml:space="preserve">El grupo de trabajo ha recibido asesoramiento por el equivalente a tres horas lectivas por parte de una ponente seleccionada por el CEP, </w:t>
      </w:r>
      <w:r w:rsidR="00CA7973" w:rsidRPr="00B77006">
        <w:rPr>
          <w:rFonts w:eastAsia="Times New Roman" w:cstheme="minorHAnsi"/>
          <w:color w:val="333333"/>
          <w:lang w:eastAsia="es-ES"/>
        </w:rPr>
        <w:t>en el que se han tratado principalmente acciones directas del uso del segundo idioma en las clases bilingües</w:t>
      </w:r>
      <w:r w:rsidR="00B77006" w:rsidRPr="00B77006">
        <w:rPr>
          <w:rFonts w:eastAsia="Times New Roman" w:cstheme="minorHAnsi"/>
          <w:color w:val="333333"/>
          <w:lang w:eastAsia="es-ES"/>
        </w:rPr>
        <w:t>:</w:t>
      </w:r>
      <w:r w:rsidR="00CA7973" w:rsidRPr="00B77006">
        <w:rPr>
          <w:rFonts w:eastAsia="Times New Roman" w:cstheme="minorHAnsi"/>
          <w:color w:val="333333"/>
          <w:lang w:eastAsia="es-ES"/>
        </w:rPr>
        <w:t xml:space="preserve"> estructuración de los contenidos,</w:t>
      </w:r>
      <w:r w:rsidR="00B77006" w:rsidRPr="00B77006">
        <w:rPr>
          <w:rFonts w:eastAsia="Times New Roman" w:cstheme="minorHAnsi"/>
          <w:color w:val="333333"/>
          <w:lang w:eastAsia="es-ES"/>
        </w:rPr>
        <w:t xml:space="preserve"> </w:t>
      </w:r>
      <w:proofErr w:type="spellStart"/>
      <w:r w:rsidR="00B77006" w:rsidRPr="00B77006">
        <w:rPr>
          <w:rFonts w:eastAsia="Times New Roman" w:cstheme="minorHAnsi"/>
          <w:color w:val="333333"/>
          <w:lang w:eastAsia="es-ES"/>
        </w:rPr>
        <w:t>temporalización</w:t>
      </w:r>
      <w:proofErr w:type="spellEnd"/>
      <w:r w:rsidR="00B77006" w:rsidRPr="00B77006">
        <w:rPr>
          <w:rFonts w:eastAsia="Times New Roman" w:cstheme="minorHAnsi"/>
          <w:color w:val="333333"/>
          <w:lang w:eastAsia="es-ES"/>
        </w:rPr>
        <w:t>,</w:t>
      </w:r>
      <w:r w:rsidR="00CA7973" w:rsidRPr="00B77006">
        <w:rPr>
          <w:rFonts w:eastAsia="Times New Roman" w:cstheme="minorHAnsi"/>
          <w:color w:val="333333"/>
          <w:lang w:eastAsia="es-ES"/>
        </w:rPr>
        <w:t xml:space="preserve"> metodologías y resolución de dudas y problemas</w:t>
      </w:r>
      <w:r w:rsidR="00B77006" w:rsidRPr="00B77006">
        <w:rPr>
          <w:rFonts w:eastAsia="Times New Roman" w:cstheme="minorHAnsi"/>
          <w:color w:val="333333"/>
          <w:lang w:eastAsia="es-ES"/>
        </w:rPr>
        <w:t>.</w:t>
      </w:r>
      <w:r w:rsidR="00CA7973" w:rsidRPr="00B77006">
        <w:rPr>
          <w:rFonts w:eastAsia="Times New Roman" w:cstheme="minorHAnsi"/>
          <w:color w:val="333333"/>
          <w:lang w:eastAsia="es-ES"/>
        </w:rPr>
        <w:t xml:space="preserve"> </w:t>
      </w:r>
      <w:r w:rsidR="00B77006" w:rsidRPr="00B77006">
        <w:rPr>
          <w:rFonts w:eastAsia="Times New Roman" w:cstheme="minorHAnsi"/>
          <w:color w:val="333333"/>
          <w:lang w:eastAsia="es-ES"/>
        </w:rPr>
        <w:t>Directrices muy bien acogidas por el grupo de trabajo.</w:t>
      </w:r>
    </w:p>
    <w:p w:rsidR="003C761F" w:rsidRPr="00B77006" w:rsidRDefault="003C761F" w:rsidP="003C761F">
      <w:pPr>
        <w:shd w:val="clear" w:color="auto" w:fill="FFFFFF"/>
        <w:spacing w:after="125" w:line="240" w:lineRule="auto"/>
        <w:jc w:val="both"/>
        <w:rPr>
          <w:rFonts w:eastAsia="Times New Roman" w:cstheme="minorHAnsi"/>
          <w:color w:val="333333"/>
          <w:lang w:eastAsia="es-ES"/>
        </w:rPr>
      </w:pPr>
    </w:p>
    <w:p w:rsidR="003C761F" w:rsidRDefault="003C761F" w:rsidP="0069391C">
      <w:pPr>
        <w:shd w:val="clear" w:color="auto" w:fill="FFFFFF"/>
        <w:spacing w:after="125" w:line="240" w:lineRule="auto"/>
        <w:jc w:val="both"/>
        <w:rPr>
          <w:rFonts w:ascii="News Gothic Bold" w:eastAsia="Times New Roman" w:hAnsi="News Gothic Bold" w:cs="Times New Roman"/>
          <w:b/>
          <w:color w:val="333333"/>
          <w:sz w:val="18"/>
          <w:lang w:eastAsia="es-ES"/>
        </w:rPr>
      </w:pPr>
    </w:p>
    <w:p w:rsidR="003C761F" w:rsidRPr="0069391C" w:rsidRDefault="0069391C" w:rsidP="0069391C">
      <w:pPr>
        <w:jc w:val="right"/>
      </w:pPr>
      <w:r>
        <w:t>Juan Antonio Fernández Cubero</w:t>
      </w:r>
    </w:p>
    <w:p w:rsidR="00EB4142" w:rsidRDefault="0069391C" w:rsidP="0069391C">
      <w:pPr>
        <w:jc w:val="right"/>
      </w:pPr>
      <w:r>
        <w:t>13/03/2019</w:t>
      </w:r>
    </w:p>
    <w:sectPr w:rsidR="00EB4142" w:rsidSect="009A28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 Gothic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67F"/>
    <w:multiLevelType w:val="hybridMultilevel"/>
    <w:tmpl w:val="BED0E2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727B6E"/>
    <w:multiLevelType w:val="hybridMultilevel"/>
    <w:tmpl w:val="8D325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AA0BDB"/>
    <w:multiLevelType w:val="hybridMultilevel"/>
    <w:tmpl w:val="1F7E75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07C649E"/>
    <w:multiLevelType w:val="multilevel"/>
    <w:tmpl w:val="9F7C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E0682"/>
    <w:multiLevelType w:val="hybridMultilevel"/>
    <w:tmpl w:val="94889A90"/>
    <w:lvl w:ilvl="0" w:tplc="0C0A0001">
      <w:start w:val="1"/>
      <w:numFmt w:val="bullet"/>
      <w:lvlText w:val=""/>
      <w:lvlJc w:val="left"/>
      <w:pPr>
        <w:ind w:left="1033" w:hanging="360"/>
      </w:pPr>
      <w:rPr>
        <w:rFonts w:ascii="Symbol" w:hAnsi="Symbol" w:hint="default"/>
      </w:rPr>
    </w:lvl>
    <w:lvl w:ilvl="1" w:tplc="0C0A0003" w:tentative="1">
      <w:start w:val="1"/>
      <w:numFmt w:val="bullet"/>
      <w:lvlText w:val="o"/>
      <w:lvlJc w:val="left"/>
      <w:pPr>
        <w:ind w:left="1753" w:hanging="360"/>
      </w:pPr>
      <w:rPr>
        <w:rFonts w:ascii="Courier New" w:hAnsi="Courier New" w:cs="Courier New" w:hint="default"/>
      </w:rPr>
    </w:lvl>
    <w:lvl w:ilvl="2" w:tplc="0C0A0005" w:tentative="1">
      <w:start w:val="1"/>
      <w:numFmt w:val="bullet"/>
      <w:lvlText w:val=""/>
      <w:lvlJc w:val="left"/>
      <w:pPr>
        <w:ind w:left="2473" w:hanging="360"/>
      </w:pPr>
      <w:rPr>
        <w:rFonts w:ascii="Wingdings" w:hAnsi="Wingdings" w:hint="default"/>
      </w:rPr>
    </w:lvl>
    <w:lvl w:ilvl="3" w:tplc="0C0A0001" w:tentative="1">
      <w:start w:val="1"/>
      <w:numFmt w:val="bullet"/>
      <w:lvlText w:val=""/>
      <w:lvlJc w:val="left"/>
      <w:pPr>
        <w:ind w:left="3193" w:hanging="360"/>
      </w:pPr>
      <w:rPr>
        <w:rFonts w:ascii="Symbol" w:hAnsi="Symbol" w:hint="default"/>
      </w:rPr>
    </w:lvl>
    <w:lvl w:ilvl="4" w:tplc="0C0A0003" w:tentative="1">
      <w:start w:val="1"/>
      <w:numFmt w:val="bullet"/>
      <w:lvlText w:val="o"/>
      <w:lvlJc w:val="left"/>
      <w:pPr>
        <w:ind w:left="3913" w:hanging="360"/>
      </w:pPr>
      <w:rPr>
        <w:rFonts w:ascii="Courier New" w:hAnsi="Courier New" w:cs="Courier New" w:hint="default"/>
      </w:rPr>
    </w:lvl>
    <w:lvl w:ilvl="5" w:tplc="0C0A0005" w:tentative="1">
      <w:start w:val="1"/>
      <w:numFmt w:val="bullet"/>
      <w:lvlText w:val=""/>
      <w:lvlJc w:val="left"/>
      <w:pPr>
        <w:ind w:left="4633" w:hanging="360"/>
      </w:pPr>
      <w:rPr>
        <w:rFonts w:ascii="Wingdings" w:hAnsi="Wingdings" w:hint="default"/>
      </w:rPr>
    </w:lvl>
    <w:lvl w:ilvl="6" w:tplc="0C0A0001" w:tentative="1">
      <w:start w:val="1"/>
      <w:numFmt w:val="bullet"/>
      <w:lvlText w:val=""/>
      <w:lvlJc w:val="left"/>
      <w:pPr>
        <w:ind w:left="5353" w:hanging="360"/>
      </w:pPr>
      <w:rPr>
        <w:rFonts w:ascii="Symbol" w:hAnsi="Symbol" w:hint="default"/>
      </w:rPr>
    </w:lvl>
    <w:lvl w:ilvl="7" w:tplc="0C0A0003" w:tentative="1">
      <w:start w:val="1"/>
      <w:numFmt w:val="bullet"/>
      <w:lvlText w:val="o"/>
      <w:lvlJc w:val="left"/>
      <w:pPr>
        <w:ind w:left="6073" w:hanging="360"/>
      </w:pPr>
      <w:rPr>
        <w:rFonts w:ascii="Courier New" w:hAnsi="Courier New" w:cs="Courier New" w:hint="default"/>
      </w:rPr>
    </w:lvl>
    <w:lvl w:ilvl="8" w:tplc="0C0A0005" w:tentative="1">
      <w:start w:val="1"/>
      <w:numFmt w:val="bullet"/>
      <w:lvlText w:val=""/>
      <w:lvlJc w:val="left"/>
      <w:pPr>
        <w:ind w:left="6793" w:hanging="360"/>
      </w:pPr>
      <w:rPr>
        <w:rFonts w:ascii="Wingdings" w:hAnsi="Wingdings" w:hint="default"/>
      </w:rPr>
    </w:lvl>
  </w:abstractNum>
  <w:abstractNum w:abstractNumId="5">
    <w:nsid w:val="3942471B"/>
    <w:multiLevelType w:val="hybridMultilevel"/>
    <w:tmpl w:val="83024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FF365A"/>
    <w:multiLevelType w:val="hybridMultilevel"/>
    <w:tmpl w:val="41FCC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ED4CA7"/>
    <w:multiLevelType w:val="multilevel"/>
    <w:tmpl w:val="B56C7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7D28DB"/>
    <w:multiLevelType w:val="multilevel"/>
    <w:tmpl w:val="230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968BA"/>
    <w:multiLevelType w:val="multilevel"/>
    <w:tmpl w:val="FABE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7A3176"/>
    <w:multiLevelType w:val="multilevel"/>
    <w:tmpl w:val="4C1C41FC"/>
    <w:lvl w:ilvl="0">
      <w:start w:val="1"/>
      <w:numFmt w:val="bullet"/>
      <w:lvlText w:val=""/>
      <w:lvlJc w:val="left"/>
      <w:pPr>
        <w:tabs>
          <w:tab w:val="num" w:pos="908"/>
        </w:tabs>
        <w:ind w:left="908" w:hanging="360"/>
      </w:pPr>
      <w:rPr>
        <w:rFonts w:ascii="Symbol" w:hAnsi="Symbol" w:hint="default"/>
        <w:sz w:val="20"/>
      </w:rPr>
    </w:lvl>
    <w:lvl w:ilvl="1">
      <w:start w:val="1"/>
      <w:numFmt w:val="bullet"/>
      <w:lvlText w:val="o"/>
      <w:lvlJc w:val="left"/>
      <w:pPr>
        <w:tabs>
          <w:tab w:val="num" w:pos="1628"/>
        </w:tabs>
        <w:ind w:left="1628" w:hanging="360"/>
      </w:pPr>
      <w:rPr>
        <w:rFonts w:ascii="Courier New" w:hAnsi="Courier New" w:hint="default"/>
        <w:sz w:val="20"/>
      </w:rPr>
    </w:lvl>
    <w:lvl w:ilvl="2" w:tentative="1">
      <w:start w:val="1"/>
      <w:numFmt w:val="bullet"/>
      <w:lvlText w:val=""/>
      <w:lvlJc w:val="left"/>
      <w:pPr>
        <w:tabs>
          <w:tab w:val="num" w:pos="2348"/>
        </w:tabs>
        <w:ind w:left="2348" w:hanging="360"/>
      </w:pPr>
      <w:rPr>
        <w:rFonts w:ascii="Wingdings" w:hAnsi="Wingdings" w:hint="default"/>
        <w:sz w:val="20"/>
      </w:rPr>
    </w:lvl>
    <w:lvl w:ilvl="3" w:tentative="1">
      <w:start w:val="1"/>
      <w:numFmt w:val="bullet"/>
      <w:lvlText w:val=""/>
      <w:lvlJc w:val="left"/>
      <w:pPr>
        <w:tabs>
          <w:tab w:val="num" w:pos="3068"/>
        </w:tabs>
        <w:ind w:left="3068" w:hanging="360"/>
      </w:pPr>
      <w:rPr>
        <w:rFonts w:ascii="Wingdings" w:hAnsi="Wingdings" w:hint="default"/>
        <w:sz w:val="20"/>
      </w:rPr>
    </w:lvl>
    <w:lvl w:ilvl="4" w:tentative="1">
      <w:start w:val="1"/>
      <w:numFmt w:val="bullet"/>
      <w:lvlText w:val=""/>
      <w:lvlJc w:val="left"/>
      <w:pPr>
        <w:tabs>
          <w:tab w:val="num" w:pos="3788"/>
        </w:tabs>
        <w:ind w:left="3788" w:hanging="360"/>
      </w:pPr>
      <w:rPr>
        <w:rFonts w:ascii="Wingdings" w:hAnsi="Wingdings" w:hint="default"/>
        <w:sz w:val="20"/>
      </w:rPr>
    </w:lvl>
    <w:lvl w:ilvl="5" w:tentative="1">
      <w:start w:val="1"/>
      <w:numFmt w:val="bullet"/>
      <w:lvlText w:val=""/>
      <w:lvlJc w:val="left"/>
      <w:pPr>
        <w:tabs>
          <w:tab w:val="num" w:pos="4508"/>
        </w:tabs>
        <w:ind w:left="4508" w:hanging="360"/>
      </w:pPr>
      <w:rPr>
        <w:rFonts w:ascii="Wingdings" w:hAnsi="Wingdings" w:hint="default"/>
        <w:sz w:val="20"/>
      </w:rPr>
    </w:lvl>
    <w:lvl w:ilvl="6" w:tentative="1">
      <w:start w:val="1"/>
      <w:numFmt w:val="bullet"/>
      <w:lvlText w:val=""/>
      <w:lvlJc w:val="left"/>
      <w:pPr>
        <w:tabs>
          <w:tab w:val="num" w:pos="5228"/>
        </w:tabs>
        <w:ind w:left="5228" w:hanging="360"/>
      </w:pPr>
      <w:rPr>
        <w:rFonts w:ascii="Wingdings" w:hAnsi="Wingdings" w:hint="default"/>
        <w:sz w:val="20"/>
      </w:rPr>
    </w:lvl>
    <w:lvl w:ilvl="7" w:tentative="1">
      <w:start w:val="1"/>
      <w:numFmt w:val="bullet"/>
      <w:lvlText w:val=""/>
      <w:lvlJc w:val="left"/>
      <w:pPr>
        <w:tabs>
          <w:tab w:val="num" w:pos="5948"/>
        </w:tabs>
        <w:ind w:left="5948" w:hanging="360"/>
      </w:pPr>
      <w:rPr>
        <w:rFonts w:ascii="Wingdings" w:hAnsi="Wingdings" w:hint="default"/>
        <w:sz w:val="20"/>
      </w:rPr>
    </w:lvl>
    <w:lvl w:ilvl="8" w:tentative="1">
      <w:start w:val="1"/>
      <w:numFmt w:val="bullet"/>
      <w:lvlText w:val=""/>
      <w:lvlJc w:val="left"/>
      <w:pPr>
        <w:tabs>
          <w:tab w:val="num" w:pos="6668"/>
        </w:tabs>
        <w:ind w:left="6668" w:hanging="360"/>
      </w:pPr>
      <w:rPr>
        <w:rFonts w:ascii="Wingdings" w:hAnsi="Wingdings" w:hint="default"/>
        <w:sz w:val="20"/>
      </w:rPr>
    </w:lvl>
  </w:abstractNum>
  <w:abstractNum w:abstractNumId="11">
    <w:nsid w:val="72F20614"/>
    <w:multiLevelType w:val="hybridMultilevel"/>
    <w:tmpl w:val="9C6093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10"/>
  </w:num>
  <w:num w:numId="6">
    <w:abstractNumId w:val="4"/>
  </w:num>
  <w:num w:numId="7">
    <w:abstractNumId w:val="2"/>
  </w:num>
  <w:num w:numId="8">
    <w:abstractNumId w:val="6"/>
  </w:num>
  <w:num w:numId="9">
    <w:abstractNumId w:val="5"/>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3C761F"/>
    <w:rsid w:val="002A516C"/>
    <w:rsid w:val="002E37E9"/>
    <w:rsid w:val="003C761F"/>
    <w:rsid w:val="004F65F2"/>
    <w:rsid w:val="00621A46"/>
    <w:rsid w:val="0069391C"/>
    <w:rsid w:val="009A282E"/>
    <w:rsid w:val="00B340A7"/>
    <w:rsid w:val="00B77006"/>
    <w:rsid w:val="00C61ED3"/>
    <w:rsid w:val="00CA7973"/>
    <w:rsid w:val="00CC6E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76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C761F"/>
    <w:rPr>
      <w:b/>
      <w:bCs/>
    </w:rPr>
  </w:style>
  <w:style w:type="paragraph" w:styleId="Prrafodelista">
    <w:name w:val="List Paragraph"/>
    <w:basedOn w:val="Normal"/>
    <w:uiPriority w:val="34"/>
    <w:qFormat/>
    <w:rsid w:val="00621A46"/>
    <w:pPr>
      <w:ind w:left="720"/>
      <w:contextualSpacing/>
    </w:pPr>
  </w:style>
</w:styles>
</file>

<file path=word/webSettings.xml><?xml version="1.0" encoding="utf-8"?>
<w:webSettings xmlns:r="http://schemas.openxmlformats.org/officeDocument/2006/relationships" xmlns:w="http://schemas.openxmlformats.org/wordprocessingml/2006/main">
  <w:divs>
    <w:div w:id="1578515525">
      <w:bodyDiv w:val="1"/>
      <w:marLeft w:val="0"/>
      <w:marRight w:val="0"/>
      <w:marTop w:val="0"/>
      <w:marBottom w:val="0"/>
      <w:divBdr>
        <w:top w:val="none" w:sz="0" w:space="0" w:color="auto"/>
        <w:left w:val="none" w:sz="0" w:space="0" w:color="auto"/>
        <w:bottom w:val="none" w:sz="0" w:space="0" w:color="auto"/>
        <w:right w:val="none" w:sz="0" w:space="0" w:color="auto"/>
      </w:divBdr>
    </w:div>
    <w:div w:id="19025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Nanaki -</dc:creator>
  <cp:lastModifiedBy>Nanaki -</cp:lastModifiedBy>
  <cp:revision>2</cp:revision>
  <dcterms:created xsi:type="dcterms:W3CDTF">2019-03-10T20:59:00Z</dcterms:created>
  <dcterms:modified xsi:type="dcterms:W3CDTF">2019-03-13T17:44:00Z</dcterms:modified>
</cp:coreProperties>
</file>