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1"/>
        <w:shd w:val="clear" w:color="auto" w:fill="c6d9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ACTA DE REUNI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 xml:space="preserve">N GRUPO DE TRABAJO </w:t>
      </w:r>
    </w:p>
    <w:p>
      <w:pPr>
        <w:pStyle w:val="Normal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cs="Calibri" w:hAnsi="Calibri" w:eastAsia="Calibri"/>
        </w:rPr>
      </w:pPr>
    </w:p>
    <w:tbl>
      <w:tblPr>
        <w:tblW w:w="97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84"/>
        <w:gridCol w:w="1418"/>
        <w:gridCol w:w="5276"/>
      </w:tblGrid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1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C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 xml:space="preserve">digo GT: 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194128GT078</w:t>
            </w:r>
          </w:p>
        </w:tc>
        <w:tc>
          <w:tcPr>
            <w:tcW w:type="dxa" w:w="66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</w:pP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Nombre del proyecto: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ONDA PI (taller de resoluci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n de problemas)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5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Centro: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CEIPS VIRGEN DE GRACIA</w:t>
            </w:r>
          </w:p>
        </w:tc>
        <w:tc>
          <w:tcPr>
            <w:tcW w:type="dxa" w:w="5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</w:pP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Localidad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 xml:space="preserve"> EL RONQUILLO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77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</w:pP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Coordinador/a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: Adela MATEOS de Tejada Ruiz</w:t>
            </w:r>
          </w:p>
        </w:tc>
      </w:tr>
    </w:tbl>
    <w:p>
      <w:pPr>
        <w:pStyle w:val="Normal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cs="Calibri" w:hAnsi="Calibri" w:eastAsia="Calibri"/>
        </w:rPr>
      </w:pPr>
    </w:p>
    <w:p>
      <w:pPr>
        <w:pStyle w:val="Normal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cs="Calibri" w:hAnsi="Calibri" w:eastAsia="Calibri"/>
          <w:sz w:val="16"/>
          <w:szCs w:val="16"/>
        </w:rPr>
      </w:pPr>
    </w:p>
    <w:tbl>
      <w:tblPr>
        <w:tblW w:w="9643" w:type="dxa"/>
        <w:jc w:val="left"/>
        <w:tblInd w:w="1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25"/>
        <w:gridCol w:w="5218"/>
      </w:tblGrid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4425"/>
            <w:vMerge w:val="restart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ido de la tab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D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í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a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: 19/11/18</w:t>
            </w:r>
          </w:p>
        </w:tc>
        <w:tc>
          <w:tcPr>
            <w:tcW w:type="dxa" w:w="5218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ido de la tab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</w:pP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Hora comienzo: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 xml:space="preserve"> 4:30h.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4425"/>
            <w:vMerge w:val="continue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</w:tcPr>
          <w:p/>
        </w:tc>
        <w:tc>
          <w:tcPr>
            <w:tcW w:type="dxa" w:w="5218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ido de la tab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</w:pP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Hora finalizaci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n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: 5:30 h.</w:t>
            </w:r>
          </w:p>
        </w:tc>
      </w:tr>
      <w:tr>
        <w:tblPrEx>
          <w:shd w:val="clear" w:color="auto" w:fill="ced7e7"/>
        </w:tblPrEx>
        <w:trPr>
          <w:trHeight w:val="1906" w:hRule="atLeast"/>
        </w:trPr>
        <w:tc>
          <w:tcPr>
            <w:tcW w:type="dxa" w:w="9643"/>
            <w:gridSpan w:val="2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ido de la tab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Style w:val="Ninguno"/>
                <w:rFonts w:ascii="Calibri" w:cs="Calibri" w:hAnsi="Calibri" w:eastAsia="Calibri"/>
                <w:b w:val="1"/>
                <w:bCs w:val="1"/>
                <w:lang w:val="es-ES_tradnl"/>
              </w:rPr>
            </w:pPr>
          </w:p>
          <w:p>
            <w:pPr>
              <w:pStyle w:val="Contenido de la tab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bidi w:val="0"/>
              <w:ind w:left="0" w:right="0" w:firstLine="0"/>
              <w:jc w:val="left"/>
              <w:rPr>
                <w:rStyle w:val="Ninguno"/>
                <w:rFonts w:ascii="Calibri" w:cs="Calibri" w:hAnsi="Calibri" w:eastAsia="Calibri"/>
                <w:b w:val="1"/>
                <w:bCs w:val="1"/>
                <w:rtl w:val="0"/>
              </w:rPr>
            </w:pPr>
            <w:r>
              <w:rPr>
                <w:rStyle w:val="Ninguno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TIPO DE REUNI</w:t>
            </w:r>
            <w:r>
              <w:rPr>
                <w:rStyle w:val="Ninguno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N</w:t>
            </w:r>
          </w:p>
          <w:p>
            <w:pPr>
              <w:pStyle w:val="Contenido de la tab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Style w:val="Ninguno"/>
                <w:rFonts w:ascii="Calibri" w:cs="Calibri" w:hAnsi="Calibri" w:eastAsia="Calibri"/>
                <w:b w:val="1"/>
                <w:bCs w:val="1"/>
                <w:lang w:val="es-ES_tradnl"/>
              </w:rPr>
            </w:pPr>
          </w:p>
          <w:p>
            <w:pPr>
              <w:pStyle w:val="Contenido de la tab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Style w:val="Ninguno"/>
                <w:rFonts w:ascii="Calibri" w:cs="Calibri" w:hAnsi="Calibri" w:eastAsia="Calibri"/>
                <w:lang w:val="es-ES_tradnl"/>
              </w:rPr>
            </w:pPr>
            <w:r>
              <w:rPr>
                <w:rStyle w:val="Ninguno"/>
                <w:lang w:val="es-ES_tradnl"/>
              </w:rPr>
              <w:tab/>
            </w:r>
            <w:r>
              <w:rPr>
                <w:rStyle w:val="Ninguno"/>
                <w:rFonts w:ascii="Calibri" w:cs="Calibri" w:hAnsi="Calibri" w:eastAsia="Calibri"/>
                <w:b w:val="1"/>
                <w:bCs w:val="1"/>
                <w:u w:val="single"/>
                <w:rtl w:val="0"/>
                <w:lang w:val="es-ES_tradnl"/>
              </w:rPr>
              <w:t>Informativa</w:t>
            </w:r>
            <w:r>
              <w:rPr>
                <w:rStyle w:val="Ninguno"/>
                <w:rFonts w:ascii="Calibri" w:cs="Calibri" w:hAnsi="Calibri" w:eastAsia="Calibri"/>
                <w:lang w:val="es-ES_tradnl"/>
              </w:rPr>
              <w:tab/>
              <w:tab/>
            </w:r>
            <w:r>
              <w:rPr>
                <w:rStyle w:val="Ninguno"/>
                <w:rFonts w:ascii="Calibri" w:cs="Calibri" w:hAnsi="Calibri" w:eastAsia="Calibri"/>
                <w:b w:val="1"/>
                <w:bCs w:val="1"/>
                <w:u w:val="single"/>
                <w:rtl w:val="0"/>
                <w:lang w:val="es-ES_tradnl"/>
              </w:rPr>
              <w:t>Formativa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ab/>
              <w:tab/>
              <w:t>Planificaci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n</w:t>
            </w:r>
          </w:p>
          <w:p>
            <w:pPr>
              <w:pStyle w:val="Contenido de la tab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Style w:val="Ninguno"/>
                <w:rFonts w:ascii="Calibri" w:cs="Calibri" w:hAnsi="Calibri" w:eastAsia="Calibri"/>
                <w:sz w:val="16"/>
                <w:szCs w:val="16"/>
                <w:lang w:val="es-ES_tradnl"/>
              </w:rPr>
            </w:pPr>
          </w:p>
          <w:p>
            <w:pPr>
              <w:pStyle w:val="Contenido de la tab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Style w:val="Ninguno"/>
                <w:rFonts w:ascii="Calibri" w:cs="Calibri" w:hAnsi="Calibri" w:eastAsia="Calibri"/>
                <w:lang w:val="es-ES_tradnl"/>
              </w:rPr>
            </w:pP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ab/>
              <w:t>Toma de acuerdos</w:t>
              <w:tab/>
              <w:tab/>
              <w:t>Producci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n de documentos</w:t>
              <w:tab/>
            </w:r>
          </w:p>
        </w:tc>
      </w:tr>
    </w:tbl>
    <w:p>
      <w:pPr>
        <w:pStyle w:val="Normal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" w:hanging="42"/>
        <w:rPr>
          <w:rFonts w:ascii="Calibri" w:cs="Calibri" w:hAnsi="Calibri" w:eastAsia="Calibri"/>
          <w:sz w:val="16"/>
          <w:szCs w:val="16"/>
        </w:rPr>
      </w:pPr>
    </w:p>
    <w:p>
      <w:pPr>
        <w:pStyle w:val="Cuerpo"/>
        <w:tabs>
          <w:tab w:val="left" w:pos="7009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</w:r>
    </w:p>
    <w:tbl>
      <w:tblPr>
        <w:tblW w:w="9643" w:type="dxa"/>
        <w:jc w:val="left"/>
        <w:tblInd w:w="1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14"/>
        <w:gridCol w:w="3214"/>
        <w:gridCol w:w="3215"/>
      </w:tblGrid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9643"/>
            <w:gridSpan w:val="3"/>
            <w:tcBorders>
              <w:top w:val="nil"/>
              <w:left w:val="nil"/>
              <w:bottom w:val="single" w:color="00000a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ido de la tab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</w:pPr>
            <w:r>
              <w:rPr>
                <w:rStyle w:val="Ninguno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ASISTENTES</w:t>
            </w:r>
          </w:p>
        </w:tc>
      </w:tr>
      <w:tr>
        <w:tblPrEx>
          <w:shd w:val="clear" w:color="auto" w:fill="ced7e7"/>
        </w:tblPrEx>
        <w:trPr>
          <w:trHeight w:val="288" w:hRule="atLeast"/>
        </w:trPr>
        <w:tc>
          <w:tcPr>
            <w:tcW w:type="dxa" w:w="3214"/>
            <w:tcBorders>
              <w:top w:val="single" w:color="00000a" w:sz="4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ido de la tabla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center"/>
            </w:pPr>
            <w:r>
              <w:rPr>
                <w:rStyle w:val="Ninguno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NOMBRE Y APELLIDOS</w:t>
            </w:r>
          </w:p>
        </w:tc>
        <w:tc>
          <w:tcPr>
            <w:tcW w:type="dxa" w:w="3214"/>
            <w:tcBorders>
              <w:top w:val="single" w:color="00000a" w:sz="4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ido de la tabla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center"/>
            </w:pPr>
            <w:r>
              <w:rPr>
                <w:rStyle w:val="Ninguno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NOMBRE Y APELLIDOS</w:t>
            </w:r>
          </w:p>
        </w:tc>
        <w:tc>
          <w:tcPr>
            <w:tcW w:type="dxa" w:w="3215"/>
            <w:tcBorders>
              <w:top w:val="single" w:color="00000a" w:sz="4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ido de la tabla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center"/>
            </w:pPr>
            <w:r>
              <w:rPr>
                <w:rStyle w:val="Ninguno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NOMBRE Y APELLIDOS</w:t>
            </w:r>
          </w:p>
        </w:tc>
      </w:tr>
      <w:tr>
        <w:tblPrEx>
          <w:shd w:val="clear" w:color="auto" w:fill="ced7e7"/>
        </w:tblPrEx>
        <w:trPr>
          <w:trHeight w:val="225" w:hRule="atLeast"/>
        </w:trPr>
        <w:tc>
          <w:tcPr>
            <w:tcW w:type="dxa" w:w="3214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or omisión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Alba Mesa Rodr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guez</w:t>
            </w:r>
          </w:p>
        </w:tc>
        <w:tc>
          <w:tcPr>
            <w:tcW w:type="dxa" w:w="3214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or omisión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Mar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 xml:space="preserve">a 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ngeles Se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ñ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o Hidalgo</w:t>
            </w:r>
          </w:p>
        </w:tc>
        <w:tc>
          <w:tcPr>
            <w:tcW w:type="dxa" w:w="3215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or omisión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Ana Isabel Fern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ndez Jim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é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nez</w:t>
            </w:r>
          </w:p>
        </w:tc>
      </w:tr>
      <w:tr>
        <w:tblPrEx>
          <w:shd w:val="clear" w:color="auto" w:fill="ced7e7"/>
        </w:tblPrEx>
        <w:trPr>
          <w:trHeight w:val="225" w:hRule="atLeast"/>
        </w:trPr>
        <w:tc>
          <w:tcPr>
            <w:tcW w:type="dxa" w:w="3214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or omisión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Alicia Calvo Montero</w:t>
            </w:r>
          </w:p>
        </w:tc>
        <w:tc>
          <w:tcPr>
            <w:tcW w:type="dxa" w:w="3214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or omisión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Carmen Matilde V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zquez V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 xml:space="preserve">zquez </w:t>
            </w:r>
          </w:p>
        </w:tc>
        <w:tc>
          <w:tcPr>
            <w:tcW w:type="dxa" w:w="3215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or omisión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Vanessa Mu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ñ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oz Fuentes</w:t>
            </w:r>
          </w:p>
        </w:tc>
      </w:tr>
      <w:tr>
        <w:tblPrEx>
          <w:shd w:val="clear" w:color="auto" w:fill="ced7e7"/>
        </w:tblPrEx>
        <w:trPr>
          <w:trHeight w:val="225" w:hRule="atLeast"/>
        </w:trPr>
        <w:tc>
          <w:tcPr>
            <w:tcW w:type="dxa" w:w="3214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or omisión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 xml:space="preserve">Reyes del 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guila Casares Franco</w:t>
            </w:r>
          </w:p>
        </w:tc>
        <w:tc>
          <w:tcPr>
            <w:tcW w:type="dxa" w:w="3214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or omisión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Francisco J. S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nchez Rodr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guez</w:t>
            </w:r>
          </w:p>
        </w:tc>
        <w:tc>
          <w:tcPr>
            <w:tcW w:type="dxa" w:w="3215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or omisión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Vanesa Mar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a Molero Ponce</w:t>
            </w:r>
          </w:p>
        </w:tc>
      </w:tr>
      <w:tr>
        <w:tblPrEx>
          <w:shd w:val="clear" w:color="auto" w:fill="ced7e7"/>
        </w:tblPrEx>
        <w:trPr>
          <w:trHeight w:val="225" w:hRule="atLeast"/>
        </w:trPr>
        <w:tc>
          <w:tcPr>
            <w:tcW w:type="dxa" w:w="3214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or omisión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Milagros Gil Vizca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no</w:t>
            </w:r>
          </w:p>
        </w:tc>
        <w:tc>
          <w:tcPr>
            <w:tcW w:type="dxa" w:w="3214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or omisión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Jos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 xml:space="preserve">é 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Manuel Mart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nez S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nchez</w:t>
            </w:r>
          </w:p>
        </w:tc>
        <w:tc>
          <w:tcPr>
            <w:tcW w:type="dxa" w:w="3215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5" w:hRule="atLeast"/>
        </w:trPr>
        <w:tc>
          <w:tcPr>
            <w:tcW w:type="dxa" w:w="3214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or omisión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Celia Magro Serrano</w:t>
            </w:r>
          </w:p>
        </w:tc>
        <w:tc>
          <w:tcPr>
            <w:tcW w:type="dxa" w:w="3214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or omisión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Nicol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s Brito Gonz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lez</w:t>
            </w:r>
          </w:p>
        </w:tc>
        <w:tc>
          <w:tcPr>
            <w:tcW w:type="dxa" w:w="3215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uerpo"/>
        <w:widowControl w:val="0"/>
        <w:tabs>
          <w:tab w:val="left" w:pos="7009"/>
          <w:tab w:val="left" w:pos="7090"/>
          <w:tab w:val="left" w:pos="7799"/>
          <w:tab w:val="left" w:pos="8508"/>
          <w:tab w:val="left" w:pos="9217"/>
        </w:tabs>
        <w:bidi w:val="0"/>
        <w:ind w:left="42" w:right="0" w:hanging="42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Normal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cs="Calibri" w:hAnsi="Calibri" w:eastAsia="Calibri"/>
          <w:sz w:val="20"/>
          <w:szCs w:val="20"/>
        </w:rPr>
      </w:pPr>
    </w:p>
    <w:p>
      <w:pPr>
        <w:pStyle w:val="Normal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</w:p>
    <w:p>
      <w:pPr>
        <w:pStyle w:val="Normal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</w:p>
    <w:p>
      <w:pPr>
        <w:pStyle w:val="Normal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ORDEN DEL D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A:</w:t>
      </w:r>
    </w:p>
    <w:p>
      <w:pPr>
        <w:pStyle w:val="Normal1"/>
        <w:numPr>
          <w:ilvl w:val="0"/>
          <w:numId w:val="2"/>
        </w:numPr>
        <w:spacing w:after="113"/>
        <w:jc w:val="both"/>
        <w:rPr>
          <w:rStyle w:val="Ninguno"/>
          <w:rFonts w:ascii="Calibri" w:cs="Calibri" w:hAnsi="Calibri" w:eastAsia="Calibri"/>
          <w:b w:val="1"/>
          <w:bCs w:val="1"/>
          <w:lang w:val="es-ES_tradnl"/>
        </w:rPr>
      </w:pP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Justificaci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n del grupo de trabajo</w:t>
      </w:r>
    </w:p>
    <w:p>
      <w:pPr>
        <w:pStyle w:val="Normal1"/>
        <w:numPr>
          <w:ilvl w:val="0"/>
          <w:numId w:val="2"/>
        </w:numPr>
        <w:spacing w:after="113"/>
        <w:jc w:val="both"/>
        <w:rPr>
          <w:rStyle w:val="Ninguno"/>
          <w:rFonts w:ascii="Calibri" w:cs="Calibri" w:hAnsi="Calibri" w:eastAsia="Calibri"/>
          <w:b w:val="1"/>
          <w:bCs w:val="1"/>
          <w:lang w:val="es-ES_tradnl"/>
        </w:rPr>
      </w:pP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Objetivos</w:t>
      </w:r>
    </w:p>
    <w:p>
      <w:pPr>
        <w:pStyle w:val="Normal1"/>
        <w:numPr>
          <w:ilvl w:val="0"/>
          <w:numId w:val="2"/>
        </w:numPr>
        <w:spacing w:after="113"/>
        <w:jc w:val="both"/>
        <w:rPr>
          <w:rFonts w:ascii="Calibri" w:cs="Calibri" w:hAnsi="Calibri" w:eastAsia="Calibri"/>
          <w:b w:val="1"/>
          <w:bCs w:val="1"/>
          <w:lang w:val="es-ES_tradnl"/>
        </w:rPr>
      </w:pP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Juegos y estrategias de c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lculo mental</w:t>
      </w:r>
    </w:p>
    <w:p>
      <w:pPr>
        <w:pStyle w:val="Normal1"/>
        <w:numPr>
          <w:ilvl w:val="0"/>
          <w:numId w:val="2"/>
        </w:numPr>
        <w:spacing w:after="113"/>
        <w:jc w:val="both"/>
        <w:rPr>
          <w:rFonts w:ascii="Calibri" w:cs="Calibri" w:hAnsi="Calibri" w:eastAsia="Calibri"/>
          <w:b w:val="1"/>
          <w:bCs w:val="1"/>
          <w:lang w:val="es-ES_tradnl"/>
        </w:rPr>
      </w:pP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T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é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cnicas grupales</w:t>
      </w:r>
    </w:p>
    <w:p>
      <w:pPr>
        <w:pStyle w:val="Normal1"/>
        <w:numPr>
          <w:ilvl w:val="0"/>
          <w:numId w:val="2"/>
        </w:numPr>
        <w:spacing w:after="113"/>
        <w:jc w:val="both"/>
        <w:rPr>
          <w:rFonts w:ascii="Calibri" w:cs="Calibri" w:hAnsi="Calibri" w:eastAsia="Calibri"/>
          <w:b w:val="1"/>
          <w:bCs w:val="1"/>
          <w:lang w:val="es-ES_tradnl"/>
        </w:rPr>
      </w:pP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Selecci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n de contenidos y metodolog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í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a para trabajar semanalmente</w:t>
      </w:r>
    </w:p>
    <w:p>
      <w:pPr>
        <w:pStyle w:val="Normal1"/>
        <w:numPr>
          <w:ilvl w:val="0"/>
          <w:numId w:val="2"/>
        </w:numPr>
        <w:spacing w:after="113"/>
        <w:jc w:val="both"/>
        <w:rPr>
          <w:rFonts w:ascii="Calibri" w:cs="Calibri" w:hAnsi="Calibri" w:eastAsia="Calibri"/>
          <w:b w:val="1"/>
          <w:bCs w:val="1"/>
          <w:lang w:val="es-ES_tradnl"/>
        </w:rPr>
      </w:pP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Tarea para la pr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xima reuni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n</w:t>
      </w:r>
    </w:p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38"/>
      </w:tblGrid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9638"/>
            <w:tcBorders>
              <w:top w:val="nil"/>
              <w:left w:val="nil"/>
              <w:bottom w:val="single" w:color="00000a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</w:pPr>
            <w:r>
              <w:rPr>
                <w:rStyle w:val="Ninguno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DESARROLLO DE LA SESI</w:t>
            </w:r>
            <w:r>
              <w:rPr>
                <w:rStyle w:val="Ninguno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5890" w:hRule="atLeast"/>
        </w:trPr>
        <w:tc>
          <w:tcPr>
            <w:tcW w:type="dxa" w:w="963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</w:p>
          <w:p>
            <w:pPr>
              <w:pStyle w:val="Por omisión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·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Objetivos:</w:t>
            </w:r>
          </w:p>
          <w:p>
            <w:pPr>
              <w:pStyle w:val="Por omisión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-Sistematizar el c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lculo mental y hacerlo de forma divertida</w:t>
            </w:r>
          </w:p>
          <w:p>
            <w:pPr>
              <w:pStyle w:val="Por omisión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-Sistematizar la resoluci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n de problemas</w:t>
            </w:r>
          </w:p>
          <w:p>
            <w:pPr>
              <w:pStyle w:val="Por omisión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-Dar a conocer estrategias y juegos  de c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lculo mental</w:t>
            </w:r>
          </w:p>
          <w:p>
            <w:pPr>
              <w:pStyle w:val="Por omisión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-Emplear t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cnicas grupales</w:t>
            </w:r>
          </w:p>
          <w:p>
            <w:pPr>
              <w:pStyle w:val="Por omisión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-Desglosar los contenidos de geometr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í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a a lo largo del curso.</w:t>
            </w:r>
          </w:p>
          <w:p>
            <w:pPr>
              <w:pStyle w:val="Por omisión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</w:p>
          <w:p>
            <w:pPr>
              <w:pStyle w:val="Por omisión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·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Exposici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n de juegos de c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lculo mental:</w:t>
            </w:r>
          </w:p>
          <w:p>
            <w:pPr>
              <w:pStyle w:val="Por omisión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-Juego de las cifras</w:t>
            </w:r>
          </w:p>
          <w:p>
            <w:pPr>
              <w:pStyle w:val="Por omisión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-Juego de las torres</w:t>
            </w:r>
          </w:p>
          <w:p>
            <w:pPr>
              <w:pStyle w:val="Por omisión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</w:p>
          <w:p>
            <w:pPr>
              <w:pStyle w:val="Por omisión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·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Estrategias de c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lculo mental:</w:t>
            </w:r>
          </w:p>
          <w:p>
            <w:pPr>
              <w:pStyle w:val="Por omisión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-N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ú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meros complementarios</w:t>
            </w:r>
          </w:p>
          <w:p>
            <w:pPr>
              <w:pStyle w:val="Por omisión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</w:p>
          <w:p>
            <w:pPr>
              <w:pStyle w:val="Por omisión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·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T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cnica de trabajo en grupo para la resoluci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n de problemas:</w:t>
            </w:r>
          </w:p>
          <w:p>
            <w:pPr>
              <w:pStyle w:val="Por omisión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-L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pices al centro</w:t>
            </w:r>
          </w:p>
          <w:p>
            <w:pPr>
              <w:pStyle w:val="Por omisión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</w:p>
          <w:p>
            <w:pPr>
              <w:pStyle w:val="Por omisión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·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Geometr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í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a:</w:t>
            </w:r>
          </w:p>
          <w:p>
            <w:pPr>
              <w:pStyle w:val="Por omisión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-Desglose de contenidos para trabajarlos en cada tema</w:t>
            </w:r>
          </w:p>
          <w:p>
            <w:pPr>
              <w:pStyle w:val="Por omisión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638"/>
            <w:tcBorders>
              <w:top w:val="single" w:color="00000a" w:sz="4" w:space="0" w:shadow="0" w:frame="0"/>
              <w:left w:val="nil"/>
              <w:bottom w:val="single" w:color="00000a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</w:pPr>
            <w:r>
              <w:rPr>
                <w:rStyle w:val="Ninguno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ACUERDOS ADOPTADOS</w:t>
            </w:r>
          </w:p>
        </w:tc>
      </w:tr>
      <w:tr>
        <w:tblPrEx>
          <w:shd w:val="clear" w:color="auto" w:fill="ced7e7"/>
        </w:tblPrEx>
        <w:trPr>
          <w:trHeight w:val="2810" w:hRule="atLeast"/>
        </w:trPr>
        <w:tc>
          <w:tcPr>
            <w:tcW w:type="dxa" w:w="963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Incorporar al horario de clases semanales de manera sistem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tica:</w:t>
            </w:r>
          </w:p>
          <w:p>
            <w:pPr>
              <w:pStyle w:val="Por omisión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-15 minutos de c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lculo mental uno o dos d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í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as a la semana empleando alguno de los juegos aprendidos o similares.</w:t>
            </w:r>
          </w:p>
          <w:p>
            <w:pPr>
              <w:pStyle w:val="Por omisión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-Utilizar las t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cnicas de trabajo grupal para la resoluci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n de problemas un d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í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a a la semana.</w:t>
            </w:r>
          </w:p>
          <w:p>
            <w:pPr>
              <w:pStyle w:val="Por omisión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-Incorporar la geometr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í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a a cada tema y concretarlo en el horario un d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í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a en concreto de la semana.</w:t>
            </w:r>
          </w:p>
          <w:p>
            <w:pPr>
              <w:pStyle w:val="Por omisión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-Adaptar el material presentado a los distintos niveles y caracter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í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sticas de los alumnos.</w:t>
            </w:r>
          </w:p>
          <w:p>
            <w:pPr>
              <w:pStyle w:val="Por omisión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638"/>
            <w:tcBorders>
              <w:top w:val="single" w:color="00000a" w:sz="4" w:space="0" w:shadow="0" w:frame="0"/>
              <w:left w:val="nil"/>
              <w:bottom w:val="single" w:color="00000a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</w:pPr>
            <w:r>
              <w:rPr>
                <w:rStyle w:val="Ninguno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FECHA DE LA PR</w:t>
            </w:r>
            <w:r>
              <w:rPr>
                <w:rStyle w:val="Ninguno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XIMA REUNI</w:t>
            </w:r>
            <w:r>
              <w:rPr>
                <w:rStyle w:val="Ninguno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552" w:hRule="atLeast"/>
        </w:trPr>
        <w:tc>
          <w:tcPr>
            <w:tcW w:type="dxa" w:w="963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</w:rPr>
              <w:t>3/12/18</w:t>
            </w:r>
          </w:p>
        </w:tc>
      </w:tr>
    </w:tbl>
    <w:p>
      <w:pPr>
        <w:pStyle w:val="Normal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>
        <w:rPr>
          <w:rFonts w:ascii="Calibri" w:cs="Calibri" w:hAnsi="Calibri" w:eastAsia="Calibri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60" w:hanging="29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320" w:hanging="29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217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9217"/>
        </w:tabs>
        <w:ind w:left="6480" w:hanging="29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1">
    <w:name w:val="Normal1"/>
    <w:next w:val="Normal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Contenido de la tabla">
    <w:name w:val="Contenido de la tabla"/>
    <w:next w:val="Contenido de la tabl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