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30" w:rsidRDefault="00BB5DB3" w:rsidP="00BB5DB3">
      <w:pPr>
        <w:jc w:val="center"/>
        <w:rPr>
          <w:rFonts w:ascii="Bookman Old Style" w:hAnsi="Bookman Old Style"/>
          <w:b/>
          <w:sz w:val="24"/>
          <w:szCs w:val="24"/>
        </w:rPr>
      </w:pPr>
      <w:r w:rsidRPr="00BB5DB3">
        <w:rPr>
          <w:rFonts w:ascii="Bookman Old Style" w:hAnsi="Bookman Old Style"/>
          <w:b/>
          <w:sz w:val="24"/>
          <w:szCs w:val="24"/>
        </w:rPr>
        <w:t>FORMACIÓN EN CENTROS</w:t>
      </w:r>
    </w:p>
    <w:p w:rsidR="00BB5DB3" w:rsidRDefault="00BB5DB3" w:rsidP="00BB5DB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Debido a las situaciones no deseadas que se producen en el patio, filas para </w:t>
      </w:r>
      <w:proofErr w:type="spellStart"/>
      <w:r>
        <w:rPr>
          <w:rFonts w:ascii="Bookman Old Style" w:hAnsi="Bookman Old Style"/>
          <w:sz w:val="24"/>
          <w:szCs w:val="24"/>
        </w:rPr>
        <w:t>el</w:t>
      </w:r>
      <w:proofErr w:type="spellEnd"/>
      <w:r>
        <w:rPr>
          <w:rFonts w:ascii="Bookman Old Style" w:hAnsi="Bookman Old Style"/>
          <w:sz w:val="24"/>
          <w:szCs w:val="24"/>
        </w:rPr>
        <w:t xml:space="preserve"> transporte, y en menor medida en las clases, vamos a poner en práctica á figura del ALUMNO/A MEDIADOR</w:t>
      </w:r>
    </w:p>
    <w:p w:rsidR="00BB5DB3" w:rsidRDefault="00BB5DB3" w:rsidP="00BB5DB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Hablaremos en asamblea con nuestra tutoría, explicando en qué consiste la figura del mediador y qué compromisos adquiere. Además para que ellos lo identifiquen, en el momento del patio llevarán puesto un peto de los de E.F. Elegiremos a dos alumnos/as de cada tutoría.</w:t>
      </w:r>
    </w:p>
    <w:p w:rsidR="00703353" w:rsidRDefault="00BB5DB3" w:rsidP="00BB5DB3">
      <w:pPr>
        <w:jc w:val="both"/>
        <w:rPr>
          <w:rFonts w:ascii="Bookman Old Style" w:hAnsi="Bookman Old Style"/>
          <w:sz w:val="24"/>
          <w:szCs w:val="24"/>
        </w:rPr>
      </w:pPr>
      <w:r w:rsidRPr="00703353">
        <w:rPr>
          <w:rFonts w:ascii="Bookman Old Style" w:hAnsi="Bookman Old Style"/>
          <w:sz w:val="24"/>
          <w:szCs w:val="24"/>
        </w:rPr>
        <w:t xml:space="preserve">Funciones del alumno mediador </w:t>
      </w:r>
    </w:p>
    <w:p w:rsidR="00703353" w:rsidRDefault="00BB5DB3" w:rsidP="00BB5DB3">
      <w:pPr>
        <w:jc w:val="both"/>
        <w:rPr>
          <w:rFonts w:ascii="Bookman Old Style" w:hAnsi="Bookman Old Style"/>
          <w:sz w:val="24"/>
          <w:szCs w:val="24"/>
        </w:rPr>
      </w:pPr>
      <w:r w:rsidRPr="00703353">
        <w:rPr>
          <w:rFonts w:ascii="Bookman Old Style" w:hAnsi="Bookman Old Style"/>
          <w:sz w:val="24"/>
          <w:szCs w:val="24"/>
        </w:rPr>
        <w:t xml:space="preserve">El mediador escolar debe cumplir tres normas fundamentales: </w:t>
      </w:r>
    </w:p>
    <w:p w:rsidR="00703353" w:rsidRDefault="00BB5DB3" w:rsidP="00BB5DB3">
      <w:pPr>
        <w:jc w:val="both"/>
        <w:rPr>
          <w:rFonts w:ascii="Bookman Old Style" w:hAnsi="Bookman Old Style"/>
          <w:sz w:val="24"/>
          <w:szCs w:val="24"/>
        </w:rPr>
      </w:pPr>
      <w:r w:rsidRPr="00703353">
        <w:rPr>
          <w:rFonts w:ascii="Bookman Old Style" w:hAnsi="Bookman Old Style"/>
          <w:sz w:val="24"/>
          <w:szCs w:val="24"/>
        </w:rPr>
        <w:t xml:space="preserve">- Hablar y escuchar por turnos. </w:t>
      </w:r>
    </w:p>
    <w:p w:rsidR="00703353" w:rsidRDefault="00BB5DB3" w:rsidP="00BB5DB3">
      <w:pPr>
        <w:jc w:val="both"/>
        <w:rPr>
          <w:rFonts w:ascii="Bookman Old Style" w:hAnsi="Bookman Old Style"/>
          <w:sz w:val="24"/>
          <w:szCs w:val="24"/>
        </w:rPr>
      </w:pPr>
      <w:r w:rsidRPr="00703353">
        <w:rPr>
          <w:rFonts w:ascii="Bookman Old Style" w:hAnsi="Bookman Old Style"/>
          <w:sz w:val="24"/>
          <w:szCs w:val="24"/>
        </w:rPr>
        <w:t xml:space="preserve">- Hablar sin interrumpir. </w:t>
      </w:r>
    </w:p>
    <w:p w:rsidR="00703353" w:rsidRDefault="00BB5DB3" w:rsidP="00BB5DB3">
      <w:pPr>
        <w:jc w:val="both"/>
        <w:rPr>
          <w:rFonts w:ascii="Bookman Old Style" w:hAnsi="Bookman Old Style"/>
          <w:sz w:val="24"/>
          <w:szCs w:val="24"/>
        </w:rPr>
      </w:pPr>
      <w:r w:rsidRPr="00703353">
        <w:rPr>
          <w:rFonts w:ascii="Bookman Old Style" w:hAnsi="Bookman Old Style"/>
          <w:sz w:val="24"/>
          <w:szCs w:val="24"/>
        </w:rPr>
        <w:t xml:space="preserve">- Cooperar para cambiar la situación. </w:t>
      </w:r>
    </w:p>
    <w:p w:rsidR="00703353" w:rsidRDefault="00BB5DB3" w:rsidP="00BB5DB3">
      <w:pPr>
        <w:jc w:val="both"/>
        <w:rPr>
          <w:rFonts w:ascii="Bookman Old Style" w:hAnsi="Bookman Old Style"/>
          <w:sz w:val="24"/>
          <w:szCs w:val="24"/>
        </w:rPr>
      </w:pPr>
      <w:r w:rsidRPr="00703353">
        <w:rPr>
          <w:rFonts w:ascii="Bookman Old Style" w:hAnsi="Bookman Old Style"/>
          <w:sz w:val="24"/>
          <w:szCs w:val="24"/>
        </w:rPr>
        <w:t xml:space="preserve">● No juzga. </w:t>
      </w:r>
    </w:p>
    <w:p w:rsidR="00703353" w:rsidRDefault="00BB5DB3" w:rsidP="00BB5DB3">
      <w:pPr>
        <w:jc w:val="both"/>
        <w:rPr>
          <w:rFonts w:ascii="Bookman Old Style" w:hAnsi="Bookman Old Style"/>
          <w:sz w:val="24"/>
          <w:szCs w:val="24"/>
        </w:rPr>
      </w:pPr>
      <w:r w:rsidRPr="00703353">
        <w:rPr>
          <w:rFonts w:ascii="Bookman Old Style" w:hAnsi="Bookman Old Style"/>
          <w:sz w:val="24"/>
          <w:szCs w:val="24"/>
        </w:rPr>
        <w:t xml:space="preserve">● Escucha activamente. </w:t>
      </w:r>
    </w:p>
    <w:p w:rsidR="00703353" w:rsidRDefault="00BB5DB3" w:rsidP="00BB5DB3">
      <w:pPr>
        <w:jc w:val="both"/>
        <w:rPr>
          <w:rFonts w:ascii="Bookman Old Style" w:hAnsi="Bookman Old Style"/>
          <w:sz w:val="24"/>
          <w:szCs w:val="24"/>
        </w:rPr>
      </w:pPr>
      <w:r w:rsidRPr="00703353">
        <w:rPr>
          <w:rFonts w:ascii="Bookman Old Style" w:hAnsi="Bookman Old Style"/>
          <w:sz w:val="24"/>
          <w:szCs w:val="24"/>
        </w:rPr>
        <w:t xml:space="preserve">● Respeta la confidencialidad. </w:t>
      </w:r>
    </w:p>
    <w:p w:rsidR="00703353" w:rsidRDefault="00BB5DB3" w:rsidP="00BB5DB3">
      <w:pPr>
        <w:jc w:val="both"/>
        <w:rPr>
          <w:rFonts w:ascii="Bookman Old Style" w:hAnsi="Bookman Old Style"/>
          <w:sz w:val="24"/>
          <w:szCs w:val="24"/>
        </w:rPr>
      </w:pPr>
      <w:r w:rsidRPr="00703353">
        <w:rPr>
          <w:rFonts w:ascii="Bookman Old Style" w:hAnsi="Bookman Old Style"/>
          <w:sz w:val="24"/>
          <w:szCs w:val="24"/>
        </w:rPr>
        <w:t xml:space="preserve">● Transforma el conflicto, creando opciones que ayuden a resolverlo. </w:t>
      </w:r>
    </w:p>
    <w:p w:rsidR="00703353" w:rsidRDefault="00BB5DB3" w:rsidP="00BB5DB3">
      <w:pPr>
        <w:jc w:val="both"/>
        <w:rPr>
          <w:rFonts w:ascii="Bookman Old Style" w:hAnsi="Bookman Old Style"/>
          <w:sz w:val="24"/>
          <w:szCs w:val="24"/>
        </w:rPr>
      </w:pPr>
      <w:r w:rsidRPr="00703353">
        <w:rPr>
          <w:rFonts w:ascii="Bookman Old Style" w:hAnsi="Bookman Old Style"/>
          <w:sz w:val="24"/>
          <w:szCs w:val="24"/>
        </w:rPr>
        <w:t xml:space="preserve">● No sanciona. </w:t>
      </w:r>
    </w:p>
    <w:p w:rsidR="00703353" w:rsidRDefault="00BB5DB3" w:rsidP="00BB5DB3">
      <w:pPr>
        <w:jc w:val="both"/>
        <w:rPr>
          <w:rFonts w:ascii="Bookman Old Style" w:hAnsi="Bookman Old Style"/>
          <w:sz w:val="24"/>
          <w:szCs w:val="24"/>
        </w:rPr>
      </w:pPr>
      <w:r w:rsidRPr="00703353">
        <w:rPr>
          <w:rFonts w:ascii="Bookman Old Style" w:hAnsi="Bookman Old Style"/>
          <w:sz w:val="24"/>
          <w:szCs w:val="24"/>
        </w:rPr>
        <w:t xml:space="preserve">● No da soluciones. La solución debe ser consensuada por las personas afectadas. </w:t>
      </w:r>
    </w:p>
    <w:p w:rsidR="00703353" w:rsidRDefault="00BB5DB3" w:rsidP="00BB5DB3">
      <w:pPr>
        <w:jc w:val="both"/>
        <w:rPr>
          <w:rFonts w:ascii="Bookman Old Style" w:hAnsi="Bookman Old Style"/>
          <w:sz w:val="24"/>
          <w:szCs w:val="24"/>
        </w:rPr>
      </w:pPr>
      <w:r w:rsidRPr="00703353">
        <w:rPr>
          <w:rFonts w:ascii="Bookman Old Style" w:hAnsi="Bookman Old Style"/>
          <w:sz w:val="24"/>
          <w:szCs w:val="24"/>
        </w:rPr>
        <w:t xml:space="preserve">● Estar disponible. La inmediatez para la resolución de un conflicto es fundamental. </w:t>
      </w:r>
    </w:p>
    <w:p w:rsidR="00703353" w:rsidRDefault="00BB5DB3" w:rsidP="00BB5DB3">
      <w:pPr>
        <w:jc w:val="both"/>
        <w:rPr>
          <w:rFonts w:ascii="Bookman Old Style" w:hAnsi="Bookman Old Style"/>
          <w:sz w:val="24"/>
          <w:szCs w:val="24"/>
        </w:rPr>
      </w:pPr>
      <w:r w:rsidRPr="00703353">
        <w:rPr>
          <w:rFonts w:ascii="Bookman Old Style" w:hAnsi="Bookman Old Style"/>
          <w:sz w:val="24"/>
          <w:szCs w:val="24"/>
        </w:rPr>
        <w:t xml:space="preserve">● Saber parafrasear. Decir las palabras que los afectados por el conflicto han pronunciado. </w:t>
      </w:r>
    </w:p>
    <w:p w:rsidR="00703353" w:rsidRDefault="00BB5DB3" w:rsidP="00BB5DB3">
      <w:pPr>
        <w:jc w:val="both"/>
        <w:rPr>
          <w:rFonts w:ascii="Bookman Old Style" w:hAnsi="Bookman Old Style"/>
          <w:sz w:val="24"/>
          <w:szCs w:val="24"/>
        </w:rPr>
      </w:pPr>
      <w:r w:rsidRPr="00703353">
        <w:rPr>
          <w:rFonts w:ascii="Bookman Old Style" w:hAnsi="Bookman Old Style"/>
          <w:sz w:val="24"/>
          <w:szCs w:val="24"/>
        </w:rPr>
        <w:t xml:space="preserve">● Saber pactar. </w:t>
      </w:r>
    </w:p>
    <w:p w:rsidR="00BB5DB3" w:rsidRPr="00703353" w:rsidRDefault="00BB5DB3" w:rsidP="00703353">
      <w:pPr>
        <w:jc w:val="center"/>
        <w:rPr>
          <w:rFonts w:ascii="Bookman Old Style" w:hAnsi="Bookman Old Style"/>
          <w:sz w:val="24"/>
          <w:szCs w:val="24"/>
        </w:rPr>
      </w:pPr>
      <w:r w:rsidRPr="00703353">
        <w:rPr>
          <w:rFonts w:ascii="Bookman Old Style" w:hAnsi="Bookman Old Style"/>
          <w:b/>
          <w:sz w:val="24"/>
          <w:szCs w:val="24"/>
        </w:rPr>
        <w:t>“LOS CONFLICTOS EXISTEN SIEMPRE, NO TRATÉIS DE EVITARLOS SINO DE ENTENDERLOS</w:t>
      </w:r>
      <w:r w:rsidRPr="00703353">
        <w:rPr>
          <w:rFonts w:ascii="Bookman Old Style" w:hAnsi="Bookman Old Style"/>
          <w:sz w:val="24"/>
          <w:szCs w:val="24"/>
        </w:rPr>
        <w:t>”</w:t>
      </w:r>
    </w:p>
    <w:sectPr w:rsidR="00BB5DB3" w:rsidRPr="00703353" w:rsidSect="00385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DB3"/>
    <w:rsid w:val="001400AD"/>
    <w:rsid w:val="00385130"/>
    <w:rsid w:val="0058098C"/>
    <w:rsid w:val="00703353"/>
    <w:rsid w:val="00AE2AB1"/>
    <w:rsid w:val="00BB5DB3"/>
    <w:rsid w:val="00DB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colegio2</dc:creator>
  <cp:keywords/>
  <dc:description/>
  <cp:lastModifiedBy>colegio2</cp:lastModifiedBy>
  <cp:revision>3</cp:revision>
  <cp:lastPrinted>2019-04-12T09:36:00Z</cp:lastPrinted>
  <dcterms:created xsi:type="dcterms:W3CDTF">2019-04-12T09:22:00Z</dcterms:created>
  <dcterms:modified xsi:type="dcterms:W3CDTF">2019-04-12T09:39:00Z</dcterms:modified>
</cp:coreProperties>
</file>