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CB" w:rsidRDefault="00A920CB" w:rsidP="00A920CB">
      <w:pPr>
        <w:spacing w:after="300" w:line="750" w:lineRule="atLeast"/>
        <w:textAlignment w:val="baseline"/>
        <w:outlineLvl w:val="0"/>
        <w:rPr>
          <w:rFonts w:ascii="Arial" w:eastAsia="Times New Roman" w:hAnsi="Arial" w:cs="Arial"/>
          <w:b/>
          <w:caps/>
          <w:color w:val="1F497D" w:themeColor="text2"/>
          <w:kern w:val="36"/>
          <w:sz w:val="28"/>
          <w:szCs w:val="28"/>
        </w:rPr>
      </w:pPr>
      <w:r>
        <w:rPr>
          <w:rFonts w:ascii="Arial" w:eastAsia="Times New Roman" w:hAnsi="Arial" w:cs="Arial"/>
          <w:b/>
          <w:caps/>
          <w:color w:val="1F497D" w:themeColor="text2"/>
          <w:kern w:val="36"/>
          <w:sz w:val="28"/>
          <w:szCs w:val="28"/>
        </w:rPr>
        <w:t>APRENDIZAJE BASADO EN PROYECTOS EN 10 PASOS</w:t>
      </w:r>
    </w:p>
    <w:p w:rsidR="00A920CB" w:rsidRDefault="00A920CB" w:rsidP="00A920CB">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El </w:t>
      </w:r>
      <w:hyperlink r:id="rId5" w:history="1">
        <w:r>
          <w:rPr>
            <w:rStyle w:val="Hipervnculo"/>
            <w:rFonts w:ascii="Arial" w:eastAsia="Times New Roman" w:hAnsi="Arial" w:cs="Arial"/>
            <w:color w:val="auto"/>
            <w:sz w:val="24"/>
            <w:szCs w:val="24"/>
            <w:u w:val="none"/>
          </w:rPr>
          <w:t>aprendizaje basado en proyectos</w:t>
        </w:r>
      </w:hyperlink>
      <w:r>
        <w:rPr>
          <w:rFonts w:ascii="Arial" w:eastAsia="Times New Roman" w:hAnsi="Arial" w:cs="Arial"/>
          <w:sz w:val="24"/>
          <w:szCs w:val="24"/>
        </w:rPr>
        <w:t xml:space="preserve"> es una de las nuevas tendencias educativas más eficaces. Su poder está en la </w:t>
      </w:r>
      <w:r w:rsidR="00950350">
        <w:rPr>
          <w:rFonts w:ascii="Arial" w:eastAsia="Times New Roman" w:hAnsi="Arial" w:cs="Arial"/>
          <w:sz w:val="24"/>
          <w:szCs w:val="24"/>
        </w:rPr>
        <w:t>capacidad de enganchar al alumnado</w:t>
      </w:r>
      <w:r>
        <w:rPr>
          <w:rFonts w:ascii="Arial" w:eastAsia="Times New Roman" w:hAnsi="Arial" w:cs="Arial"/>
          <w:sz w:val="24"/>
          <w:szCs w:val="24"/>
        </w:rPr>
        <w:t xml:space="preserve"> en torno a un tema que le motiva y que satisface su interés por explorar nuevos conocimientos. A pesar de que los proyectos deben cumplir los contenidos mínimos marcados en los currículos oficiales, tenemos la libertad para elegir los temas con los que los alumnos aprenderán lo que exige la ley. A veces el tema podrá ser elegido por el profesor, otras veces por los alumnos y otras veces de manera compartida, pero siempre debe partir de las necesidades e intereses del grupo.</w:t>
      </w:r>
    </w:p>
    <w:p w:rsidR="00A920CB" w:rsidRDefault="00A920CB" w:rsidP="00A920CB">
      <w:pPr>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Aunque este post no pretende ser una </w:t>
      </w:r>
      <w:hyperlink r:id="rId6" w:history="1">
        <w:r>
          <w:rPr>
            <w:rStyle w:val="Hipervnculo"/>
            <w:rFonts w:ascii="Arial" w:eastAsia="Times New Roman" w:hAnsi="Arial" w:cs="Arial"/>
            <w:color w:val="auto"/>
            <w:sz w:val="24"/>
            <w:szCs w:val="24"/>
            <w:u w:val="none"/>
          </w:rPr>
          <w:t>guía</w:t>
        </w:r>
      </w:hyperlink>
      <w:r>
        <w:rPr>
          <w:rFonts w:ascii="Arial" w:eastAsia="Times New Roman" w:hAnsi="Arial" w:cs="Arial"/>
          <w:sz w:val="24"/>
          <w:szCs w:val="24"/>
        </w:rPr>
        <w:t> para programar </w:t>
      </w:r>
      <w:hyperlink r:id="rId7" w:history="1">
        <w:r>
          <w:rPr>
            <w:rStyle w:val="Hipervnculo"/>
            <w:rFonts w:ascii="Arial" w:eastAsia="Times New Roman" w:hAnsi="Arial" w:cs="Arial"/>
            <w:color w:val="auto"/>
            <w:sz w:val="24"/>
            <w:szCs w:val="24"/>
            <w:u w:val="none"/>
          </w:rPr>
          <w:t>proyectos,</w:t>
        </w:r>
      </w:hyperlink>
      <w:r>
        <w:rPr>
          <w:rFonts w:ascii="Arial" w:eastAsia="Times New Roman" w:hAnsi="Arial" w:cs="Arial"/>
          <w:sz w:val="24"/>
          <w:szCs w:val="24"/>
        </w:rPr>
        <w:t> a continuación se exponen </w:t>
      </w:r>
      <w:hyperlink r:id="rId8" w:history="1">
        <w:r>
          <w:rPr>
            <w:rStyle w:val="Hipervnculo"/>
            <w:rFonts w:ascii="Arial" w:eastAsia="Times New Roman" w:hAnsi="Arial" w:cs="Arial"/>
            <w:color w:val="auto"/>
            <w:sz w:val="24"/>
            <w:szCs w:val="24"/>
            <w:u w:val="none"/>
          </w:rPr>
          <w:t>10 pasos</w:t>
        </w:r>
      </w:hyperlink>
      <w:r>
        <w:rPr>
          <w:rFonts w:ascii="Arial" w:eastAsia="Times New Roman" w:hAnsi="Arial" w:cs="Arial"/>
          <w:sz w:val="24"/>
          <w:szCs w:val="24"/>
        </w:rPr>
        <w:t> que desde mi punto de vista pueden ayudar a empezar:</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Elegir el tema </w:t>
      </w:r>
      <w:proofErr w:type="spellStart"/>
      <w:r>
        <w:rPr>
          <w:rFonts w:ascii="Arial" w:eastAsia="Times New Roman" w:hAnsi="Arial" w:cs="Arial"/>
          <w:b/>
          <w:bCs/>
          <w:sz w:val="24"/>
          <w:szCs w:val="24"/>
          <w:bdr w:val="none" w:sz="0" w:space="0" w:color="auto" w:frame="1"/>
        </w:rPr>
        <w:t>vertebrador</w:t>
      </w:r>
      <w:proofErr w:type="spellEnd"/>
      <w:r>
        <w:rPr>
          <w:rFonts w:ascii="Arial" w:eastAsia="Times New Roman" w:hAnsi="Arial" w:cs="Arial"/>
          <w:b/>
          <w:bCs/>
          <w:sz w:val="24"/>
          <w:szCs w:val="24"/>
          <w:bdr w:val="none" w:sz="0" w:space="0" w:color="auto" w:frame="1"/>
        </w:rPr>
        <w:t xml:space="preserve"> del </w:t>
      </w:r>
      <w:hyperlink r:id="rId9" w:history="1">
        <w:r>
          <w:rPr>
            <w:rStyle w:val="Hipervnculo"/>
            <w:rFonts w:ascii="Arial" w:eastAsia="Times New Roman" w:hAnsi="Arial" w:cs="Arial"/>
            <w:b/>
            <w:bCs/>
            <w:color w:val="auto"/>
            <w:sz w:val="24"/>
            <w:szCs w:val="24"/>
            <w:u w:val="none"/>
            <w:bdr w:val="none" w:sz="0" w:space="0" w:color="auto" w:frame="1"/>
          </w:rPr>
          <w:t>proyecto</w:t>
        </w:r>
      </w:hyperlink>
      <w:r>
        <w:rPr>
          <w:rFonts w:ascii="Arial" w:eastAsia="Times New Roman" w:hAnsi="Arial" w:cs="Arial"/>
          <w:b/>
          <w:bCs/>
          <w:sz w:val="24"/>
          <w:szCs w:val="24"/>
          <w:bdr w:val="none" w:sz="0" w:space="0" w:color="auto" w:frame="1"/>
        </w:rPr>
        <w:t>.</w:t>
      </w:r>
      <w:r>
        <w:rPr>
          <w:rFonts w:ascii="Arial" w:eastAsia="Times New Roman" w:hAnsi="Arial" w:cs="Arial"/>
          <w:sz w:val="24"/>
          <w:szCs w:val="24"/>
        </w:rPr>
        <w:t xml:space="preserve"> Como se comentaba anteriormente, el tema </w:t>
      </w:r>
      <w:proofErr w:type="spellStart"/>
      <w:r>
        <w:rPr>
          <w:rFonts w:ascii="Arial" w:eastAsia="Times New Roman" w:hAnsi="Arial" w:cs="Arial"/>
          <w:sz w:val="24"/>
          <w:szCs w:val="24"/>
        </w:rPr>
        <w:t>vertebrador</w:t>
      </w:r>
      <w:proofErr w:type="spellEnd"/>
      <w:r>
        <w:rPr>
          <w:rFonts w:ascii="Arial" w:eastAsia="Times New Roman" w:hAnsi="Arial" w:cs="Arial"/>
          <w:sz w:val="24"/>
          <w:szCs w:val="24"/>
        </w:rPr>
        <w:t xml:space="preserve"> puede partir de los </w:t>
      </w:r>
      <w:hyperlink r:id="rId10" w:history="1">
        <w:r>
          <w:rPr>
            <w:rStyle w:val="Hipervnculo"/>
            <w:rFonts w:ascii="Arial" w:eastAsia="Times New Roman" w:hAnsi="Arial" w:cs="Arial"/>
            <w:color w:val="auto"/>
            <w:sz w:val="24"/>
            <w:szCs w:val="24"/>
            <w:u w:val="none"/>
          </w:rPr>
          <w:t>alumnos</w:t>
        </w:r>
      </w:hyperlink>
      <w:r>
        <w:rPr>
          <w:rFonts w:ascii="Arial" w:eastAsia="Times New Roman" w:hAnsi="Arial" w:cs="Arial"/>
          <w:sz w:val="24"/>
          <w:szCs w:val="24"/>
        </w:rPr>
        <w:t>, del profesor o compartido. Lo importante es que el tema sea cercano a los intereses del grupo y resulte atractivo para ellos. El tema del proyecto va a estar relacionado con su producto final.</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Identificar y poner en común los objetivos y contenidos curriculares.</w:t>
      </w:r>
      <w:r>
        <w:rPr>
          <w:rFonts w:ascii="Arial" w:eastAsia="Times New Roman" w:hAnsi="Arial" w:cs="Arial"/>
          <w:sz w:val="24"/>
          <w:szCs w:val="24"/>
        </w:rPr>
        <w:t> Si en el </w:t>
      </w:r>
      <w:hyperlink r:id="rId11" w:history="1">
        <w:r>
          <w:rPr>
            <w:rStyle w:val="Hipervnculo"/>
            <w:rFonts w:ascii="Arial" w:eastAsia="Times New Roman" w:hAnsi="Arial" w:cs="Arial"/>
            <w:color w:val="auto"/>
            <w:sz w:val="24"/>
            <w:szCs w:val="24"/>
            <w:u w:val="none"/>
          </w:rPr>
          <w:t>proyecto</w:t>
        </w:r>
      </w:hyperlink>
      <w:r>
        <w:rPr>
          <w:rFonts w:ascii="Arial" w:eastAsia="Times New Roman" w:hAnsi="Arial" w:cs="Arial"/>
          <w:sz w:val="24"/>
          <w:szCs w:val="24"/>
        </w:rPr>
        <w:t xml:space="preserve"> participan profesores de asignaturas diferentes, el primer paso es identificar los contenidos curriculares que se quieren trabajar y ponerlos en común. Lo ideal es que los contenidos curriculares elegidos para cada proyecto tengan cierta relación con el tema </w:t>
      </w:r>
      <w:proofErr w:type="spellStart"/>
      <w:r>
        <w:rPr>
          <w:rFonts w:ascii="Arial" w:eastAsia="Times New Roman" w:hAnsi="Arial" w:cs="Arial"/>
          <w:sz w:val="24"/>
          <w:szCs w:val="24"/>
        </w:rPr>
        <w:t>vertebrador</w:t>
      </w:r>
      <w:proofErr w:type="spellEnd"/>
      <w:r>
        <w:rPr>
          <w:rFonts w:ascii="Arial" w:eastAsia="Times New Roman" w:hAnsi="Arial" w:cs="Arial"/>
          <w:sz w:val="24"/>
          <w:szCs w:val="24"/>
        </w:rPr>
        <w:t>.</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Acontecimiento sorprendente.</w:t>
      </w:r>
      <w:r>
        <w:rPr>
          <w:rFonts w:ascii="Arial" w:eastAsia="Times New Roman" w:hAnsi="Arial" w:cs="Arial"/>
          <w:sz w:val="24"/>
          <w:szCs w:val="24"/>
        </w:rPr>
        <w:t> Los profesores deben iniciar los </w:t>
      </w:r>
      <w:hyperlink r:id="rId12" w:history="1">
        <w:r>
          <w:rPr>
            <w:rStyle w:val="Hipervnculo"/>
            <w:rFonts w:ascii="Arial" w:eastAsia="Times New Roman" w:hAnsi="Arial" w:cs="Arial"/>
            <w:color w:val="auto"/>
            <w:sz w:val="24"/>
            <w:szCs w:val="24"/>
            <w:u w:val="none"/>
          </w:rPr>
          <w:t>proyectos</w:t>
        </w:r>
      </w:hyperlink>
      <w:r w:rsidR="00DF4D14">
        <w:t xml:space="preserve"> </w:t>
      </w:r>
      <w:r>
        <w:rPr>
          <w:rFonts w:ascii="Arial" w:eastAsia="Times New Roman" w:hAnsi="Arial" w:cs="Arial"/>
          <w:sz w:val="24"/>
          <w:szCs w:val="24"/>
        </w:rPr>
        <w:t xml:space="preserve">con una actividad que motive a los alumnos a investigar sobre el tema. Debe generar preguntas y dudas. Cuando el tema es elegido por el profesor, puede presentarse este “acontecimiento” antes de que ellos sepan el eje </w:t>
      </w:r>
      <w:proofErr w:type="spellStart"/>
      <w:r>
        <w:rPr>
          <w:rFonts w:ascii="Arial" w:eastAsia="Times New Roman" w:hAnsi="Arial" w:cs="Arial"/>
          <w:sz w:val="24"/>
          <w:szCs w:val="24"/>
        </w:rPr>
        <w:t>vertebrador</w:t>
      </w:r>
      <w:proofErr w:type="spellEnd"/>
      <w:r>
        <w:rPr>
          <w:rFonts w:ascii="Arial" w:eastAsia="Times New Roman" w:hAnsi="Arial" w:cs="Arial"/>
          <w:sz w:val="24"/>
          <w:szCs w:val="24"/>
        </w:rPr>
        <w:t>, ya que de esta manera podemos guiarles a elegir el tema en relación con la actividad que hayamos realizado.</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Lista de deseos.</w:t>
      </w:r>
      <w:r>
        <w:rPr>
          <w:rFonts w:ascii="Arial" w:eastAsia="Times New Roman" w:hAnsi="Arial" w:cs="Arial"/>
          <w:sz w:val="24"/>
          <w:szCs w:val="24"/>
        </w:rPr>
        <w:t> Una vez realizada la actividad de apertura se han de identificar los contenidos a aprender, así como el producto final. Es muy importante que elaboremos la lista con los alumnos para que se reflejen sus “deseos” y sus </w:t>
      </w:r>
      <w:hyperlink r:id="rId13" w:history="1">
        <w:r>
          <w:rPr>
            <w:rStyle w:val="Hipervnculo"/>
            <w:rFonts w:ascii="Arial" w:eastAsia="Times New Roman" w:hAnsi="Arial" w:cs="Arial"/>
            <w:color w:val="auto"/>
            <w:sz w:val="24"/>
            <w:szCs w:val="24"/>
            <w:u w:val="none"/>
          </w:rPr>
          <w:t>necesidades de aprendizaje</w:t>
        </w:r>
      </w:hyperlink>
      <w:r>
        <w:rPr>
          <w:rFonts w:ascii="Arial" w:eastAsia="Times New Roman" w:hAnsi="Arial" w:cs="Arial"/>
          <w:sz w:val="24"/>
          <w:szCs w:val="24"/>
        </w:rPr>
        <w:t>. Expondremos la lista de palabras clave en un lugar visible del aula para que tengamos siempre claro hacia dónde vamos.</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Elección del producto final.</w:t>
      </w:r>
      <w:r>
        <w:rPr>
          <w:rFonts w:ascii="Arial" w:eastAsia="Times New Roman" w:hAnsi="Arial" w:cs="Arial"/>
          <w:sz w:val="24"/>
          <w:szCs w:val="24"/>
        </w:rPr>
        <w:t xml:space="preserve"> Una vez conocidas la lista de aprendizaje y el tema </w:t>
      </w:r>
      <w:proofErr w:type="spellStart"/>
      <w:r>
        <w:rPr>
          <w:rFonts w:ascii="Arial" w:eastAsia="Times New Roman" w:hAnsi="Arial" w:cs="Arial"/>
          <w:sz w:val="24"/>
          <w:szCs w:val="24"/>
        </w:rPr>
        <w:t>vertebrador</w:t>
      </w:r>
      <w:proofErr w:type="spellEnd"/>
      <w:r>
        <w:rPr>
          <w:rFonts w:ascii="Arial" w:eastAsia="Times New Roman" w:hAnsi="Arial" w:cs="Arial"/>
          <w:sz w:val="24"/>
          <w:szCs w:val="24"/>
        </w:rPr>
        <w:t>, es necesario elegir con qué producto vamos a exponer a los demás nuestros aprendizajes. Al igual que en los puntos anteriores, podemos dejar que los alumnos elijan el producto, lo puede elegir el profesor o puede ser negociado. En cualquier caso, el producto final nos va a marcar qué competencias va a adquirir el alumno.</w:t>
      </w:r>
    </w:p>
    <w:p w:rsidR="00A920CB" w:rsidRDefault="00DF4D14"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Queremos que el alumnado</w:t>
      </w:r>
      <w:r w:rsidR="00A920CB">
        <w:rPr>
          <w:rFonts w:ascii="Arial" w:eastAsia="Times New Roman" w:hAnsi="Arial" w:cs="Arial"/>
          <w:b/>
          <w:bCs/>
          <w:sz w:val="24"/>
          <w:szCs w:val="24"/>
          <w:bdr w:val="none" w:sz="0" w:space="0" w:color="auto" w:frame="1"/>
        </w:rPr>
        <w:t xml:space="preserve"> sea competente en…</w:t>
      </w:r>
      <w:r w:rsidR="00A920CB">
        <w:rPr>
          <w:rFonts w:ascii="Arial" w:eastAsia="Times New Roman" w:hAnsi="Arial" w:cs="Arial"/>
          <w:sz w:val="24"/>
          <w:szCs w:val="24"/>
        </w:rPr>
        <w:t> La elección de las competencias que adquirirá el alumno puede realizarse antes de la elección del producto final y ambos pasos se condicionan mutuamente. Si el producto final es elaborar un recurso multimedia en grupo los alumnos adquirirán unas capacidades diferentes de si el producto final es una presentación oral por parejas.</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lastRenderedPageBreak/>
        <w:t>Plazos y fases del proyecto. </w:t>
      </w:r>
      <w:r>
        <w:rPr>
          <w:rFonts w:ascii="Arial" w:eastAsia="Times New Roman" w:hAnsi="Arial" w:cs="Arial"/>
          <w:sz w:val="24"/>
          <w:szCs w:val="24"/>
        </w:rPr>
        <w:t>Es necesario dejar claros los plazos que se tienen para cada fase del proyecto. Los proyectos se dividen en tres fases claras, una primera etapa de </w:t>
      </w:r>
      <w:hyperlink r:id="rId14" w:history="1">
        <w:r>
          <w:rPr>
            <w:rStyle w:val="Hipervnculo"/>
            <w:rFonts w:ascii="Arial" w:eastAsia="Times New Roman" w:hAnsi="Arial" w:cs="Arial"/>
            <w:color w:val="auto"/>
            <w:sz w:val="24"/>
            <w:szCs w:val="24"/>
            <w:u w:val="none"/>
          </w:rPr>
          <w:t>investigación</w:t>
        </w:r>
      </w:hyperlink>
      <w:r>
        <w:rPr>
          <w:rFonts w:ascii="Arial" w:eastAsia="Times New Roman" w:hAnsi="Arial" w:cs="Arial"/>
          <w:sz w:val="24"/>
          <w:szCs w:val="24"/>
        </w:rPr>
        <w:t> y planificación, una segunda etapa de desarrollo del producto final, y por último una tercera etapa de exposición y evaluación.</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Establecer metas de aprendizaje (</w:t>
      </w:r>
      <w:hyperlink r:id="rId15" w:history="1">
        <w:r>
          <w:rPr>
            <w:rStyle w:val="Hipervnculo"/>
            <w:rFonts w:ascii="Arial" w:eastAsia="Times New Roman" w:hAnsi="Arial" w:cs="Arial"/>
            <w:b/>
            <w:bCs/>
            <w:color w:val="auto"/>
            <w:sz w:val="24"/>
            <w:szCs w:val="24"/>
            <w:u w:val="none"/>
            <w:bdr w:val="none" w:sz="0" w:space="0" w:color="auto" w:frame="1"/>
          </w:rPr>
          <w:t>rúbrica</w:t>
        </w:r>
      </w:hyperlink>
      <w:r>
        <w:rPr>
          <w:rFonts w:ascii="Arial" w:eastAsia="Times New Roman" w:hAnsi="Arial" w:cs="Arial"/>
          <w:b/>
          <w:bCs/>
          <w:sz w:val="24"/>
          <w:szCs w:val="24"/>
          <w:bdr w:val="none" w:sz="0" w:space="0" w:color="auto" w:frame="1"/>
        </w:rPr>
        <w:t>).</w:t>
      </w:r>
      <w:r>
        <w:rPr>
          <w:rFonts w:ascii="Arial" w:eastAsia="Times New Roman" w:hAnsi="Arial" w:cs="Arial"/>
          <w:sz w:val="24"/>
          <w:szCs w:val="24"/>
        </w:rPr>
        <w:t> La rúbrica es una herramienta fundamental para que los alumnos puedan evaluar su propio proceso y tanto ellos como el profesor tengan clara la meta final. La rúbrica debe incluir los niveles de consecución de las competencias y de los contenidos curriculares. La rúbrica se presenta en la primera fase del </w:t>
      </w:r>
      <w:hyperlink r:id="rId16" w:history="1">
        <w:r>
          <w:rPr>
            <w:rStyle w:val="Hipervnculo"/>
            <w:rFonts w:ascii="Arial" w:eastAsia="Times New Roman" w:hAnsi="Arial" w:cs="Arial"/>
            <w:color w:val="auto"/>
            <w:sz w:val="24"/>
            <w:szCs w:val="24"/>
            <w:u w:val="none"/>
          </w:rPr>
          <w:t>proyecto</w:t>
        </w:r>
      </w:hyperlink>
      <w:r>
        <w:rPr>
          <w:rFonts w:ascii="Arial" w:eastAsia="Times New Roman" w:hAnsi="Arial" w:cs="Arial"/>
          <w:sz w:val="24"/>
          <w:szCs w:val="24"/>
        </w:rPr>
        <w:t>.</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Los amigos críticos.</w:t>
      </w:r>
      <w:r>
        <w:rPr>
          <w:rFonts w:ascii="Arial" w:eastAsia="Times New Roman" w:hAnsi="Arial" w:cs="Arial"/>
          <w:sz w:val="24"/>
          <w:szCs w:val="24"/>
        </w:rPr>
        <w:t> Durante el desarrollo del proyecto es muy importante que los alumnos vayan recibiendo información del proceso. Con las rúbricas, los alumnos pueden hacer intercambios de grupo temporales para aportar ideas a otros compañeros. En estos intercambios deben ayudar diciendo qué está bien y qué piensan que tienen que mejorar. Los compañeros dan una información muy valiosa al resto de grupos. Al mismo tiempo, el profesor seguirá muy de cerca el desarrollo de cada trabajo para ir dando información sobre el alcance de las metas de aprendizaje.</w:t>
      </w:r>
    </w:p>
    <w:p w:rsidR="00A920CB" w:rsidRDefault="00A920CB" w:rsidP="00A920CB">
      <w:pPr>
        <w:numPr>
          <w:ilvl w:val="0"/>
          <w:numId w:val="1"/>
        </w:numPr>
        <w:spacing w:after="0" w:line="240" w:lineRule="auto"/>
        <w:ind w:left="0"/>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Exposición pública.</w:t>
      </w:r>
      <w:r>
        <w:rPr>
          <w:rFonts w:ascii="Arial" w:eastAsia="Times New Roman" w:hAnsi="Arial" w:cs="Arial"/>
          <w:sz w:val="24"/>
          <w:szCs w:val="24"/>
        </w:rPr>
        <w:t> El producto final será expuesto ante una audiencia. Será en este momento donde se proporcione al alumnado una evaluación final sobre sus resultados de aprendizaje. Exponer el </w:t>
      </w:r>
      <w:hyperlink r:id="rId17" w:history="1">
        <w:r>
          <w:rPr>
            <w:rStyle w:val="Hipervnculo"/>
            <w:rFonts w:ascii="Arial" w:eastAsia="Times New Roman" w:hAnsi="Arial" w:cs="Arial"/>
            <w:color w:val="auto"/>
            <w:sz w:val="24"/>
            <w:szCs w:val="24"/>
            <w:u w:val="none"/>
          </w:rPr>
          <w:t>trabajo</w:t>
        </w:r>
      </w:hyperlink>
      <w:r>
        <w:rPr>
          <w:rFonts w:ascii="Arial" w:eastAsia="Times New Roman" w:hAnsi="Arial" w:cs="Arial"/>
          <w:sz w:val="24"/>
          <w:szCs w:val="24"/>
        </w:rPr>
        <w:t> ante los demás motiva a los alumnos a obtener un resultado positivo y mostrar lo mejor de sí mismos.</w:t>
      </w:r>
    </w:p>
    <w:p w:rsidR="00A920CB" w:rsidRDefault="00A920CB" w:rsidP="00A920CB">
      <w:pPr>
        <w:rPr>
          <w:rFonts w:ascii="Arial" w:eastAsiaTheme="minorHAnsi" w:hAnsi="Arial" w:cs="Arial"/>
          <w:sz w:val="24"/>
          <w:szCs w:val="24"/>
          <w:lang w:eastAsia="en-US"/>
        </w:rPr>
      </w:pPr>
    </w:p>
    <w:p w:rsidR="00A920CB" w:rsidRDefault="00A920CB" w:rsidP="00A920CB">
      <w:pPr>
        <w:jc w:val="right"/>
        <w:rPr>
          <w:rFonts w:ascii="Arial" w:hAnsi="Arial" w:cs="Arial"/>
          <w:sz w:val="24"/>
          <w:szCs w:val="24"/>
        </w:rPr>
      </w:pPr>
      <w:r>
        <w:rPr>
          <w:rFonts w:ascii="Arial" w:hAnsi="Arial" w:cs="Arial"/>
          <w:sz w:val="24"/>
          <w:szCs w:val="24"/>
        </w:rPr>
        <w:t xml:space="preserve">Blog, </w:t>
      </w:r>
      <w:r>
        <w:rPr>
          <w:rFonts w:ascii="Arial" w:hAnsi="Arial" w:cs="Arial"/>
          <w:i/>
          <w:sz w:val="24"/>
          <w:szCs w:val="24"/>
        </w:rPr>
        <w:t>Actualidad pedagógica</w:t>
      </w:r>
      <w:r>
        <w:rPr>
          <w:rFonts w:ascii="Arial" w:hAnsi="Arial" w:cs="Arial"/>
          <w:sz w:val="24"/>
          <w:szCs w:val="24"/>
        </w:rPr>
        <w:t>, 2013 [recuperado el 11 de febrero de 2018].</w:t>
      </w:r>
    </w:p>
    <w:p w:rsidR="000E2DF8" w:rsidRDefault="000E2DF8"/>
    <w:sectPr w:rsidR="000E2DF8" w:rsidSect="001370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14B8"/>
    <w:multiLevelType w:val="multilevel"/>
    <w:tmpl w:val="33943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useFELayout/>
  </w:compat>
  <w:rsids>
    <w:rsidRoot w:val="00A920CB"/>
    <w:rsid w:val="000E2DF8"/>
    <w:rsid w:val="001370DB"/>
    <w:rsid w:val="00950350"/>
    <w:rsid w:val="00A920CB"/>
    <w:rsid w:val="00DF4D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20CB"/>
    <w:rPr>
      <w:color w:val="0000FF"/>
      <w:u w:val="single"/>
    </w:rPr>
  </w:style>
</w:styles>
</file>

<file path=word/webSettings.xml><?xml version="1.0" encoding="utf-8"?>
<w:webSettings xmlns:r="http://schemas.openxmlformats.org/officeDocument/2006/relationships" xmlns:w="http://schemas.openxmlformats.org/wordprocessingml/2006/main">
  <w:divs>
    <w:div w:id="4127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bl-online.org/pathway2.html" TargetMode="External"/><Relationship Id="rId13" Type="http://schemas.openxmlformats.org/officeDocument/2006/relationships/hyperlink" Target="http://pbln.imsa.edu/model/comparis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com/education/la/es/proyectosEfectivos/index.htm" TargetMode="External"/><Relationship Id="rId12" Type="http://schemas.openxmlformats.org/officeDocument/2006/relationships/hyperlink" Target="http://es.scribd.com/doc/58793259/Ensenar-y-aprender-a-traves-de-proyectos" TargetMode="External"/><Relationship Id="rId17" Type="http://schemas.openxmlformats.org/officeDocument/2006/relationships/hyperlink" Target="http://proyectate.ning.com/" TargetMode="External"/><Relationship Id="rId2" Type="http://schemas.openxmlformats.org/officeDocument/2006/relationships/styles" Target="styles.xml"/><Relationship Id="rId16" Type="http://schemas.openxmlformats.org/officeDocument/2006/relationships/hyperlink" Target="http://www.youtube.com/watch?v=nbiBCx5rii4&amp;list=PL3AA6ADD734414F11&amp;index=4" TargetMode="External"/><Relationship Id="rId1" Type="http://schemas.openxmlformats.org/officeDocument/2006/relationships/numbering" Target="numbering.xml"/><Relationship Id="rId6" Type="http://schemas.openxmlformats.org/officeDocument/2006/relationships/hyperlink" Target="http://ramonaragon.sharedby.co/share/X4r71W" TargetMode="External"/><Relationship Id="rId11" Type="http://schemas.openxmlformats.org/officeDocument/2006/relationships/hyperlink" Target="http://juandomingofarnos.wordpress.com/2011/03/02/aprendizaje-basado-en-proyestos-con-herramientas-tic/" TargetMode="External"/><Relationship Id="rId5" Type="http://schemas.openxmlformats.org/officeDocument/2006/relationships/hyperlink" Target="http://www.youtube.com/watch?feature=player_embedded&amp;v=-OWX6KZQDoE" TargetMode="External"/><Relationship Id="rId15" Type="http://schemas.openxmlformats.org/officeDocument/2006/relationships/hyperlink" Target="http://es.wikipedia.org/wiki/Rubrica" TargetMode="External"/><Relationship Id="rId10" Type="http://schemas.openxmlformats.org/officeDocument/2006/relationships/hyperlink" Target="http://www.youtube.com/user/BIEPBL?feature=wat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lDMpG1Gr-QM&amp;feature=relmfu" TargetMode="External"/><Relationship Id="rId14" Type="http://schemas.openxmlformats.org/officeDocument/2006/relationships/hyperlink" Target="http://elschool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Fabregat</dc:creator>
  <cp:keywords/>
  <dc:description/>
  <cp:lastModifiedBy>Fabregat</cp:lastModifiedBy>
  <cp:revision>4</cp:revision>
  <dcterms:created xsi:type="dcterms:W3CDTF">2018-02-13T16:23:00Z</dcterms:created>
  <dcterms:modified xsi:type="dcterms:W3CDTF">2018-02-13T16:26:00Z</dcterms:modified>
</cp:coreProperties>
</file>