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Spec="center" w:tblpY="594"/>
        <w:tblW w:w="15168" w:type="dxa"/>
        <w:tblLook w:val="04A0"/>
      </w:tblPr>
      <w:tblGrid>
        <w:gridCol w:w="4077"/>
        <w:gridCol w:w="2410"/>
        <w:gridCol w:w="2552"/>
        <w:gridCol w:w="2835"/>
        <w:gridCol w:w="3294"/>
      </w:tblGrid>
      <w:tr w:rsidR="00B835B1" w:rsidTr="0027170E">
        <w:tc>
          <w:tcPr>
            <w:tcW w:w="4077" w:type="dxa"/>
          </w:tcPr>
          <w:p w:rsidR="00B835B1" w:rsidRDefault="00B835B1" w:rsidP="00B835B1">
            <w:r>
              <w:t>CRITERIO DE EVALUACIÓN</w:t>
            </w:r>
          </w:p>
        </w:tc>
        <w:tc>
          <w:tcPr>
            <w:tcW w:w="2410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552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835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3294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B835B1" w:rsidTr="00A50E9D">
        <w:trPr>
          <w:trHeight w:val="2129"/>
        </w:trPr>
        <w:tc>
          <w:tcPr>
            <w:tcW w:w="4077" w:type="dxa"/>
          </w:tcPr>
          <w:p w:rsidR="002201A8" w:rsidRPr="002201A8" w:rsidRDefault="002201A8" w:rsidP="00220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71B3F" w:rsidRPr="00371B3F" w:rsidRDefault="00371B3F" w:rsidP="00371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6.- Identificar las formas geométricas más elementales.</w:t>
            </w:r>
          </w:p>
          <w:p w:rsidR="00B835B1" w:rsidRPr="00B835B1" w:rsidRDefault="00B835B1" w:rsidP="00371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371B3F" w:rsidRPr="00371B3F" w:rsidRDefault="00371B3F" w:rsidP="00371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En su entorno y en objetos de uso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 xml:space="preserve">habitual, </w:t>
            </w:r>
            <w:r w:rsidRPr="00371B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sin dudas </w:t>
            </w:r>
            <w:proofErr w:type="spellStart"/>
            <w:r w:rsidRPr="00371B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importantes</w:t>
            </w: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,reconoce</w:t>
            </w:r>
            <w:proofErr w:type="spellEnd"/>
            <w:r w:rsidRPr="00371B3F">
              <w:rPr>
                <w:rFonts w:ascii="Times New Roman" w:hAnsi="Times New Roman" w:cs="Times New Roman"/>
                <w:sz w:val="18"/>
                <w:szCs w:val="18"/>
              </w:rPr>
              <w:t xml:space="preserve"> y nombra las formas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geométricas más elementales</w:t>
            </w:r>
          </w:p>
          <w:p w:rsidR="00371B3F" w:rsidRPr="00371B3F" w:rsidRDefault="00371B3F" w:rsidP="00371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 xml:space="preserve">(círculo, cuadrado,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riángulo…),establece diferencias y semejanzas</w:t>
            </w:r>
          </w:p>
          <w:p w:rsidR="00371B3F" w:rsidRPr="00371B3F" w:rsidRDefault="00371B3F" w:rsidP="00371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entre unas y otras, las asocia (</w:t>
            </w:r>
            <w:proofErr w:type="spellStart"/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agrupaformas</w:t>
            </w:r>
            <w:proofErr w:type="spellEnd"/>
            <w:r w:rsidRPr="00371B3F">
              <w:rPr>
                <w:rFonts w:ascii="Times New Roman" w:hAnsi="Times New Roman" w:cs="Times New Roman"/>
                <w:sz w:val="18"/>
                <w:szCs w:val="18"/>
              </w:rPr>
              <w:t xml:space="preserve"> geométricas iguales en los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juegos de dominós, lotos…) y hace</w:t>
            </w:r>
          </w:p>
          <w:p w:rsidR="00371B3F" w:rsidRPr="00371B3F" w:rsidRDefault="00371B3F" w:rsidP="00371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 xml:space="preserve">composiciones </w:t>
            </w:r>
            <w:r w:rsidRPr="00371B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siguiendo pautas </w:t>
            </w:r>
            <w:proofErr w:type="spellStart"/>
            <w:r w:rsidRPr="00371B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ycon</w:t>
            </w:r>
            <w:proofErr w:type="spellEnd"/>
            <w:r w:rsidRPr="00371B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alguna aportación personal</w:t>
            </w:r>
          </w:p>
          <w:p w:rsidR="00371B3F" w:rsidRPr="00371B3F" w:rsidRDefault="00371B3F" w:rsidP="00371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1B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sencilla</w:t>
            </w:r>
            <w:proofErr w:type="gramEnd"/>
            <w:r w:rsidRPr="00371B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(construye figuras complejas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a partir de formas geométricas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elementales).</w:t>
            </w:r>
          </w:p>
          <w:p w:rsidR="00B835B1" w:rsidRPr="00371B3F" w:rsidRDefault="00B835B1" w:rsidP="00371B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371B3F" w:rsidRPr="00371B3F" w:rsidRDefault="00371B3F" w:rsidP="00371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En su entorno y en objetos de uso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 xml:space="preserve">cotidiano, </w:t>
            </w:r>
            <w:r w:rsidRPr="00371B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habitualmente con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71B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claridad</w:t>
            </w: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, reconoce y nombra las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formas geométricas más elementales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(círculo, cuadrado, triángulo…),</w:t>
            </w:r>
          </w:p>
          <w:p w:rsidR="00371B3F" w:rsidRPr="00371B3F" w:rsidRDefault="00371B3F" w:rsidP="00371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establece diferencias y semejanzas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entre unas y otras, las asocia (agrupa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formas geométricas iguales en los</w:t>
            </w:r>
          </w:p>
          <w:p w:rsidR="00371B3F" w:rsidRPr="00371B3F" w:rsidRDefault="00371B3F" w:rsidP="00371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juegos de dominós, lotos…) y hace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 xml:space="preserve">composiciones </w:t>
            </w:r>
            <w:r w:rsidRPr="00371B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sin necesidad de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71B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pautas y con aportaciones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71B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personales </w:t>
            </w: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(construye figuras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complejas a partir de formas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835B1" w:rsidRPr="00371B3F" w:rsidRDefault="00371B3F" w:rsidP="00371B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geométricas</w:t>
            </w:r>
            <w:proofErr w:type="gramEnd"/>
            <w:r w:rsidRPr="00371B3F">
              <w:rPr>
                <w:rFonts w:ascii="Times New Roman" w:hAnsi="Times New Roman" w:cs="Times New Roman"/>
                <w:sz w:val="18"/>
                <w:szCs w:val="18"/>
              </w:rPr>
              <w:t xml:space="preserve"> elementales).</w:t>
            </w:r>
          </w:p>
        </w:tc>
        <w:tc>
          <w:tcPr>
            <w:tcW w:w="2835" w:type="dxa"/>
          </w:tcPr>
          <w:p w:rsidR="00371B3F" w:rsidRPr="00371B3F" w:rsidRDefault="00371B3F" w:rsidP="00371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En su entorno y en objetos de uso</w:t>
            </w:r>
          </w:p>
          <w:p w:rsidR="00371B3F" w:rsidRPr="00371B3F" w:rsidRDefault="00371B3F" w:rsidP="00371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 xml:space="preserve">habitual, </w:t>
            </w:r>
            <w:r w:rsidRPr="00371B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 bastante claridad</w:t>
            </w: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71B3F" w:rsidRPr="00371B3F" w:rsidRDefault="00371B3F" w:rsidP="00371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reconoce y nombra las formas</w:t>
            </w:r>
          </w:p>
          <w:p w:rsidR="00371B3F" w:rsidRPr="00371B3F" w:rsidRDefault="00371B3F" w:rsidP="00371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geométricas más elementales</w:t>
            </w:r>
          </w:p>
          <w:p w:rsidR="00371B3F" w:rsidRPr="00371B3F" w:rsidRDefault="00371B3F" w:rsidP="00371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círculo</w:t>
            </w:r>
            <w:proofErr w:type="gramEnd"/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, cuadrado, triángulo…),</w:t>
            </w:r>
          </w:p>
          <w:p w:rsidR="00371B3F" w:rsidRPr="00371B3F" w:rsidRDefault="00371B3F" w:rsidP="00371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establece diferencias y semejanzas</w:t>
            </w:r>
          </w:p>
          <w:p w:rsidR="00371B3F" w:rsidRPr="00371B3F" w:rsidRDefault="00371B3F" w:rsidP="00371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entre unas y otras, las asocia (agrupa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formas geométricas iguales en los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juegos de dominós, lotos…) y hace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 xml:space="preserve">composiciones </w:t>
            </w:r>
            <w:r w:rsidRPr="00371B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 originalidad y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71B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aportaciones personales </w:t>
            </w: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(construye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figuras complejas a partir de formas</w:t>
            </w:r>
          </w:p>
          <w:p w:rsidR="00B835B1" w:rsidRPr="00371B3F" w:rsidRDefault="00371B3F" w:rsidP="00371B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geométricas</w:t>
            </w:r>
            <w:proofErr w:type="gramEnd"/>
            <w:r w:rsidRPr="00371B3F">
              <w:rPr>
                <w:rFonts w:ascii="Times New Roman" w:hAnsi="Times New Roman" w:cs="Times New Roman"/>
                <w:sz w:val="18"/>
                <w:szCs w:val="18"/>
              </w:rPr>
              <w:t xml:space="preserve"> elementales).</w:t>
            </w:r>
          </w:p>
        </w:tc>
        <w:tc>
          <w:tcPr>
            <w:tcW w:w="3294" w:type="dxa"/>
          </w:tcPr>
          <w:p w:rsidR="00371B3F" w:rsidRPr="00371B3F" w:rsidRDefault="00371B3F" w:rsidP="00371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En su entorno y en objetos de uso</w:t>
            </w:r>
          </w:p>
          <w:p w:rsidR="00371B3F" w:rsidRPr="00371B3F" w:rsidRDefault="00371B3F" w:rsidP="00371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 xml:space="preserve">habitual, </w:t>
            </w:r>
            <w:r w:rsidRPr="00371B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 mucha claridad</w:t>
            </w: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71B3F" w:rsidRPr="00371B3F" w:rsidRDefault="00371B3F" w:rsidP="00371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reconoce y nombra las formas</w:t>
            </w:r>
          </w:p>
          <w:p w:rsidR="00371B3F" w:rsidRPr="00371B3F" w:rsidRDefault="00371B3F" w:rsidP="00371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geométricas más elementales</w:t>
            </w:r>
          </w:p>
          <w:p w:rsidR="00371B3F" w:rsidRPr="00371B3F" w:rsidRDefault="00371B3F" w:rsidP="00371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círculo</w:t>
            </w:r>
            <w:proofErr w:type="gramEnd"/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, cuadrado, triángulo…),</w:t>
            </w:r>
          </w:p>
          <w:p w:rsidR="00371B3F" w:rsidRPr="00371B3F" w:rsidRDefault="00371B3F" w:rsidP="00371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establece diferencias y semejanzas</w:t>
            </w:r>
          </w:p>
          <w:p w:rsidR="00371B3F" w:rsidRPr="00371B3F" w:rsidRDefault="00371B3F" w:rsidP="00371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entre unas y otras, las asocia (agrupa</w:t>
            </w:r>
          </w:p>
          <w:p w:rsidR="00371B3F" w:rsidRPr="00371B3F" w:rsidRDefault="00371B3F" w:rsidP="00371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formas geométricas iguales en los</w:t>
            </w:r>
          </w:p>
          <w:p w:rsidR="00371B3F" w:rsidRPr="00371B3F" w:rsidRDefault="00371B3F" w:rsidP="00371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juegos de dominós, lotos…) y hace</w:t>
            </w:r>
          </w:p>
          <w:p w:rsidR="00371B3F" w:rsidRPr="00371B3F" w:rsidRDefault="00371B3F" w:rsidP="00371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 xml:space="preserve">composiciones </w:t>
            </w:r>
            <w:r w:rsidRPr="00371B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 bastante</w:t>
            </w:r>
          </w:p>
          <w:p w:rsidR="00371B3F" w:rsidRPr="00371B3F" w:rsidRDefault="00371B3F" w:rsidP="00371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1B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originalidad y aportaciones</w:t>
            </w:r>
          </w:p>
          <w:p w:rsidR="00371B3F" w:rsidRPr="00371B3F" w:rsidRDefault="00371B3F" w:rsidP="00371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B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personales </w:t>
            </w: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(construye figuras</w:t>
            </w:r>
          </w:p>
          <w:p w:rsidR="00371B3F" w:rsidRPr="00371B3F" w:rsidRDefault="00371B3F" w:rsidP="00371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complejas a partir de formas</w:t>
            </w:r>
          </w:p>
          <w:p w:rsidR="00B835B1" w:rsidRPr="00371B3F" w:rsidRDefault="00371B3F" w:rsidP="00371B3F">
            <w:pPr>
              <w:rPr>
                <w:sz w:val="18"/>
                <w:szCs w:val="18"/>
              </w:rPr>
            </w:pPr>
            <w:proofErr w:type="gramStart"/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geométricas</w:t>
            </w:r>
            <w:proofErr w:type="gramEnd"/>
            <w:r w:rsidRPr="00371B3F">
              <w:rPr>
                <w:rFonts w:ascii="Times New Roman" w:hAnsi="Times New Roman" w:cs="Times New Roman"/>
                <w:sz w:val="18"/>
                <w:szCs w:val="18"/>
              </w:rPr>
              <w:t xml:space="preserve"> elementales).</w:t>
            </w:r>
            <w:r w:rsidR="00D16E04" w:rsidRPr="00371B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201A8" w:rsidRPr="00371B3F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994C80" w:rsidTr="00D16E04">
        <w:trPr>
          <w:trHeight w:val="5223"/>
        </w:trPr>
        <w:tc>
          <w:tcPr>
            <w:tcW w:w="4077" w:type="dxa"/>
          </w:tcPr>
          <w:p w:rsidR="00994C80" w:rsidRPr="00B835B1" w:rsidRDefault="00371B3F" w:rsidP="00371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Mediante este criterio se trata de comprobar la capacidad del alumnado para discriminar la forma como propiedad de los objetos y generalizarla a diferentes situaciones. De un lado, habrá que constatar si establece diferencias y semejanzas entre unas y otras formas, y si compone y descompone figuras geométricas. De otro, habrá que comprobar si reconoce las formas más elementales (círculo, cuadrado, triángulo, etc.) en objetos de uso habitual, en láminas, dibujos ... A tal efecto habrá de observarse la actividad de los niños y niñas en diferentes situaciones de juego: si asocian (agrupan formas geométricas iguales en los juegos de dominós,lotos, etc.); si componen (construyen figuras complejas a partir de formas geométricas elementales); si desarrollan su creatividad y sentido estético a partir de las composiciones de forma y color con las piezas de los juegos, etc.</w:t>
            </w:r>
          </w:p>
        </w:tc>
        <w:tc>
          <w:tcPr>
            <w:tcW w:w="11091" w:type="dxa"/>
            <w:gridSpan w:val="4"/>
          </w:tcPr>
          <w:p w:rsidR="00994C80" w:rsidRPr="00994C80" w:rsidRDefault="00994C80" w:rsidP="00994C80">
            <w:pPr>
              <w:jc w:val="center"/>
              <w:rPr>
                <w:b/>
              </w:rPr>
            </w:pPr>
            <w:r w:rsidRPr="00994C80">
              <w:rPr>
                <w:b/>
              </w:rPr>
              <w:t>ACTIVIDADES</w:t>
            </w:r>
          </w:p>
        </w:tc>
      </w:tr>
    </w:tbl>
    <w:p w:rsidR="0020002D" w:rsidRDefault="0020002D"/>
    <w:p w:rsidR="00B835B1" w:rsidRDefault="00B835B1"/>
    <w:tbl>
      <w:tblPr>
        <w:tblStyle w:val="Tablaconcuadrcula"/>
        <w:tblpPr w:leftFromText="141" w:rightFromText="141" w:vertAnchor="page" w:horzAnchor="margin" w:tblpXSpec="center" w:tblpY="594"/>
        <w:tblW w:w="15168" w:type="dxa"/>
        <w:tblLook w:val="04A0"/>
      </w:tblPr>
      <w:tblGrid>
        <w:gridCol w:w="4077"/>
        <w:gridCol w:w="2410"/>
        <w:gridCol w:w="2552"/>
        <w:gridCol w:w="2835"/>
        <w:gridCol w:w="3294"/>
      </w:tblGrid>
      <w:tr w:rsidR="00B835B1" w:rsidTr="00A50E9D">
        <w:tc>
          <w:tcPr>
            <w:tcW w:w="4077" w:type="dxa"/>
          </w:tcPr>
          <w:p w:rsidR="00B835B1" w:rsidRDefault="00B835B1" w:rsidP="00252F7E">
            <w:r>
              <w:t>CRITERIO DE EVALUACIÓN</w:t>
            </w:r>
          </w:p>
        </w:tc>
        <w:tc>
          <w:tcPr>
            <w:tcW w:w="2410" w:type="dxa"/>
          </w:tcPr>
          <w:p w:rsidR="00B835B1" w:rsidRDefault="00B835B1" w:rsidP="00252F7E">
            <w:pPr>
              <w:jc w:val="center"/>
            </w:pPr>
          </w:p>
        </w:tc>
        <w:tc>
          <w:tcPr>
            <w:tcW w:w="2552" w:type="dxa"/>
          </w:tcPr>
          <w:p w:rsidR="00B835B1" w:rsidRDefault="00B835B1" w:rsidP="00252F7E">
            <w:pPr>
              <w:jc w:val="center"/>
            </w:pPr>
          </w:p>
        </w:tc>
        <w:tc>
          <w:tcPr>
            <w:tcW w:w="2835" w:type="dxa"/>
          </w:tcPr>
          <w:p w:rsidR="00B835B1" w:rsidRDefault="00B835B1" w:rsidP="00252F7E">
            <w:pPr>
              <w:jc w:val="center"/>
            </w:pPr>
          </w:p>
        </w:tc>
        <w:tc>
          <w:tcPr>
            <w:tcW w:w="3294" w:type="dxa"/>
          </w:tcPr>
          <w:p w:rsidR="00B835B1" w:rsidRDefault="00B835B1" w:rsidP="00252F7E">
            <w:pPr>
              <w:jc w:val="center"/>
            </w:pPr>
          </w:p>
        </w:tc>
      </w:tr>
    </w:tbl>
    <w:p w:rsidR="00B835B1" w:rsidRDefault="00B835B1"/>
    <w:sectPr w:rsidR="00B835B1" w:rsidSect="00384B73">
      <w:pgSz w:w="16838" w:h="11906" w:orient="landscape"/>
      <w:pgMar w:top="141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62D7"/>
    <w:rsid w:val="0020002D"/>
    <w:rsid w:val="002201A8"/>
    <w:rsid w:val="0027170E"/>
    <w:rsid w:val="003062D7"/>
    <w:rsid w:val="00371B3F"/>
    <w:rsid w:val="00384B73"/>
    <w:rsid w:val="003E460F"/>
    <w:rsid w:val="00434D20"/>
    <w:rsid w:val="00456DD4"/>
    <w:rsid w:val="005E41DD"/>
    <w:rsid w:val="00711184"/>
    <w:rsid w:val="008B7021"/>
    <w:rsid w:val="00914282"/>
    <w:rsid w:val="009509C1"/>
    <w:rsid w:val="00985189"/>
    <w:rsid w:val="00994C80"/>
    <w:rsid w:val="00A50E9D"/>
    <w:rsid w:val="00A54237"/>
    <w:rsid w:val="00B835B1"/>
    <w:rsid w:val="00D16E04"/>
    <w:rsid w:val="00D420ED"/>
    <w:rsid w:val="00D92BD1"/>
    <w:rsid w:val="00E30087"/>
    <w:rsid w:val="00F05AEA"/>
    <w:rsid w:val="00F4074A"/>
    <w:rsid w:val="00F42945"/>
    <w:rsid w:val="00F56DFA"/>
    <w:rsid w:val="00FA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0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6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2019-01-13T18:21:00Z</dcterms:created>
  <dcterms:modified xsi:type="dcterms:W3CDTF">2019-01-13T18:31:00Z</dcterms:modified>
</cp:coreProperties>
</file>