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E367" w14:textId="2A06768B" w:rsidR="00AC7278" w:rsidRDefault="00AC7278" w:rsidP="00750CC3">
      <w:r w:rsidRPr="00F23BFF">
        <w:rPr>
          <w:b/>
          <w:u w:val="single"/>
        </w:rPr>
        <w:t>Aprendizaje Basado en Proyectos: Por un instituto más limpio y cuidado</w:t>
      </w:r>
      <w:r>
        <w:t>.</w:t>
      </w:r>
    </w:p>
    <w:p w14:paraId="54FE7B40" w14:textId="5EFE4A27" w:rsidR="00976BB4" w:rsidRDefault="0013477F">
      <w:r>
        <w:t xml:space="preserve">Dentro </w:t>
      </w:r>
      <w:r w:rsidR="00FF1FB6">
        <w:t>de</w:t>
      </w:r>
      <w:r w:rsidR="00E053D4">
        <w:t xml:space="preserve"> este</w:t>
      </w:r>
      <w:r w:rsidR="00FF1FB6">
        <w:t xml:space="preserve"> proyecto interdisciplinar </w:t>
      </w:r>
      <w:r w:rsidR="00E053D4">
        <w:t>n</w:t>
      </w:r>
      <w:r w:rsidR="00057B04">
        <w:t>uestros alumnos de 3° E.S.O.</w:t>
      </w:r>
      <w:r>
        <w:t xml:space="preserve"> desde la materia de Geografía</w:t>
      </w:r>
      <w:r w:rsidR="00E053D4">
        <w:t xml:space="preserve"> deben </w:t>
      </w:r>
      <w:r w:rsidR="005B16E1">
        <w:t>realizar la</w:t>
      </w:r>
      <w:r w:rsidR="00EB4E38">
        <w:t>s siguientes tareas:</w:t>
      </w:r>
    </w:p>
    <w:p w14:paraId="3FDB7EE8" w14:textId="40E48413" w:rsidR="00071688" w:rsidRDefault="00071688" w:rsidP="0064647E">
      <w:pPr>
        <w:pStyle w:val="Prrafodelista"/>
        <w:numPr>
          <w:ilvl w:val="0"/>
          <w:numId w:val="1"/>
        </w:numPr>
      </w:pPr>
      <w:r>
        <w:t>Cada grupo dispone de un plano del instituto donde deben situar estratégicamente papeleras de reciclaje (orgánica, plástico y papel). Incluimos clases, zonas comunes, pasillos, patio.</w:t>
      </w:r>
      <w:r w:rsidR="009510FE">
        <w:t xml:space="preserve"> Deben dar una respuesta razonada al porqué de </w:t>
      </w:r>
      <w:r w:rsidR="002566D8">
        <w:t>esa elección.</w:t>
      </w:r>
    </w:p>
    <w:p w14:paraId="62A0677E" w14:textId="33C79880" w:rsidR="00071688" w:rsidRDefault="00071688" w:rsidP="0064647E">
      <w:pPr>
        <w:pStyle w:val="Prrafodelista"/>
        <w:numPr>
          <w:ilvl w:val="0"/>
          <w:numId w:val="1"/>
        </w:numPr>
      </w:pPr>
      <w:r>
        <w:t>Se moverán por grupos por el instituto para localizar “in situ” los puntos más adecuados para situar estas papeleras. Posteriormente, trasladarán estas localizaciones a su plano. Cada papelera debe ir señalada con su color correspondiente.</w:t>
      </w:r>
      <w:r w:rsidR="00E76528">
        <w:t xml:space="preserve"> </w:t>
      </w:r>
      <w:r w:rsidR="004B49B3">
        <w:t xml:space="preserve">(Azul para las de papel, amarillo para las de </w:t>
      </w:r>
      <w:r w:rsidR="00115F30">
        <w:t xml:space="preserve">plástico y </w:t>
      </w:r>
      <w:r w:rsidR="00677C73">
        <w:t>marrón para las de residuos orgánicos</w:t>
      </w:r>
      <w:r w:rsidR="00806CF3">
        <w:t>).</w:t>
      </w:r>
    </w:p>
    <w:p w14:paraId="3EAF251D" w14:textId="1FED3F49" w:rsidR="00071688" w:rsidRDefault="003771AE" w:rsidP="0064647E">
      <w:pPr>
        <w:pStyle w:val="Prrafodelista"/>
        <w:numPr>
          <w:ilvl w:val="0"/>
          <w:numId w:val="1"/>
        </w:numPr>
      </w:pPr>
      <w:r>
        <w:t>D</w:t>
      </w:r>
      <w:r w:rsidR="00071688">
        <w:t>eben diseñar modelos de cartelería que se situarían junto a cada papelera con un mensaje en positivo.</w:t>
      </w:r>
      <w:r w:rsidR="003604E4">
        <w:t xml:space="preserve"> Un modelo por cada tipo de papelera será suficiente. </w:t>
      </w:r>
      <w:r w:rsidR="00B51955">
        <w:t>No pueden incluir mensajes de negación y prohibición</w:t>
      </w:r>
      <w:r w:rsidR="00577772">
        <w:t xml:space="preserve">. </w:t>
      </w:r>
      <w:r w:rsidR="007F508A">
        <w:t xml:space="preserve">Deben citar la fuente de información que hayan utilizado. </w:t>
      </w:r>
      <w:r w:rsidR="00E026B7">
        <w:t xml:space="preserve"> (</w:t>
      </w:r>
      <w:r w:rsidR="00EB05AD">
        <w:t>“Sabías que según Greenpeace si…</w:t>
      </w:r>
      <w:r w:rsidR="00591FBB">
        <w:t>”).</w:t>
      </w:r>
    </w:p>
    <w:p w14:paraId="6BA18E56" w14:textId="5FB2C804" w:rsidR="003771AE" w:rsidRDefault="003771AE" w:rsidP="0064647E">
      <w:pPr>
        <w:pStyle w:val="Prrafodelista"/>
        <w:numPr>
          <w:ilvl w:val="0"/>
          <w:numId w:val="1"/>
        </w:numPr>
      </w:pPr>
      <w:r>
        <w:t>Finalmente, presentación ante sus compañeros de las ubicaciones elegidas</w:t>
      </w:r>
      <w:r w:rsidR="007B6377">
        <w:t>, explicando la elección. Presentación de los modelos de car</w:t>
      </w:r>
      <w:r w:rsidR="004925F9">
        <w:t xml:space="preserve">telería diseñados. </w:t>
      </w:r>
    </w:p>
    <w:p w14:paraId="09804E6B" w14:textId="77777777" w:rsidR="00FC37AB" w:rsidRDefault="00FC37AB" w:rsidP="00FC37AB">
      <w:pPr>
        <w:pStyle w:val="Prrafodelista"/>
      </w:pPr>
    </w:p>
    <w:p w14:paraId="2ECDA55C" w14:textId="1D847087" w:rsidR="00AC7278" w:rsidRDefault="00501F29" w:rsidP="00501F29">
      <w:pPr>
        <w:pStyle w:val="Prrafodelista"/>
        <w:numPr>
          <w:ilvl w:val="0"/>
          <w:numId w:val="1"/>
        </w:numPr>
      </w:pPr>
      <w:r>
        <w:t xml:space="preserve">Grupos de trabajo: 3° A: </w:t>
      </w:r>
    </w:p>
    <w:p w14:paraId="7CDDAEED" w14:textId="2345381C" w:rsidR="00B446D5" w:rsidRDefault="00B446D5" w:rsidP="00B446D5">
      <w:pPr>
        <w:pStyle w:val="Prrafodelista"/>
        <w:numPr>
          <w:ilvl w:val="0"/>
          <w:numId w:val="2"/>
        </w:numPr>
      </w:pPr>
      <w:r>
        <w:t xml:space="preserve">Grupo 1: </w:t>
      </w:r>
      <w:r w:rsidR="00E31F8C">
        <w:t>Juan Aguilar, Antonio P</w:t>
      </w:r>
      <w:r w:rsidR="003E10D5">
        <w:t>odadera</w:t>
      </w:r>
      <w:r w:rsidR="005A4F7A">
        <w:t>, Rodrigo</w:t>
      </w:r>
      <w:r w:rsidR="00591FBB">
        <w:t xml:space="preserve"> Verdugo,</w:t>
      </w:r>
      <w:r w:rsidR="005A4F7A">
        <w:t xml:space="preserve"> </w:t>
      </w:r>
      <w:r w:rsidR="003E10D5">
        <w:t>Alejandro Díaz.</w:t>
      </w:r>
    </w:p>
    <w:p w14:paraId="0E9380C8" w14:textId="70AEB1DC" w:rsidR="000C0073" w:rsidRDefault="000C0073" w:rsidP="00B446D5">
      <w:pPr>
        <w:pStyle w:val="Prrafodelista"/>
        <w:numPr>
          <w:ilvl w:val="0"/>
          <w:numId w:val="2"/>
        </w:numPr>
      </w:pPr>
      <w:r>
        <w:t xml:space="preserve">Grupo 2: </w:t>
      </w:r>
      <w:r w:rsidR="00665B0B">
        <w:t>Nuria</w:t>
      </w:r>
      <w:r w:rsidR="00591FBB">
        <w:t xml:space="preserve"> Amores</w:t>
      </w:r>
      <w:r w:rsidR="00665B0B">
        <w:t xml:space="preserve">, Juan González, </w:t>
      </w:r>
      <w:r w:rsidR="00C60A0E">
        <w:t>Andrés</w:t>
      </w:r>
      <w:r w:rsidR="009123B1">
        <w:t xml:space="preserve"> </w:t>
      </w:r>
      <w:r w:rsidR="00164C22">
        <w:t>Muñoz</w:t>
      </w:r>
      <w:r w:rsidR="00C60A0E">
        <w:t xml:space="preserve">, Elena </w:t>
      </w:r>
      <w:proofErr w:type="spellStart"/>
      <w:r w:rsidR="00C60A0E">
        <w:t>O</w:t>
      </w:r>
      <w:r w:rsidR="00AE60F2">
        <w:t>’</w:t>
      </w:r>
      <w:r w:rsidR="00C60A0E">
        <w:t>Halloran</w:t>
      </w:r>
      <w:proofErr w:type="spellEnd"/>
      <w:r w:rsidR="00AE60F2">
        <w:t>.</w:t>
      </w:r>
    </w:p>
    <w:p w14:paraId="70F6E2B1" w14:textId="77777777" w:rsidR="00592A90" w:rsidRDefault="00AE60F2" w:rsidP="00B446D5">
      <w:pPr>
        <w:pStyle w:val="Prrafodelista"/>
        <w:numPr>
          <w:ilvl w:val="0"/>
          <w:numId w:val="2"/>
        </w:numPr>
      </w:pPr>
      <w:r>
        <w:t>Grupo 3: Ana Mar</w:t>
      </w:r>
      <w:r w:rsidR="00164C22">
        <w:t>ía Avilés</w:t>
      </w:r>
      <w:r>
        <w:t xml:space="preserve">, </w:t>
      </w:r>
      <w:r w:rsidR="00ED08EF">
        <w:t>María Domínguez, Laura Gómez</w:t>
      </w:r>
      <w:r w:rsidR="00D90FDE">
        <w:t xml:space="preserve">, </w:t>
      </w:r>
      <w:r w:rsidR="00D90FDE">
        <w:t>Elisa Sanz</w:t>
      </w:r>
      <w:r w:rsidR="00D90FDE">
        <w:t xml:space="preserve"> </w:t>
      </w:r>
    </w:p>
    <w:p w14:paraId="2B6E9452" w14:textId="66685C34" w:rsidR="004A744C" w:rsidRDefault="004A744C" w:rsidP="00B446D5">
      <w:pPr>
        <w:pStyle w:val="Prrafodelista"/>
        <w:numPr>
          <w:ilvl w:val="0"/>
          <w:numId w:val="2"/>
        </w:numPr>
      </w:pPr>
      <w:r>
        <w:t>Grupo 4:</w:t>
      </w:r>
      <w:r w:rsidR="00164C22">
        <w:t xml:space="preserve"> </w:t>
      </w:r>
      <w:bookmarkStart w:id="0" w:name="_GoBack"/>
      <w:bookmarkEnd w:id="0"/>
      <w:r w:rsidR="00B73484">
        <w:t>Lucía Jurado, Juanma</w:t>
      </w:r>
      <w:r w:rsidR="005D363E">
        <w:t xml:space="preserve"> Rodríguez</w:t>
      </w:r>
      <w:r w:rsidR="00B73484">
        <w:t xml:space="preserve"> y </w:t>
      </w:r>
      <w:r w:rsidR="00DB3B09">
        <w:t>Ana Belén</w:t>
      </w:r>
      <w:r w:rsidR="0003285A">
        <w:t xml:space="preserve"> Jurado</w:t>
      </w:r>
      <w:r w:rsidR="00DB3B09">
        <w:t>.</w:t>
      </w:r>
    </w:p>
    <w:p w14:paraId="086370AC" w14:textId="3453175A" w:rsidR="005B1E41" w:rsidRDefault="00DE7962" w:rsidP="00DE7962">
      <w:pPr>
        <w:pStyle w:val="Prrafodelista"/>
        <w:numPr>
          <w:ilvl w:val="0"/>
          <w:numId w:val="1"/>
        </w:numPr>
      </w:pPr>
      <w:r>
        <w:t>Grupos de trabajo: 3° B:</w:t>
      </w:r>
    </w:p>
    <w:p w14:paraId="72B3B427" w14:textId="393CAE23" w:rsidR="00DE7962" w:rsidRDefault="002116A8" w:rsidP="00DE7962">
      <w:pPr>
        <w:pStyle w:val="Prrafodelista"/>
        <w:numPr>
          <w:ilvl w:val="0"/>
          <w:numId w:val="3"/>
        </w:numPr>
      </w:pPr>
      <w:r>
        <w:t>Grupo 1: Isabel</w:t>
      </w:r>
      <w:r w:rsidR="005D363E">
        <w:t xml:space="preserve"> </w:t>
      </w:r>
      <w:r w:rsidR="00AA76D6">
        <w:t>Amores</w:t>
      </w:r>
      <w:r>
        <w:t xml:space="preserve">, Ángel Jiménez, </w:t>
      </w:r>
      <w:r w:rsidR="0087734E">
        <w:t xml:space="preserve">Ángel Montiel e </w:t>
      </w:r>
      <w:proofErr w:type="spellStart"/>
      <w:r w:rsidR="0087734E">
        <w:t>Irache</w:t>
      </w:r>
      <w:proofErr w:type="spellEnd"/>
      <w:r w:rsidR="00AA76D6">
        <w:t xml:space="preserve"> Muñoz</w:t>
      </w:r>
      <w:r w:rsidR="0087734E">
        <w:t>.</w:t>
      </w:r>
    </w:p>
    <w:p w14:paraId="2082D272" w14:textId="5DC9F977" w:rsidR="0087734E" w:rsidRDefault="0087734E" w:rsidP="00DE7962">
      <w:pPr>
        <w:pStyle w:val="Prrafodelista"/>
        <w:numPr>
          <w:ilvl w:val="0"/>
          <w:numId w:val="3"/>
        </w:numPr>
      </w:pPr>
      <w:r>
        <w:t xml:space="preserve">Grupo 2: </w:t>
      </w:r>
      <w:r w:rsidR="0056546F">
        <w:t>Nerea</w:t>
      </w:r>
      <w:r w:rsidR="00127AE1">
        <w:t xml:space="preserve"> Claverías</w:t>
      </w:r>
      <w:r w:rsidR="0056546F">
        <w:t xml:space="preserve">, </w:t>
      </w:r>
      <w:proofErr w:type="spellStart"/>
      <w:r w:rsidR="0056546F">
        <w:t>Daira</w:t>
      </w:r>
      <w:proofErr w:type="spellEnd"/>
      <w:r w:rsidR="00127AE1">
        <w:t xml:space="preserve"> </w:t>
      </w:r>
      <w:r w:rsidR="003123B1">
        <w:t>García</w:t>
      </w:r>
      <w:r w:rsidR="00086CAA">
        <w:t>, Miriam</w:t>
      </w:r>
      <w:r w:rsidR="003123B1">
        <w:t xml:space="preserve"> Pérez</w:t>
      </w:r>
      <w:r w:rsidR="00086CAA">
        <w:t>.</w:t>
      </w:r>
    </w:p>
    <w:p w14:paraId="41AD0FA1" w14:textId="0E7CADC6" w:rsidR="0056546F" w:rsidRDefault="0056546F" w:rsidP="00DE7962">
      <w:pPr>
        <w:pStyle w:val="Prrafodelista"/>
        <w:numPr>
          <w:ilvl w:val="0"/>
          <w:numId w:val="3"/>
        </w:numPr>
      </w:pPr>
      <w:r>
        <w:t xml:space="preserve">Grupo 3: </w:t>
      </w:r>
      <w:r w:rsidR="001F7589">
        <w:t xml:space="preserve">Antonio Palomo, </w:t>
      </w:r>
      <w:r w:rsidR="00086CAA">
        <w:t xml:space="preserve">José Moreno, </w:t>
      </w:r>
      <w:r w:rsidR="00762A4E">
        <w:t>Ale</w:t>
      </w:r>
      <w:r w:rsidR="00AD7526">
        <w:t>jandro</w:t>
      </w:r>
      <w:r w:rsidR="00762A4E">
        <w:t xml:space="preserve"> Gámez.</w:t>
      </w:r>
    </w:p>
    <w:p w14:paraId="59FAE1AE" w14:textId="2CB1D68D" w:rsidR="00426A8B" w:rsidRDefault="00426A8B" w:rsidP="00DE7962">
      <w:pPr>
        <w:pStyle w:val="Prrafodelista"/>
        <w:numPr>
          <w:ilvl w:val="0"/>
          <w:numId w:val="3"/>
        </w:numPr>
      </w:pPr>
      <w:r>
        <w:t xml:space="preserve">Grupo 4: Javi Jiménez, </w:t>
      </w:r>
      <w:r w:rsidR="0074355B">
        <w:t xml:space="preserve">Juanma Rodríguez, </w:t>
      </w:r>
      <w:r w:rsidR="006864FE">
        <w:t>Joaquín</w:t>
      </w:r>
      <w:r w:rsidR="009C6950">
        <w:t xml:space="preserve"> </w:t>
      </w:r>
      <w:proofErr w:type="spellStart"/>
      <w:r w:rsidR="009C6950">
        <w:t>Ceballo</w:t>
      </w:r>
      <w:proofErr w:type="spellEnd"/>
      <w:r w:rsidR="006864FE">
        <w:t>.</w:t>
      </w:r>
    </w:p>
    <w:p w14:paraId="3D80BA56" w14:textId="77777777" w:rsidR="00081121" w:rsidRDefault="00081121" w:rsidP="00081121">
      <w:pPr>
        <w:pStyle w:val="Prrafodelista"/>
        <w:ind w:left="1440"/>
      </w:pPr>
    </w:p>
    <w:p w14:paraId="19091377" w14:textId="717C516A" w:rsidR="00662093" w:rsidRDefault="00662093" w:rsidP="00081121">
      <w:pPr>
        <w:pStyle w:val="Prrafodelista"/>
        <w:numPr>
          <w:ilvl w:val="0"/>
          <w:numId w:val="1"/>
        </w:numPr>
      </w:pPr>
      <w:r>
        <w:t>Observa</w:t>
      </w:r>
      <w:r w:rsidR="00A744FA">
        <w:t>c</w:t>
      </w:r>
      <w:r>
        <w:t>ión en el aula</w:t>
      </w:r>
      <w:r w:rsidR="00D740E2">
        <w:t xml:space="preserve"> y en el trabajo de campo</w:t>
      </w:r>
      <w:r>
        <w:t>: en qué debemos fijarnos para utilizarlo para evaluar.</w:t>
      </w:r>
    </w:p>
    <w:p w14:paraId="0C3C6A51" w14:textId="77777777" w:rsidR="00662093" w:rsidRDefault="00662093" w:rsidP="009E50DC">
      <w:pPr>
        <w:pStyle w:val="Prrafodelista"/>
      </w:pPr>
    </w:p>
    <w:p w14:paraId="04C74DBE" w14:textId="77777777" w:rsidR="00662093" w:rsidRDefault="00662093" w:rsidP="00662093">
      <w:pPr>
        <w:pStyle w:val="Prrafodelista"/>
        <w:numPr>
          <w:ilvl w:val="0"/>
          <w:numId w:val="5"/>
        </w:numPr>
      </w:pPr>
      <w:r>
        <w:t>Todos participan por igual. Trabajo cooperativo.</w:t>
      </w:r>
    </w:p>
    <w:p w14:paraId="6CFE1ADB" w14:textId="77777777" w:rsidR="00662093" w:rsidRDefault="00662093" w:rsidP="00662093">
      <w:pPr>
        <w:pStyle w:val="Prrafodelista"/>
        <w:numPr>
          <w:ilvl w:val="0"/>
          <w:numId w:val="5"/>
        </w:numPr>
      </w:pPr>
      <w:r>
        <w:t>Grado de aprendizaje. (Aprender a aprender, Iniciativa Personal).</w:t>
      </w:r>
    </w:p>
    <w:p w14:paraId="6B594389" w14:textId="77777777" w:rsidR="00662093" w:rsidRDefault="00662093" w:rsidP="00662093">
      <w:pPr>
        <w:pStyle w:val="Prrafodelista"/>
        <w:numPr>
          <w:ilvl w:val="0"/>
          <w:numId w:val="5"/>
        </w:numPr>
      </w:pPr>
      <w:r>
        <w:t>Respetar turnos de palabra.</w:t>
      </w:r>
    </w:p>
    <w:p w14:paraId="5A80C1E6" w14:textId="77777777" w:rsidR="00662093" w:rsidRDefault="00662093" w:rsidP="00662093">
      <w:pPr>
        <w:pStyle w:val="Prrafodelista"/>
        <w:numPr>
          <w:ilvl w:val="0"/>
          <w:numId w:val="5"/>
        </w:numPr>
      </w:pPr>
      <w:r>
        <w:t>Reparto de tarea equitativo.</w:t>
      </w:r>
    </w:p>
    <w:p w14:paraId="189B7A63" w14:textId="77777777" w:rsidR="00662093" w:rsidRDefault="00662093" w:rsidP="00662093">
      <w:pPr>
        <w:pStyle w:val="Prrafodelista"/>
        <w:numPr>
          <w:ilvl w:val="0"/>
          <w:numId w:val="5"/>
        </w:numPr>
      </w:pPr>
      <w:r>
        <w:t>Ayuda mutua.</w:t>
      </w:r>
    </w:p>
    <w:p w14:paraId="1FB2D5AC" w14:textId="77777777" w:rsidR="00662093" w:rsidRDefault="00662093" w:rsidP="00662093">
      <w:pPr>
        <w:pStyle w:val="Prrafodelista"/>
        <w:numPr>
          <w:ilvl w:val="0"/>
          <w:numId w:val="5"/>
        </w:numPr>
      </w:pPr>
      <w:r>
        <w:t>Comprobar el material.</w:t>
      </w:r>
    </w:p>
    <w:p w14:paraId="2ABBF9AF" w14:textId="77777777" w:rsidR="00662093" w:rsidRDefault="00662093" w:rsidP="00662093">
      <w:pPr>
        <w:pStyle w:val="Prrafodelista"/>
        <w:numPr>
          <w:ilvl w:val="0"/>
          <w:numId w:val="5"/>
        </w:numPr>
      </w:pPr>
      <w:r>
        <w:t>Observar si surgen dudas que haya que resolver.</w:t>
      </w:r>
    </w:p>
    <w:p w14:paraId="08666C05" w14:textId="77777777" w:rsidR="00662093" w:rsidRDefault="00662093" w:rsidP="00662093">
      <w:pPr>
        <w:pStyle w:val="Prrafodelista"/>
        <w:numPr>
          <w:ilvl w:val="0"/>
          <w:numId w:val="5"/>
        </w:numPr>
      </w:pPr>
      <w:r>
        <w:t>Observar si lo que aprenden conecta con sus conocimientos previos.</w:t>
      </w:r>
    </w:p>
    <w:p w14:paraId="37E3258A" w14:textId="54C4AEF3" w:rsidR="00662093" w:rsidRDefault="00662093" w:rsidP="00AE7E23">
      <w:pPr>
        <w:pStyle w:val="Prrafodelista"/>
        <w:numPr>
          <w:ilvl w:val="0"/>
          <w:numId w:val="5"/>
        </w:numPr>
      </w:pPr>
      <w:r>
        <w:t>Observar si están motivados con el trabajo en grupo.</w:t>
      </w:r>
    </w:p>
    <w:p w14:paraId="2023F8D3" w14:textId="77777777" w:rsidR="00662093" w:rsidRDefault="00662093" w:rsidP="00662093">
      <w:pPr>
        <w:pStyle w:val="Prrafodelista"/>
        <w:numPr>
          <w:ilvl w:val="0"/>
          <w:numId w:val="5"/>
        </w:numPr>
      </w:pPr>
      <w:r>
        <w:t>Observar que planifican el trabajo antes de empezar.</w:t>
      </w:r>
    </w:p>
    <w:p w14:paraId="1F0D7A64" w14:textId="77777777" w:rsidR="00662093" w:rsidRDefault="00662093" w:rsidP="00662093">
      <w:pPr>
        <w:pStyle w:val="Prrafodelista"/>
        <w:numPr>
          <w:ilvl w:val="0"/>
          <w:numId w:val="5"/>
        </w:numPr>
      </w:pPr>
      <w:r>
        <w:t>Observar que se traten con respeto.</w:t>
      </w:r>
    </w:p>
    <w:p w14:paraId="631D0998" w14:textId="3A4E48B2" w:rsidR="00662093" w:rsidRDefault="00662093" w:rsidP="00662093">
      <w:pPr>
        <w:pStyle w:val="Prrafodelista"/>
        <w:numPr>
          <w:ilvl w:val="0"/>
          <w:numId w:val="5"/>
        </w:numPr>
      </w:pPr>
      <w:r>
        <w:t>Observar que son capaces de resolver problemas autónomamente antes de preguntar.</w:t>
      </w:r>
    </w:p>
    <w:p w14:paraId="6847AA0B" w14:textId="77777777" w:rsidR="00750CC3" w:rsidRDefault="00750CC3" w:rsidP="00750CC3">
      <w:pPr>
        <w:pStyle w:val="Prrafodelista"/>
        <w:ind w:left="1440"/>
      </w:pPr>
    </w:p>
    <w:p w14:paraId="6C06000E" w14:textId="2830B313" w:rsidR="00662093" w:rsidRDefault="00662093" w:rsidP="008400AC">
      <w:pPr>
        <w:pStyle w:val="Prrafodelista"/>
        <w:numPr>
          <w:ilvl w:val="0"/>
          <w:numId w:val="1"/>
        </w:numPr>
      </w:pPr>
      <w:r>
        <w:lastRenderedPageBreak/>
        <w:t xml:space="preserve">De esta lista, tomar las más aplicables en nuestra clase y observar si se cumplen. Se evalúan individualmente. </w:t>
      </w:r>
    </w:p>
    <w:p w14:paraId="3D3D123F" w14:textId="77777777" w:rsidR="00662093" w:rsidRDefault="00662093" w:rsidP="008400AC">
      <w:pPr>
        <w:pStyle w:val="Prrafodelista"/>
        <w:numPr>
          <w:ilvl w:val="0"/>
          <w:numId w:val="1"/>
        </w:numPr>
      </w:pPr>
      <w:r>
        <w:t>Explicar claramente la rúbrica para que se convierta en una brújula que guíe el trabajo.</w:t>
      </w:r>
    </w:p>
    <w:p w14:paraId="6AF1C9C9" w14:textId="77777777" w:rsidR="00662093" w:rsidRDefault="00662093" w:rsidP="008400AC">
      <w:pPr>
        <w:pStyle w:val="Prrafodelista"/>
        <w:numPr>
          <w:ilvl w:val="0"/>
          <w:numId w:val="1"/>
        </w:numPr>
      </w:pPr>
      <w:r>
        <w:t>Los descriptores deben ser claros y concretos y deben estar vinculados a los estándares de aprendizaje.</w:t>
      </w:r>
    </w:p>
    <w:p w14:paraId="58D7081F" w14:textId="06146E18" w:rsidR="00662093" w:rsidRDefault="00662093" w:rsidP="008400AC">
      <w:pPr>
        <w:pStyle w:val="Prrafodelista"/>
        <w:numPr>
          <w:ilvl w:val="0"/>
          <w:numId w:val="1"/>
        </w:numPr>
      </w:pPr>
      <w:r>
        <w:t xml:space="preserve">4 niveles de logro. Criterios de evaluación de </w:t>
      </w:r>
      <w:r w:rsidR="009F3B0D">
        <w:t>la rúbrica.</w:t>
      </w:r>
    </w:p>
    <w:p w14:paraId="4C5F80E0" w14:textId="076DF063" w:rsidR="00662093" w:rsidRDefault="00662093" w:rsidP="0024252A">
      <w:pPr>
        <w:ind w:left="360"/>
      </w:pPr>
    </w:p>
    <w:p w14:paraId="2CC05079" w14:textId="68DBFB9C" w:rsidR="00D740E2" w:rsidRDefault="00D740E2" w:rsidP="00D740E2">
      <w:pPr>
        <w:pStyle w:val="Prrafodelista"/>
      </w:pPr>
    </w:p>
    <w:p w14:paraId="5A507EB7" w14:textId="5D1A13A9" w:rsidR="00D740E2" w:rsidRDefault="00D740E2" w:rsidP="00D740E2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0"/>
        <w:gridCol w:w="1699"/>
        <w:gridCol w:w="1698"/>
        <w:gridCol w:w="1698"/>
        <w:gridCol w:w="1699"/>
      </w:tblGrid>
      <w:tr w:rsidR="00081121" w14:paraId="21D2F2CB" w14:textId="77777777" w:rsidTr="0064647E">
        <w:tc>
          <w:tcPr>
            <w:tcW w:w="1700" w:type="dxa"/>
          </w:tcPr>
          <w:p w14:paraId="5116F4D7" w14:textId="77777777" w:rsidR="00081121" w:rsidRPr="00ED4C1D" w:rsidRDefault="00081121" w:rsidP="0064647E">
            <w:pPr>
              <w:pStyle w:val="Prrafodelista"/>
              <w:ind w:left="0"/>
              <w:rPr>
                <w:b/>
              </w:rPr>
            </w:pPr>
            <w:r w:rsidRPr="00ED4C1D">
              <w:rPr>
                <w:b/>
              </w:rPr>
              <w:t>Criterios/Nivel logro</w:t>
            </w:r>
          </w:p>
        </w:tc>
        <w:tc>
          <w:tcPr>
            <w:tcW w:w="1699" w:type="dxa"/>
          </w:tcPr>
          <w:p w14:paraId="78BBB6FE" w14:textId="77777777" w:rsidR="00081121" w:rsidRPr="00B01E9E" w:rsidRDefault="00081121" w:rsidP="0064647E">
            <w:pPr>
              <w:pStyle w:val="Prrafodelista"/>
              <w:ind w:left="0"/>
              <w:rPr>
                <w:i/>
              </w:rPr>
            </w:pPr>
            <w:r w:rsidRPr="00B01E9E">
              <w:rPr>
                <w:i/>
              </w:rPr>
              <w:t>Excelente</w:t>
            </w:r>
          </w:p>
          <w:p w14:paraId="546814C6" w14:textId="77777777" w:rsidR="00081121" w:rsidRPr="00B01E9E" w:rsidRDefault="00081121" w:rsidP="0064647E">
            <w:pPr>
              <w:pStyle w:val="Prrafodelista"/>
              <w:ind w:left="0"/>
              <w:rPr>
                <w:i/>
              </w:rPr>
            </w:pPr>
            <w:r w:rsidRPr="00B01E9E">
              <w:rPr>
                <w:i/>
              </w:rPr>
              <w:t>100%</w:t>
            </w:r>
          </w:p>
        </w:tc>
        <w:tc>
          <w:tcPr>
            <w:tcW w:w="1698" w:type="dxa"/>
          </w:tcPr>
          <w:p w14:paraId="37F1DC5A" w14:textId="77777777" w:rsidR="00081121" w:rsidRPr="00ED4C1D" w:rsidRDefault="00081121" w:rsidP="0064647E">
            <w:pPr>
              <w:pStyle w:val="Prrafodelista"/>
              <w:ind w:left="0"/>
              <w:rPr>
                <w:i/>
              </w:rPr>
            </w:pPr>
            <w:r w:rsidRPr="00ED4C1D">
              <w:rPr>
                <w:i/>
              </w:rPr>
              <w:t>Bueno</w:t>
            </w:r>
          </w:p>
          <w:p w14:paraId="549F3C2A" w14:textId="77777777" w:rsidR="00081121" w:rsidRPr="00B01E9E" w:rsidRDefault="00081121" w:rsidP="0064647E">
            <w:pPr>
              <w:pStyle w:val="Prrafodelista"/>
              <w:ind w:left="0"/>
              <w:rPr>
                <w:i/>
              </w:rPr>
            </w:pPr>
            <w:r w:rsidRPr="00B01E9E">
              <w:rPr>
                <w:i/>
              </w:rPr>
              <w:t>75%</w:t>
            </w:r>
          </w:p>
        </w:tc>
        <w:tc>
          <w:tcPr>
            <w:tcW w:w="1698" w:type="dxa"/>
          </w:tcPr>
          <w:p w14:paraId="7BD3FE6E" w14:textId="77777777" w:rsidR="00081121" w:rsidRPr="00BB5847" w:rsidRDefault="00081121" w:rsidP="0064647E">
            <w:pPr>
              <w:pStyle w:val="Prrafodelista"/>
              <w:ind w:left="0"/>
              <w:rPr>
                <w:i/>
              </w:rPr>
            </w:pPr>
            <w:r w:rsidRPr="00BB5847">
              <w:rPr>
                <w:i/>
              </w:rPr>
              <w:t>Aceptable</w:t>
            </w:r>
          </w:p>
          <w:p w14:paraId="0ED4C6BD" w14:textId="77777777" w:rsidR="00081121" w:rsidRPr="00BB5847" w:rsidRDefault="00081121" w:rsidP="0064647E">
            <w:pPr>
              <w:pStyle w:val="Prrafodelista"/>
              <w:ind w:left="0"/>
              <w:rPr>
                <w:i/>
              </w:rPr>
            </w:pPr>
            <w:r w:rsidRPr="00BB5847">
              <w:rPr>
                <w:i/>
              </w:rPr>
              <w:t>50%</w:t>
            </w:r>
          </w:p>
        </w:tc>
        <w:tc>
          <w:tcPr>
            <w:tcW w:w="1699" w:type="dxa"/>
          </w:tcPr>
          <w:p w14:paraId="13D8EF0B" w14:textId="77777777" w:rsidR="00081121" w:rsidRPr="00ED4C1D" w:rsidRDefault="00081121" w:rsidP="0064647E">
            <w:pPr>
              <w:pStyle w:val="Prrafodelista"/>
              <w:ind w:left="0"/>
              <w:rPr>
                <w:i/>
              </w:rPr>
            </w:pPr>
            <w:r w:rsidRPr="00ED4C1D">
              <w:rPr>
                <w:i/>
              </w:rPr>
              <w:t>Necesita mejora</w:t>
            </w:r>
          </w:p>
          <w:p w14:paraId="04573D2F" w14:textId="77777777" w:rsidR="00081121" w:rsidRPr="00BB5847" w:rsidRDefault="00081121" w:rsidP="0064647E">
            <w:pPr>
              <w:pStyle w:val="Prrafodelista"/>
              <w:ind w:left="0"/>
              <w:rPr>
                <w:i/>
              </w:rPr>
            </w:pPr>
            <w:r w:rsidRPr="00BB5847">
              <w:rPr>
                <w:i/>
              </w:rPr>
              <w:t>25%</w:t>
            </w:r>
          </w:p>
        </w:tc>
      </w:tr>
      <w:tr w:rsidR="00CD1927" w14:paraId="2CBD4198" w14:textId="77777777" w:rsidTr="0064647E">
        <w:tc>
          <w:tcPr>
            <w:tcW w:w="1700" w:type="dxa"/>
          </w:tcPr>
          <w:p w14:paraId="34B90A7F" w14:textId="5E35D0E2" w:rsidR="00CD1927" w:rsidRDefault="00CD1927" w:rsidP="0064647E">
            <w:pPr>
              <w:pStyle w:val="Prrafodelista"/>
              <w:ind w:left="0"/>
            </w:pPr>
            <w:r w:rsidRPr="00350671">
              <w:rPr>
                <w:i/>
              </w:rPr>
              <w:t>Expresión</w:t>
            </w:r>
            <w:r>
              <w:t xml:space="preserve"> </w:t>
            </w:r>
            <w:r w:rsidRPr="00D75B49">
              <w:rPr>
                <w:i/>
              </w:rPr>
              <w:t>escrita</w:t>
            </w:r>
            <w:r>
              <w:rPr>
                <w:i/>
              </w:rPr>
              <w:t xml:space="preserve"> (carteles)</w:t>
            </w:r>
          </w:p>
        </w:tc>
        <w:tc>
          <w:tcPr>
            <w:tcW w:w="1699" w:type="dxa"/>
          </w:tcPr>
          <w:p w14:paraId="39D47F2E" w14:textId="77777777" w:rsidR="00CD1927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faltas ortografía.</w:t>
            </w:r>
          </w:p>
          <w:p w14:paraId="6B0B4528" w14:textId="7E19BA25" w:rsidR="00CD1927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Vocabulario incluido en  el proyecto.</w:t>
            </w:r>
          </w:p>
          <w:p w14:paraId="3C072968" w14:textId="55C82B05" w:rsidR="00CD1927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carteles incluyen frases motivadoras en positivo.</w:t>
            </w:r>
          </w:p>
          <w:p w14:paraId="0600C33D" w14:textId="77777777" w:rsidR="00CD1927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del lenguaje morfosintáctico propio del nivel.</w:t>
            </w:r>
          </w:p>
          <w:p w14:paraId="1BF7CC30" w14:textId="68E3CB72" w:rsidR="00CD1927" w:rsidRPr="00DB6348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698" w:type="dxa"/>
          </w:tcPr>
          <w:p w14:paraId="7A71FF26" w14:textId="7BE5C4F1" w:rsidR="00CD1927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falta de ortografía.</w:t>
            </w:r>
          </w:p>
          <w:p w14:paraId="38C14684" w14:textId="3F033B83" w:rsidR="00CD1927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Vocabulario incluido en el proyecto.</w:t>
            </w:r>
          </w:p>
          <w:p w14:paraId="55451126" w14:textId="77777777" w:rsidR="00CD1927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carteles incluyen frases motivadoras en positivo.</w:t>
            </w:r>
          </w:p>
          <w:p w14:paraId="0C610171" w14:textId="5C653F89" w:rsidR="00CD1927" w:rsidRPr="00BC7C1B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Ausencia de un uso del lenguaje   morfosintáctico propio del nivel.</w:t>
            </w:r>
          </w:p>
        </w:tc>
        <w:tc>
          <w:tcPr>
            <w:tcW w:w="1698" w:type="dxa"/>
          </w:tcPr>
          <w:p w14:paraId="47BE3550" w14:textId="7D1825E8" w:rsidR="00CD1927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falta de ortografía.</w:t>
            </w:r>
          </w:p>
          <w:p w14:paraId="22733CD4" w14:textId="572909AE" w:rsidR="00CD1927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Ausencia de un vocabulario incluido en el proyecto.</w:t>
            </w:r>
          </w:p>
          <w:p w14:paraId="3971E667" w14:textId="77777777" w:rsidR="00CD1927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carteles incluyen frases motivadoras en positivo.</w:t>
            </w:r>
          </w:p>
          <w:p w14:paraId="008101C7" w14:textId="35FA9BF8" w:rsidR="00CD1927" w:rsidRPr="008815D2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Ausencia de un uso del lenguaje morfosintáctico propio del nivel.</w:t>
            </w:r>
          </w:p>
        </w:tc>
        <w:tc>
          <w:tcPr>
            <w:tcW w:w="1699" w:type="dxa"/>
          </w:tcPr>
          <w:p w14:paraId="47760E8C" w14:textId="69FB8F21" w:rsidR="00CD1927" w:rsidRDefault="00CD1927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ó</w:t>
            </w:r>
            <w:proofErr w:type="spellEnd"/>
            <w:r>
              <w:rPr>
                <w:sz w:val="16"/>
                <w:szCs w:val="16"/>
              </w:rPr>
              <w:t xml:space="preserve"> más faltas de ortografía.</w:t>
            </w:r>
          </w:p>
          <w:p w14:paraId="1718F604" w14:textId="77777777" w:rsidR="00CD1927" w:rsidRDefault="00CD1927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Ausencia de un vocabulario incluido en el proyecto.</w:t>
            </w:r>
          </w:p>
          <w:p w14:paraId="33A2B32C" w14:textId="171E8464" w:rsidR="00CD1927" w:rsidRDefault="00CD1927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carteles</w:t>
            </w:r>
            <w:r w:rsidR="004543D0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incluyen frases motivadoras en positivo.</w:t>
            </w:r>
          </w:p>
          <w:p w14:paraId="702DEBD5" w14:textId="03C06FE9" w:rsidR="00CD1927" w:rsidRPr="00E5205D" w:rsidRDefault="00CD1927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Ausencia de un uso del lenguaje morfosintáctico propio del nivel.</w:t>
            </w:r>
          </w:p>
        </w:tc>
      </w:tr>
      <w:tr w:rsidR="00DC40F3" w14:paraId="7681D0C2" w14:textId="77777777" w:rsidTr="0064647E">
        <w:tc>
          <w:tcPr>
            <w:tcW w:w="1700" w:type="dxa"/>
          </w:tcPr>
          <w:p w14:paraId="738A22EE" w14:textId="78DF7CC5" w:rsidR="00DC40F3" w:rsidRDefault="00DC40F3" w:rsidP="0064647E">
            <w:pPr>
              <w:pStyle w:val="Prrafodelista"/>
              <w:ind w:left="0"/>
            </w:pPr>
            <w:r w:rsidRPr="00D75B49">
              <w:rPr>
                <w:i/>
              </w:rPr>
              <w:t>Comunicación</w:t>
            </w:r>
            <w:r>
              <w:t xml:space="preserve"> </w:t>
            </w:r>
            <w:r w:rsidRPr="00D75B49">
              <w:rPr>
                <w:i/>
              </w:rPr>
              <w:t>Oral</w:t>
            </w:r>
            <w:r>
              <w:rPr>
                <w:i/>
              </w:rPr>
              <w:t xml:space="preserve"> (presentación)</w:t>
            </w:r>
          </w:p>
        </w:tc>
        <w:tc>
          <w:tcPr>
            <w:tcW w:w="1699" w:type="dxa"/>
          </w:tcPr>
          <w:p w14:paraId="0D507F4E" w14:textId="77777777" w:rsidR="00DC40F3" w:rsidRDefault="00DC40F3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Exposición fluida. Sin leer.</w:t>
            </w:r>
          </w:p>
          <w:p w14:paraId="103CF357" w14:textId="34FC11D7" w:rsidR="00DC40F3" w:rsidRDefault="00DC40F3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Expresión corporal adecuada.</w:t>
            </w:r>
          </w:p>
          <w:p w14:paraId="454532BB" w14:textId="4FBB311E" w:rsidR="00DC40F3" w:rsidRDefault="00DC40F3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Cambio en el tono de voz para atraer la atención de los compañeros.</w:t>
            </w:r>
          </w:p>
          <w:p w14:paraId="156B05F1" w14:textId="591E77A6" w:rsidR="00DC40F3" w:rsidRPr="005A7AFB" w:rsidRDefault="00DC40F3" w:rsidP="0064647E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698" w:type="dxa"/>
          </w:tcPr>
          <w:p w14:paraId="7E439CD6" w14:textId="77777777" w:rsidR="00DC40F3" w:rsidRDefault="00DC40F3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Exposición fluida. Sin leer.</w:t>
            </w:r>
          </w:p>
          <w:p w14:paraId="02E4B22F" w14:textId="77777777" w:rsidR="00DC40F3" w:rsidRDefault="00DC40F3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Expresión corporal adecuada.</w:t>
            </w:r>
          </w:p>
          <w:p w14:paraId="1A94730B" w14:textId="79344E1F" w:rsidR="00DC40F3" w:rsidRDefault="00DC40F3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cambian  el tono de voz para atraer la atención de los compañeros.</w:t>
            </w:r>
          </w:p>
          <w:p w14:paraId="45CF9D3B" w14:textId="63F8BC86" w:rsidR="00DC40F3" w:rsidRPr="007E5561" w:rsidRDefault="00DC40F3" w:rsidP="0064647E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698" w:type="dxa"/>
          </w:tcPr>
          <w:p w14:paraId="3B4E25FB" w14:textId="77777777" w:rsidR="00DC40F3" w:rsidRDefault="00DC40F3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Exposición fluida. Sin leer.</w:t>
            </w:r>
          </w:p>
          <w:p w14:paraId="4013EF71" w14:textId="6F4A77CA" w:rsidR="00DC40F3" w:rsidRDefault="00DC40F3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Expresión corporal inadecuada.</w:t>
            </w:r>
          </w:p>
          <w:p w14:paraId="57D5930C" w14:textId="77777777" w:rsidR="00DC40F3" w:rsidRDefault="00DC40F3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cambian  el tono de voz para atraer la atención de los compañeros.</w:t>
            </w:r>
          </w:p>
          <w:p w14:paraId="48CFC07E" w14:textId="77777777" w:rsidR="00DC40F3" w:rsidRDefault="00DC40F3" w:rsidP="0064647E">
            <w:pPr>
              <w:pStyle w:val="Prrafodelista"/>
              <w:ind w:left="0"/>
            </w:pPr>
          </w:p>
        </w:tc>
        <w:tc>
          <w:tcPr>
            <w:tcW w:w="1699" w:type="dxa"/>
          </w:tcPr>
          <w:p w14:paraId="6D1697AD" w14:textId="512E381F" w:rsidR="00DC40F3" w:rsidRDefault="00DC40F3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exponen. </w:t>
            </w:r>
            <w:r w:rsidR="004B5F8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ee</w:t>
            </w:r>
            <w:r w:rsidR="004B5F85">
              <w:rPr>
                <w:sz w:val="16"/>
                <w:szCs w:val="16"/>
              </w:rPr>
              <w:t>n.</w:t>
            </w:r>
          </w:p>
          <w:p w14:paraId="16C5BD7D" w14:textId="77777777" w:rsidR="00DC40F3" w:rsidRDefault="00DC40F3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Expresión corporal inadecuada.</w:t>
            </w:r>
          </w:p>
          <w:p w14:paraId="3B031EC8" w14:textId="77777777" w:rsidR="00DC40F3" w:rsidRDefault="00DC40F3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cambian  el tono de voz para atraer la atención de los compañeros.</w:t>
            </w:r>
          </w:p>
          <w:p w14:paraId="6518765E" w14:textId="77777777" w:rsidR="00DC40F3" w:rsidRDefault="00DC40F3" w:rsidP="0064647E">
            <w:pPr>
              <w:pStyle w:val="Prrafodelista"/>
              <w:ind w:left="0"/>
            </w:pPr>
          </w:p>
        </w:tc>
      </w:tr>
      <w:tr w:rsidR="00DC40F3" w14:paraId="2A3BA351" w14:textId="77777777" w:rsidTr="0064647E">
        <w:tc>
          <w:tcPr>
            <w:tcW w:w="1700" w:type="dxa"/>
          </w:tcPr>
          <w:p w14:paraId="6D328FCB" w14:textId="7EDE3CE4" w:rsidR="00DC40F3" w:rsidRDefault="00DC40F3" w:rsidP="0064647E">
            <w:pPr>
              <w:pStyle w:val="Prrafodelista"/>
              <w:ind w:left="0"/>
            </w:pPr>
            <w:r w:rsidRPr="00FA6FF3">
              <w:rPr>
                <w:i/>
              </w:rPr>
              <w:t>Fuentes</w:t>
            </w:r>
            <w:r>
              <w:t xml:space="preserve"> </w:t>
            </w:r>
            <w:r w:rsidRPr="00FA6FF3">
              <w:rPr>
                <w:i/>
              </w:rPr>
              <w:t>secundarias</w:t>
            </w:r>
            <w:r>
              <w:t xml:space="preserve"> </w:t>
            </w:r>
            <w:r w:rsidRPr="00D75B49">
              <w:rPr>
                <w:i/>
              </w:rPr>
              <w:t>digital</w:t>
            </w:r>
            <w:r>
              <w:rPr>
                <w:i/>
              </w:rPr>
              <w:t>es (carteles)</w:t>
            </w:r>
          </w:p>
        </w:tc>
        <w:tc>
          <w:tcPr>
            <w:tcW w:w="1699" w:type="dxa"/>
          </w:tcPr>
          <w:p w14:paraId="47C35F8C" w14:textId="46A5C871" w:rsidR="00DC40F3" w:rsidRPr="00EA00C7" w:rsidRDefault="00DC40F3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Citan las fuentes utilizadas para el contenido de los 3 carteles.</w:t>
            </w:r>
          </w:p>
        </w:tc>
        <w:tc>
          <w:tcPr>
            <w:tcW w:w="1698" w:type="dxa"/>
          </w:tcPr>
          <w:p w14:paraId="2D3560FE" w14:textId="49F0B450" w:rsidR="00DC40F3" w:rsidRDefault="00DC40F3" w:rsidP="0064647E">
            <w:pPr>
              <w:pStyle w:val="Prrafodelista"/>
              <w:ind w:left="0"/>
            </w:pPr>
            <w:r>
              <w:rPr>
                <w:sz w:val="16"/>
                <w:szCs w:val="16"/>
              </w:rPr>
              <w:t>Citan las fuentes utilizadas para el contenido de 2 carteles.</w:t>
            </w:r>
          </w:p>
        </w:tc>
        <w:tc>
          <w:tcPr>
            <w:tcW w:w="1698" w:type="dxa"/>
          </w:tcPr>
          <w:p w14:paraId="73D6AFA9" w14:textId="318FF43B" w:rsidR="00DC40F3" w:rsidRDefault="00DC40F3" w:rsidP="0064647E">
            <w:pPr>
              <w:pStyle w:val="Prrafodelista"/>
              <w:ind w:left="0"/>
            </w:pPr>
            <w:r>
              <w:rPr>
                <w:sz w:val="16"/>
                <w:szCs w:val="16"/>
              </w:rPr>
              <w:t>Citan las fuentes utilizadas para el contenido de 1 cartel.</w:t>
            </w:r>
          </w:p>
        </w:tc>
        <w:tc>
          <w:tcPr>
            <w:tcW w:w="1699" w:type="dxa"/>
          </w:tcPr>
          <w:p w14:paraId="0E1DD9DD" w14:textId="343D962A" w:rsidR="00DC40F3" w:rsidRDefault="00DC40F3" w:rsidP="0064647E">
            <w:pPr>
              <w:pStyle w:val="Prrafodelista"/>
              <w:ind w:left="0"/>
            </w:pPr>
            <w:r>
              <w:rPr>
                <w:sz w:val="16"/>
                <w:szCs w:val="16"/>
              </w:rPr>
              <w:t>No citan las fuentes utilizadas para el contenido de los 3 carteles.</w:t>
            </w:r>
          </w:p>
        </w:tc>
      </w:tr>
      <w:tr w:rsidR="00DC40F3" w14:paraId="2F5EFA95" w14:textId="77777777" w:rsidTr="0064647E">
        <w:tc>
          <w:tcPr>
            <w:tcW w:w="1700" w:type="dxa"/>
          </w:tcPr>
          <w:p w14:paraId="729E6C02" w14:textId="5B64A713" w:rsidR="00DC40F3" w:rsidRPr="00E26ED7" w:rsidRDefault="00DC40F3" w:rsidP="0064647E">
            <w:pPr>
              <w:pStyle w:val="Prrafodelista"/>
              <w:ind w:left="0"/>
              <w:rPr>
                <w:i/>
              </w:rPr>
            </w:pPr>
            <w:r>
              <w:rPr>
                <w:i/>
              </w:rPr>
              <w:t>Trabajo sobre el plano</w:t>
            </w:r>
          </w:p>
        </w:tc>
        <w:tc>
          <w:tcPr>
            <w:tcW w:w="1699" w:type="dxa"/>
          </w:tcPr>
          <w:p w14:paraId="1E3C4594" w14:textId="5E379C8C" w:rsidR="00DC40F3" w:rsidRDefault="00DC40F3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Sitúan las distintas papeleras sobre el plano.</w:t>
            </w:r>
          </w:p>
          <w:p w14:paraId="167DA292" w14:textId="1FFF014F" w:rsidR="00DC40F3" w:rsidRDefault="00DC40F3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Razonan la elección de la ubicación de las papeleras.</w:t>
            </w:r>
          </w:p>
          <w:p w14:paraId="14E20A05" w14:textId="78452697" w:rsidR="00DC40F3" w:rsidRDefault="00DC40F3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Utilizan los colores adecuados para cada tipo de papelera.</w:t>
            </w:r>
          </w:p>
          <w:p w14:paraId="1D3A3B01" w14:textId="77777777" w:rsidR="00DC40F3" w:rsidRDefault="00DC40F3" w:rsidP="0064647E">
            <w:pPr>
              <w:pStyle w:val="Prrafodelista"/>
              <w:ind w:left="0"/>
              <w:rPr>
                <w:sz w:val="16"/>
                <w:szCs w:val="16"/>
              </w:rPr>
            </w:pPr>
          </w:p>
          <w:p w14:paraId="09460E1E" w14:textId="77777777" w:rsidR="00DC40F3" w:rsidRPr="008E414E" w:rsidRDefault="00DC40F3" w:rsidP="0064647E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698" w:type="dxa"/>
          </w:tcPr>
          <w:p w14:paraId="5665B1C5" w14:textId="77777777" w:rsidR="00DC40F3" w:rsidRDefault="00DC40F3" w:rsidP="00221359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Sitúan las distintas papeleras sobre el plano.</w:t>
            </w:r>
          </w:p>
          <w:p w14:paraId="1661B57A" w14:textId="77777777" w:rsidR="00DC40F3" w:rsidRDefault="00DC40F3" w:rsidP="00221359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Razonan la elección de la ubicación de las papeleras.</w:t>
            </w:r>
          </w:p>
          <w:p w14:paraId="5F985616" w14:textId="5EE0418F" w:rsidR="00DC40F3" w:rsidRDefault="00DC40F3" w:rsidP="0064647E">
            <w:pPr>
              <w:pStyle w:val="Prrafodelista"/>
              <w:ind w:left="0"/>
            </w:pPr>
            <w:r>
              <w:rPr>
                <w:sz w:val="16"/>
                <w:szCs w:val="16"/>
              </w:rPr>
              <w:t>No utilizan los colores adecuados para cada tipo de papelera.</w:t>
            </w:r>
          </w:p>
        </w:tc>
        <w:tc>
          <w:tcPr>
            <w:tcW w:w="1698" w:type="dxa"/>
          </w:tcPr>
          <w:p w14:paraId="5D100ECE" w14:textId="77777777" w:rsidR="00DC40F3" w:rsidRDefault="00DC40F3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Sitúan las distintas papeleras sobre el plano.</w:t>
            </w:r>
          </w:p>
          <w:p w14:paraId="4C14E36E" w14:textId="4AEE7C5F" w:rsidR="00DC40F3" w:rsidRDefault="00DC40F3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razonan la elección de la ubicación de las papeleras.</w:t>
            </w:r>
          </w:p>
          <w:p w14:paraId="722B64E1" w14:textId="5865D0B2" w:rsidR="00DC40F3" w:rsidRDefault="00DC40F3" w:rsidP="0064647E">
            <w:pPr>
              <w:pStyle w:val="Prrafodelista"/>
              <w:ind w:left="0"/>
            </w:pPr>
            <w:r>
              <w:rPr>
                <w:sz w:val="16"/>
                <w:szCs w:val="16"/>
              </w:rPr>
              <w:t>No utilizan los colores adecuados para cada tipo de papelera.</w:t>
            </w:r>
          </w:p>
        </w:tc>
        <w:tc>
          <w:tcPr>
            <w:tcW w:w="1699" w:type="dxa"/>
          </w:tcPr>
          <w:p w14:paraId="27D0B7A8" w14:textId="5570C79D" w:rsidR="00DC40F3" w:rsidRDefault="00DC40F3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sitúan las distintas papeleras sobre el plano.</w:t>
            </w:r>
          </w:p>
          <w:p w14:paraId="0D226ADF" w14:textId="77777777" w:rsidR="00DC40F3" w:rsidRDefault="00DC40F3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razonan la elección de la ubicación de las papeleras.</w:t>
            </w:r>
          </w:p>
          <w:p w14:paraId="05C9F23E" w14:textId="7C6AA162" w:rsidR="00DC40F3" w:rsidRDefault="00DC40F3" w:rsidP="0064647E">
            <w:pPr>
              <w:pStyle w:val="Prrafodelista"/>
              <w:ind w:left="0"/>
            </w:pPr>
            <w:r>
              <w:rPr>
                <w:sz w:val="16"/>
                <w:szCs w:val="16"/>
              </w:rPr>
              <w:t>No utilizan los colores adecuados para cada tipo de papelera.</w:t>
            </w:r>
          </w:p>
        </w:tc>
      </w:tr>
      <w:tr w:rsidR="00C45E14" w14:paraId="72B4D92B" w14:textId="77777777" w:rsidTr="0064647E">
        <w:tc>
          <w:tcPr>
            <w:tcW w:w="1700" w:type="dxa"/>
          </w:tcPr>
          <w:p w14:paraId="5724261B" w14:textId="363CFC54" w:rsidR="00C45E14" w:rsidRDefault="00C45E14" w:rsidP="0064647E">
            <w:pPr>
              <w:pStyle w:val="Prrafodelista"/>
              <w:ind w:left="0"/>
              <w:rPr>
                <w:i/>
              </w:rPr>
            </w:pPr>
            <w:r>
              <w:rPr>
                <w:i/>
              </w:rPr>
              <w:t>Contenidos (exposición oral y carteles)</w:t>
            </w:r>
          </w:p>
        </w:tc>
        <w:tc>
          <w:tcPr>
            <w:tcW w:w="1699" w:type="dxa"/>
          </w:tcPr>
          <w:p w14:paraId="2BB1AF55" w14:textId="77777777" w:rsidR="00C45E14" w:rsidRDefault="00C45E14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 capaces de utilizar contenidos estudiados en la unidad: Las energías renovables.</w:t>
            </w:r>
          </w:p>
          <w:p w14:paraId="20D6CBA0" w14:textId="0655301C" w:rsidR="00C45E14" w:rsidRDefault="00C45E14" w:rsidP="0064647E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Hacen 3 referencias a los contenidos.</w:t>
            </w:r>
          </w:p>
        </w:tc>
        <w:tc>
          <w:tcPr>
            <w:tcW w:w="1698" w:type="dxa"/>
          </w:tcPr>
          <w:p w14:paraId="2DC4F673" w14:textId="77777777" w:rsidR="00C45E14" w:rsidRDefault="00C45E14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 capaces de utilizar contenidos estudiados en la unidad: Las energías renovables.</w:t>
            </w:r>
          </w:p>
          <w:p w14:paraId="6B4E8F97" w14:textId="19831A0D" w:rsidR="00C45E14" w:rsidRDefault="00C45E14" w:rsidP="0064647E">
            <w:pPr>
              <w:pStyle w:val="Prrafodelista"/>
              <w:ind w:left="0"/>
            </w:pPr>
            <w:r>
              <w:rPr>
                <w:sz w:val="16"/>
                <w:szCs w:val="16"/>
              </w:rPr>
              <w:t xml:space="preserve">Hacen </w:t>
            </w:r>
            <w:r w:rsidR="0088133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referencias a los contenidos.</w:t>
            </w:r>
          </w:p>
        </w:tc>
        <w:tc>
          <w:tcPr>
            <w:tcW w:w="1698" w:type="dxa"/>
          </w:tcPr>
          <w:p w14:paraId="0E45A606" w14:textId="77777777" w:rsidR="00C45E14" w:rsidRDefault="00C45E14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 capaces de utilizar contenidos estudiados en la unidad: Las energías renovables.</w:t>
            </w:r>
          </w:p>
          <w:p w14:paraId="3FE78539" w14:textId="0016E2DE" w:rsidR="00C45E14" w:rsidRDefault="00C45E14" w:rsidP="0064647E">
            <w:pPr>
              <w:pStyle w:val="Prrafodelista"/>
              <w:ind w:left="0"/>
            </w:pPr>
            <w:r>
              <w:rPr>
                <w:sz w:val="16"/>
                <w:szCs w:val="16"/>
              </w:rPr>
              <w:t xml:space="preserve">Hacen </w:t>
            </w:r>
            <w:r w:rsidR="008813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referencia a los contenidos.</w:t>
            </w:r>
          </w:p>
        </w:tc>
        <w:tc>
          <w:tcPr>
            <w:tcW w:w="1699" w:type="dxa"/>
          </w:tcPr>
          <w:p w14:paraId="5FB6CA81" w14:textId="10AA1002" w:rsidR="00C45E14" w:rsidRDefault="00881338" w:rsidP="002432CB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</w:t>
            </w:r>
            <w:r w:rsidR="00C45E14">
              <w:rPr>
                <w:sz w:val="16"/>
                <w:szCs w:val="16"/>
              </w:rPr>
              <w:t>on capaces de utilizar contenidos estudiados en la unidad: Las energías renovables.</w:t>
            </w:r>
          </w:p>
          <w:p w14:paraId="2FEEAECE" w14:textId="00C7DF76" w:rsidR="00C45E14" w:rsidRDefault="00933703" w:rsidP="0064647E">
            <w:pPr>
              <w:pStyle w:val="Prrafodelista"/>
              <w:ind w:left="0"/>
            </w:pPr>
            <w:r>
              <w:rPr>
                <w:sz w:val="16"/>
                <w:szCs w:val="16"/>
              </w:rPr>
              <w:t>No h</w:t>
            </w:r>
            <w:r w:rsidR="00C45E14">
              <w:rPr>
                <w:sz w:val="16"/>
                <w:szCs w:val="16"/>
              </w:rPr>
              <w:t xml:space="preserve">acen  </w:t>
            </w:r>
            <w:r>
              <w:rPr>
                <w:sz w:val="16"/>
                <w:szCs w:val="16"/>
              </w:rPr>
              <w:t>re</w:t>
            </w:r>
            <w:r w:rsidR="00C45E14">
              <w:rPr>
                <w:sz w:val="16"/>
                <w:szCs w:val="16"/>
              </w:rPr>
              <w:t>ferencias a los contenidos.</w:t>
            </w:r>
          </w:p>
        </w:tc>
      </w:tr>
    </w:tbl>
    <w:p w14:paraId="4C712AC9" w14:textId="77777777" w:rsidR="00D740E2" w:rsidRPr="00057313" w:rsidRDefault="00D740E2" w:rsidP="00D740E2">
      <w:pPr>
        <w:pStyle w:val="Prrafodelista"/>
      </w:pPr>
    </w:p>
    <w:p w14:paraId="06DFF5A2" w14:textId="77777777" w:rsidR="00662093" w:rsidRDefault="00662093" w:rsidP="009E50DC"/>
    <w:p w14:paraId="58DEFCAD" w14:textId="77777777" w:rsidR="00662093" w:rsidRDefault="00662093" w:rsidP="009E50DC"/>
    <w:p w14:paraId="7D9054DB" w14:textId="77777777" w:rsidR="00662093" w:rsidRDefault="00662093" w:rsidP="009E50DC"/>
    <w:p w14:paraId="73C649C6" w14:textId="77777777" w:rsidR="00662093" w:rsidRDefault="00662093" w:rsidP="00D77FE1">
      <w:pPr>
        <w:pStyle w:val="Prrafodelista"/>
      </w:pPr>
    </w:p>
    <w:sectPr w:rsidR="00662093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D553" w14:textId="77777777" w:rsidR="00576DB9" w:rsidRDefault="00576DB9" w:rsidP="00EB3333">
      <w:pPr>
        <w:spacing w:after="0" w:line="240" w:lineRule="auto"/>
      </w:pPr>
      <w:r>
        <w:separator/>
      </w:r>
    </w:p>
  </w:endnote>
  <w:endnote w:type="continuationSeparator" w:id="0">
    <w:p w14:paraId="55C83927" w14:textId="77777777" w:rsidR="00576DB9" w:rsidRDefault="00576DB9" w:rsidP="00EB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48080937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E6CB5C5" w14:textId="5DF8C81D" w:rsidR="00B66CB8" w:rsidRDefault="00B66CB8" w:rsidP="00295F9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3638751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4C7E35" w14:textId="32087E0B" w:rsidR="00DD01A3" w:rsidRDefault="00DD01A3" w:rsidP="00B66CB8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10010544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3DC9C3" w14:textId="125EF057" w:rsidR="00DD01A3" w:rsidRDefault="00DD01A3" w:rsidP="00DD01A3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t xml:space="preserve">Página </w:t>
        </w: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  <w:r>
          <w:rPr>
            <w:rStyle w:val="Nmerodepgina"/>
          </w:rPr>
          <w:t xml:space="preserve"> de </w:t>
        </w: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NUMPAGES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3641802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74C0DE4" w14:textId="6ED65918" w:rsidR="00F11595" w:rsidRDefault="00F11595" w:rsidP="00DD01A3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774269" w14:textId="77777777" w:rsidR="00F11595" w:rsidRDefault="00F11595" w:rsidP="00F115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818532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46CAE3" w14:textId="0D994205" w:rsidR="00B66CB8" w:rsidRDefault="00B66CB8" w:rsidP="00295F9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581D515" w14:textId="77777777" w:rsidR="00F11595" w:rsidRDefault="00F11595" w:rsidP="00F1159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00775" w14:textId="77777777" w:rsidR="00576DB9" w:rsidRDefault="00576DB9" w:rsidP="00EB3333">
      <w:pPr>
        <w:spacing w:after="0" w:line="240" w:lineRule="auto"/>
      </w:pPr>
      <w:r>
        <w:separator/>
      </w:r>
    </w:p>
  </w:footnote>
  <w:footnote w:type="continuationSeparator" w:id="0">
    <w:p w14:paraId="68354932" w14:textId="77777777" w:rsidR="00576DB9" w:rsidRDefault="00576DB9" w:rsidP="00EB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E1A5" w14:textId="2D020A2C" w:rsidR="00EB3333" w:rsidRDefault="00A243CB" w:rsidP="00A243CB">
    <w:pPr>
      <w:pStyle w:val="Encabezado"/>
      <w:jc w:val="right"/>
    </w:pPr>
    <w:r>
      <w:t>I.E.S. CASABERMEJA</w:t>
    </w:r>
  </w:p>
  <w:p w14:paraId="424D0D61" w14:textId="5988C472" w:rsidR="00A243CB" w:rsidRDefault="00A243CB" w:rsidP="00A243CB">
    <w:pPr>
      <w:pStyle w:val="Encabezado"/>
      <w:jc w:val="right"/>
    </w:pPr>
    <w:r>
      <w:t>Departamento de Ciencias Sociales</w:t>
    </w:r>
  </w:p>
  <w:p w14:paraId="6EE52BCB" w14:textId="77777777" w:rsidR="00D85AE2" w:rsidRDefault="00D85AE2" w:rsidP="00A243C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1DA8"/>
    <w:multiLevelType w:val="hybridMultilevel"/>
    <w:tmpl w:val="F0D8209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B87900"/>
    <w:multiLevelType w:val="hybridMultilevel"/>
    <w:tmpl w:val="9B8A979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812AC"/>
    <w:multiLevelType w:val="hybridMultilevel"/>
    <w:tmpl w:val="1082BE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B3255"/>
    <w:multiLevelType w:val="hybridMultilevel"/>
    <w:tmpl w:val="4086C21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1244D4"/>
    <w:multiLevelType w:val="hybridMultilevel"/>
    <w:tmpl w:val="537E6AB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78"/>
    <w:rsid w:val="00022AFD"/>
    <w:rsid w:val="0003285A"/>
    <w:rsid w:val="00057B04"/>
    <w:rsid w:val="00071688"/>
    <w:rsid w:val="00081121"/>
    <w:rsid w:val="00086CAA"/>
    <w:rsid w:val="000B52A6"/>
    <w:rsid w:val="000C0073"/>
    <w:rsid w:val="000C6E6C"/>
    <w:rsid w:val="00115F30"/>
    <w:rsid w:val="00127AE1"/>
    <w:rsid w:val="0013302A"/>
    <w:rsid w:val="0013477F"/>
    <w:rsid w:val="00161621"/>
    <w:rsid w:val="00164C22"/>
    <w:rsid w:val="00177209"/>
    <w:rsid w:val="001F7589"/>
    <w:rsid w:val="002116A8"/>
    <w:rsid w:val="00221359"/>
    <w:rsid w:val="00236F38"/>
    <w:rsid w:val="0024252A"/>
    <w:rsid w:val="002566D8"/>
    <w:rsid w:val="002A0B9E"/>
    <w:rsid w:val="002E3B30"/>
    <w:rsid w:val="002F5C76"/>
    <w:rsid w:val="00307885"/>
    <w:rsid w:val="003123B1"/>
    <w:rsid w:val="003126DE"/>
    <w:rsid w:val="0034001F"/>
    <w:rsid w:val="00342354"/>
    <w:rsid w:val="003604E4"/>
    <w:rsid w:val="0037499A"/>
    <w:rsid w:val="003771AE"/>
    <w:rsid w:val="00382970"/>
    <w:rsid w:val="003A226F"/>
    <w:rsid w:val="003C680F"/>
    <w:rsid w:val="003E10D5"/>
    <w:rsid w:val="003E3367"/>
    <w:rsid w:val="00426A8B"/>
    <w:rsid w:val="004543D0"/>
    <w:rsid w:val="00481641"/>
    <w:rsid w:val="004904AF"/>
    <w:rsid w:val="00490D0F"/>
    <w:rsid w:val="004925F9"/>
    <w:rsid w:val="004A744C"/>
    <w:rsid w:val="004B49B3"/>
    <w:rsid w:val="004B5F85"/>
    <w:rsid w:val="004E7A38"/>
    <w:rsid w:val="00501F29"/>
    <w:rsid w:val="00517BAC"/>
    <w:rsid w:val="00543636"/>
    <w:rsid w:val="005623BD"/>
    <w:rsid w:val="0056546F"/>
    <w:rsid w:val="00576DB9"/>
    <w:rsid w:val="00577772"/>
    <w:rsid w:val="00591FBB"/>
    <w:rsid w:val="00592A90"/>
    <w:rsid w:val="005A4F7A"/>
    <w:rsid w:val="005A7AFB"/>
    <w:rsid w:val="005B16E1"/>
    <w:rsid w:val="005B1E41"/>
    <w:rsid w:val="005D363E"/>
    <w:rsid w:val="005D6B3B"/>
    <w:rsid w:val="005E5065"/>
    <w:rsid w:val="005F29A5"/>
    <w:rsid w:val="00603285"/>
    <w:rsid w:val="00606B07"/>
    <w:rsid w:val="00656A23"/>
    <w:rsid w:val="006603FE"/>
    <w:rsid w:val="00662093"/>
    <w:rsid w:val="00664039"/>
    <w:rsid w:val="00665B0B"/>
    <w:rsid w:val="00677C73"/>
    <w:rsid w:val="006864FE"/>
    <w:rsid w:val="00690A06"/>
    <w:rsid w:val="006A6811"/>
    <w:rsid w:val="006F016D"/>
    <w:rsid w:val="0074355B"/>
    <w:rsid w:val="00750CC3"/>
    <w:rsid w:val="0075774D"/>
    <w:rsid w:val="00762A4E"/>
    <w:rsid w:val="00764663"/>
    <w:rsid w:val="007B6377"/>
    <w:rsid w:val="007C7313"/>
    <w:rsid w:val="007E5561"/>
    <w:rsid w:val="007F508A"/>
    <w:rsid w:val="00806CF3"/>
    <w:rsid w:val="008139B3"/>
    <w:rsid w:val="008400AC"/>
    <w:rsid w:val="008517DD"/>
    <w:rsid w:val="008770A7"/>
    <w:rsid w:val="0087734E"/>
    <w:rsid w:val="00881338"/>
    <w:rsid w:val="008815D2"/>
    <w:rsid w:val="008929AB"/>
    <w:rsid w:val="009123B1"/>
    <w:rsid w:val="00933297"/>
    <w:rsid w:val="00933703"/>
    <w:rsid w:val="00935158"/>
    <w:rsid w:val="009510FE"/>
    <w:rsid w:val="00976BB4"/>
    <w:rsid w:val="009C6950"/>
    <w:rsid w:val="009F3B0D"/>
    <w:rsid w:val="00A243CB"/>
    <w:rsid w:val="00A32632"/>
    <w:rsid w:val="00A744FA"/>
    <w:rsid w:val="00A80FCF"/>
    <w:rsid w:val="00AA4FAD"/>
    <w:rsid w:val="00AA76D6"/>
    <w:rsid w:val="00AC6471"/>
    <w:rsid w:val="00AC7278"/>
    <w:rsid w:val="00AD7526"/>
    <w:rsid w:val="00AE2F4C"/>
    <w:rsid w:val="00AE60F2"/>
    <w:rsid w:val="00AE7E23"/>
    <w:rsid w:val="00AF4DBE"/>
    <w:rsid w:val="00B43C4C"/>
    <w:rsid w:val="00B446D5"/>
    <w:rsid w:val="00B51955"/>
    <w:rsid w:val="00B66CB8"/>
    <w:rsid w:val="00B73484"/>
    <w:rsid w:val="00B74757"/>
    <w:rsid w:val="00B8472D"/>
    <w:rsid w:val="00BC7C1B"/>
    <w:rsid w:val="00BF1BC0"/>
    <w:rsid w:val="00C45E14"/>
    <w:rsid w:val="00C60A0E"/>
    <w:rsid w:val="00C630A6"/>
    <w:rsid w:val="00C67910"/>
    <w:rsid w:val="00C71487"/>
    <w:rsid w:val="00C90FF2"/>
    <w:rsid w:val="00CA036F"/>
    <w:rsid w:val="00CA110B"/>
    <w:rsid w:val="00CD1927"/>
    <w:rsid w:val="00D3012E"/>
    <w:rsid w:val="00D740E2"/>
    <w:rsid w:val="00D77FE1"/>
    <w:rsid w:val="00D85AE2"/>
    <w:rsid w:val="00D90FDE"/>
    <w:rsid w:val="00D9128B"/>
    <w:rsid w:val="00DA3FE4"/>
    <w:rsid w:val="00DB3B09"/>
    <w:rsid w:val="00DC40F3"/>
    <w:rsid w:val="00DD01A3"/>
    <w:rsid w:val="00DD1440"/>
    <w:rsid w:val="00DE7962"/>
    <w:rsid w:val="00DF34F9"/>
    <w:rsid w:val="00DF5FEA"/>
    <w:rsid w:val="00E026B7"/>
    <w:rsid w:val="00E053D4"/>
    <w:rsid w:val="00E26ED7"/>
    <w:rsid w:val="00E31F8C"/>
    <w:rsid w:val="00E4721A"/>
    <w:rsid w:val="00E5205D"/>
    <w:rsid w:val="00E57486"/>
    <w:rsid w:val="00E76528"/>
    <w:rsid w:val="00E76776"/>
    <w:rsid w:val="00EA00C7"/>
    <w:rsid w:val="00EB019D"/>
    <w:rsid w:val="00EB05AD"/>
    <w:rsid w:val="00EB3333"/>
    <w:rsid w:val="00EB4E38"/>
    <w:rsid w:val="00EC68B7"/>
    <w:rsid w:val="00ED08EF"/>
    <w:rsid w:val="00F11595"/>
    <w:rsid w:val="00F23BFF"/>
    <w:rsid w:val="00FA6FF3"/>
    <w:rsid w:val="00FC37AB"/>
    <w:rsid w:val="00FE18E6"/>
    <w:rsid w:val="00FF1FB6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71418"/>
  <w15:chartTrackingRefBased/>
  <w15:docId w15:val="{31B2C749-157D-5C4A-814E-7DA36A04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F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3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333"/>
  </w:style>
  <w:style w:type="paragraph" w:styleId="Piedepgina">
    <w:name w:val="footer"/>
    <w:basedOn w:val="Normal"/>
    <w:link w:val="PiedepginaCar"/>
    <w:uiPriority w:val="99"/>
    <w:unhideWhenUsed/>
    <w:rsid w:val="00EB3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333"/>
  </w:style>
  <w:style w:type="character" w:styleId="Nmerodepgina">
    <w:name w:val="page number"/>
    <w:basedOn w:val="Fuentedeprrafopredeter"/>
    <w:uiPriority w:val="99"/>
    <w:semiHidden/>
    <w:unhideWhenUsed/>
    <w:rsid w:val="00F1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885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Rivero Rubiales</dc:creator>
  <cp:keywords/>
  <dc:description/>
  <cp:lastModifiedBy>José Carlos Rivero Rubiales</cp:lastModifiedBy>
  <cp:revision>133</cp:revision>
  <dcterms:created xsi:type="dcterms:W3CDTF">2019-04-12T08:04:00Z</dcterms:created>
  <dcterms:modified xsi:type="dcterms:W3CDTF">2019-05-06T08:27:00Z</dcterms:modified>
</cp:coreProperties>
</file>