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600" w:type="dxa"/>
        <w:tblInd w:w="959" w:type="dxa"/>
        <w:tblLook w:val="04A0" w:firstRow="1" w:lastRow="0" w:firstColumn="1" w:lastColumn="0" w:noHBand="0" w:noVBand="1"/>
      </w:tblPr>
      <w:tblGrid>
        <w:gridCol w:w="2126"/>
        <w:gridCol w:w="1514"/>
        <w:gridCol w:w="10"/>
        <w:gridCol w:w="442"/>
        <w:gridCol w:w="292"/>
        <w:gridCol w:w="139"/>
        <w:gridCol w:w="940"/>
        <w:gridCol w:w="924"/>
        <w:gridCol w:w="913"/>
        <w:gridCol w:w="125"/>
        <w:gridCol w:w="3525"/>
        <w:gridCol w:w="3650"/>
      </w:tblGrid>
      <w:tr w:rsidR="005E5EE6" w14:paraId="1A6551A8" w14:textId="77777777" w:rsidTr="005E5EE6">
        <w:tc>
          <w:tcPr>
            <w:tcW w:w="4092" w:type="dxa"/>
            <w:gridSpan w:val="4"/>
            <w:tcBorders>
              <w:top w:val="single" w:sz="12" w:space="0" w:color="auto"/>
              <w:left w:val="single" w:sz="12" w:space="0" w:color="auto"/>
              <w:bottom w:val="single" w:sz="8" w:space="0" w:color="auto"/>
              <w:right w:val="single" w:sz="8" w:space="0" w:color="auto"/>
            </w:tcBorders>
            <w:shd w:val="clear" w:color="auto" w:fill="FFFFFF" w:themeFill="background1"/>
          </w:tcPr>
          <w:p w14:paraId="7B69F10C" w14:textId="77777777" w:rsidR="006311F5" w:rsidRPr="00A920C2" w:rsidRDefault="006311F5" w:rsidP="006311F5">
            <w:pPr>
              <w:rPr>
                <w:b/>
                <w:noProof/>
                <w:lang w:eastAsia="es-ES"/>
              </w:rPr>
            </w:pPr>
            <w:r w:rsidRPr="00A920C2">
              <w:rPr>
                <w:b/>
                <w:noProof/>
                <w:lang w:eastAsia="es-ES"/>
              </w:rPr>
              <w:t>AÑO ACADÉMICO</w:t>
            </w:r>
            <w:r>
              <w:rPr>
                <w:b/>
                <w:noProof/>
                <w:lang w:eastAsia="es-ES"/>
              </w:rPr>
              <w:t xml:space="preserve">  2018/19</w:t>
            </w:r>
          </w:p>
        </w:tc>
        <w:tc>
          <w:tcPr>
            <w:tcW w:w="2295" w:type="dxa"/>
            <w:gridSpan w:val="4"/>
            <w:tcBorders>
              <w:top w:val="single" w:sz="12" w:space="0" w:color="auto"/>
              <w:left w:val="single" w:sz="8" w:space="0" w:color="auto"/>
              <w:bottom w:val="single" w:sz="8" w:space="0" w:color="auto"/>
              <w:right w:val="single" w:sz="8" w:space="0" w:color="auto"/>
            </w:tcBorders>
            <w:shd w:val="clear" w:color="auto" w:fill="FFFFFF" w:themeFill="background1"/>
          </w:tcPr>
          <w:p w14:paraId="2A5145B5" w14:textId="77777777" w:rsidR="006311F5" w:rsidRPr="00A920C2" w:rsidRDefault="006311F5" w:rsidP="006311F5">
            <w:pPr>
              <w:rPr>
                <w:b/>
                <w:noProof/>
                <w:lang w:eastAsia="es-ES"/>
              </w:rPr>
            </w:pPr>
            <w:r w:rsidRPr="00A920C2">
              <w:rPr>
                <w:b/>
                <w:noProof/>
                <w:lang w:eastAsia="es-ES"/>
              </w:rPr>
              <w:t>CURSO</w:t>
            </w:r>
            <w:r>
              <w:rPr>
                <w:b/>
                <w:noProof/>
                <w:lang w:eastAsia="es-ES"/>
              </w:rPr>
              <w:t xml:space="preserve">  6º</w:t>
            </w:r>
          </w:p>
        </w:tc>
        <w:tc>
          <w:tcPr>
            <w:tcW w:w="8213" w:type="dxa"/>
            <w:gridSpan w:val="4"/>
            <w:tcBorders>
              <w:top w:val="single" w:sz="12" w:space="0" w:color="auto"/>
              <w:left w:val="single" w:sz="8" w:space="0" w:color="auto"/>
              <w:bottom w:val="single" w:sz="8" w:space="0" w:color="auto"/>
              <w:right w:val="single" w:sz="12" w:space="0" w:color="auto"/>
            </w:tcBorders>
            <w:shd w:val="clear" w:color="auto" w:fill="FFFFFF" w:themeFill="background1"/>
          </w:tcPr>
          <w:p w14:paraId="0AEBFD69" w14:textId="77777777" w:rsidR="006311F5" w:rsidRPr="00A920C2" w:rsidRDefault="006311F5" w:rsidP="006311F5">
            <w:pPr>
              <w:rPr>
                <w:b/>
                <w:noProof/>
                <w:lang w:eastAsia="es-ES"/>
              </w:rPr>
            </w:pPr>
            <w:r w:rsidRPr="00A920C2">
              <w:rPr>
                <w:b/>
                <w:noProof/>
                <w:lang w:eastAsia="es-ES"/>
              </w:rPr>
              <w:t>TÍTULO</w:t>
            </w:r>
            <w:r w:rsidR="00365D0F">
              <w:rPr>
                <w:b/>
                <w:noProof/>
                <w:lang w:eastAsia="es-ES"/>
              </w:rPr>
              <w:t>: SACRAMENTOS DE SERVICIO A LA IGLESIA</w:t>
            </w:r>
          </w:p>
        </w:tc>
      </w:tr>
      <w:tr w:rsidR="005E5EE6" w14:paraId="0BE10CE3" w14:textId="77777777" w:rsidTr="00117082">
        <w:trPr>
          <w:trHeight w:val="6402"/>
        </w:trPr>
        <w:tc>
          <w:tcPr>
            <w:tcW w:w="14600" w:type="dxa"/>
            <w:gridSpan w:val="12"/>
            <w:tcBorders>
              <w:top w:val="single" w:sz="8" w:space="0" w:color="auto"/>
              <w:left w:val="single" w:sz="12" w:space="0" w:color="auto"/>
              <w:bottom w:val="single" w:sz="12" w:space="0" w:color="auto"/>
              <w:right w:val="single" w:sz="12" w:space="0" w:color="auto"/>
            </w:tcBorders>
            <w:shd w:val="clear" w:color="auto" w:fill="FFFFFF" w:themeFill="background1"/>
          </w:tcPr>
          <w:p w14:paraId="7E2D6F05" w14:textId="77777777" w:rsidR="006311F5" w:rsidRDefault="006311F5" w:rsidP="006311F5">
            <w:pPr>
              <w:rPr>
                <w:b/>
                <w:noProof/>
                <w:lang w:eastAsia="es-ES"/>
              </w:rPr>
            </w:pPr>
            <w:r>
              <w:rPr>
                <w:b/>
                <w:noProof/>
                <w:lang w:eastAsia="es-ES"/>
              </w:rPr>
              <w:t>Justificación:</w:t>
            </w:r>
          </w:p>
          <w:p w14:paraId="33EC4E59" w14:textId="77777777" w:rsidR="00117082" w:rsidRPr="00D25D38" w:rsidRDefault="00117082" w:rsidP="00117082">
            <w:pPr>
              <w:rPr>
                <w:rFonts w:ascii="Arial" w:hAnsi="Arial" w:cs="Arial"/>
                <w:sz w:val="20"/>
                <w:szCs w:val="20"/>
                <w:lang w:val="es-ES_tradnl"/>
              </w:rPr>
            </w:pPr>
            <w:r w:rsidRPr="00D25D38">
              <w:rPr>
                <w:rFonts w:ascii="Arial" w:hAnsi="Arial" w:cs="Arial"/>
                <w:sz w:val="20"/>
                <w:szCs w:val="20"/>
              </w:rPr>
              <w:t xml:space="preserve">En esta unidad </w:t>
            </w:r>
            <w:r w:rsidRPr="00D25D38">
              <w:rPr>
                <w:rFonts w:ascii="Arial" w:hAnsi="Arial" w:cs="Arial"/>
                <w:sz w:val="20"/>
                <w:szCs w:val="20"/>
                <w:lang w:val="es-ES_tradnl"/>
              </w:rPr>
              <w:t xml:space="preserve">nos planteamos qué significa ser </w:t>
            </w:r>
            <w:r w:rsidRPr="00D25D38">
              <w:rPr>
                <w:rFonts w:ascii="Arial" w:hAnsi="Arial" w:cs="Arial"/>
                <w:i/>
                <w:iCs/>
                <w:sz w:val="20"/>
                <w:szCs w:val="20"/>
                <w:lang w:val="es-ES_tradnl"/>
              </w:rPr>
              <w:t xml:space="preserve">cristiano. </w:t>
            </w:r>
            <w:r w:rsidRPr="00D25D38">
              <w:rPr>
                <w:rFonts w:ascii="Arial" w:hAnsi="Arial" w:cs="Arial"/>
                <w:sz w:val="20"/>
                <w:szCs w:val="20"/>
                <w:lang w:val="es-ES_tradnl"/>
              </w:rPr>
              <w:t>La pertenencia y el servicio a Cristo donde y como Él nos pida. En esta tarea no estamos solos, Jesús nos da los sacramentos para ayudarnos. Empezaremos viendo el sacramento de la Confirmación, el anuncio al mundo de que somos cristianos; luego, el Orden sacerdotal, el servicio a la Iglesia desde el ministerio; y, por último, el Matrimonio, el deseo de compartir la vida con otro y formar una familia. Trabajaremos el significado y los contenidos de los diferentes sacramentos como signos del amor de Dios. Los textos bíblicos nos ayudarán a recordar la importancia de la confianza, el amor y el compromiso. Por último, abordamos distintas formas de compromiso con la Iglesia. Seguir las sugerencias metodológicas de cada página.</w:t>
            </w:r>
          </w:p>
          <w:p w14:paraId="0B866F2C" w14:textId="77777777" w:rsidR="00117082" w:rsidRPr="00D25D38" w:rsidRDefault="00117082" w:rsidP="00117082">
            <w:pPr>
              <w:rPr>
                <w:rFonts w:ascii="Arial" w:hAnsi="Arial" w:cs="Arial"/>
                <w:sz w:val="20"/>
                <w:szCs w:val="20"/>
                <w:lang w:val="es-ES_tradnl"/>
              </w:rPr>
            </w:pPr>
            <w:r w:rsidRPr="00D25D38">
              <w:rPr>
                <w:rFonts w:ascii="Arial" w:hAnsi="Arial" w:cs="Arial"/>
                <w:sz w:val="20"/>
                <w:szCs w:val="20"/>
                <w:lang w:val="es-ES_tradnl"/>
              </w:rPr>
              <w:t>Con respecto a la atención a la diversidad del alumnado, se plantean una seria de actividades de refuerzo y ampliación, como son:</w:t>
            </w:r>
            <w:r>
              <w:rPr>
                <w:rFonts w:ascii="Arial" w:hAnsi="Arial" w:cs="Arial"/>
                <w:sz w:val="20"/>
                <w:szCs w:val="20"/>
                <w:lang w:val="es-ES_tradnl"/>
              </w:rPr>
              <w:t xml:space="preserve"> h</w:t>
            </w:r>
            <w:r w:rsidRPr="00D25D38">
              <w:rPr>
                <w:rFonts w:ascii="Arial" w:hAnsi="Arial" w:cs="Arial"/>
                <w:sz w:val="20"/>
                <w:szCs w:val="20"/>
                <w:lang w:val="es-ES_tradnl"/>
              </w:rPr>
              <w:t>acer un listado de momentos importantes de la vida en las que nos comprometemos</w:t>
            </w:r>
            <w:r>
              <w:rPr>
                <w:rFonts w:ascii="Arial" w:hAnsi="Arial" w:cs="Arial"/>
                <w:sz w:val="20"/>
                <w:szCs w:val="20"/>
                <w:lang w:val="es-ES_tradnl"/>
              </w:rPr>
              <w:t>; r</w:t>
            </w:r>
            <w:r w:rsidRPr="00D25D38">
              <w:rPr>
                <w:rFonts w:ascii="Arial" w:hAnsi="Arial" w:cs="Arial"/>
                <w:sz w:val="20"/>
                <w:szCs w:val="20"/>
                <w:lang w:val="es-ES_tradnl"/>
              </w:rPr>
              <w:t>ecordar cuáles son los sacramentos de la Iglesia católica y definir en qué consisten</w:t>
            </w:r>
            <w:r>
              <w:rPr>
                <w:rFonts w:ascii="Arial" w:hAnsi="Arial" w:cs="Arial"/>
                <w:sz w:val="20"/>
                <w:szCs w:val="20"/>
                <w:lang w:val="es-ES_tradnl"/>
              </w:rPr>
              <w:t>; r</w:t>
            </w:r>
            <w:r w:rsidRPr="00D25D38">
              <w:rPr>
                <w:rFonts w:ascii="Arial" w:hAnsi="Arial" w:cs="Arial"/>
                <w:sz w:val="20"/>
                <w:szCs w:val="20"/>
                <w:lang w:val="es-ES_tradnl"/>
              </w:rPr>
              <w:t>ecordar qué dice Jesús sobre el amor a los demás</w:t>
            </w:r>
            <w:r>
              <w:rPr>
                <w:rFonts w:ascii="Arial" w:hAnsi="Arial" w:cs="Arial"/>
                <w:sz w:val="20"/>
                <w:szCs w:val="20"/>
                <w:lang w:val="es-ES_tradnl"/>
              </w:rPr>
              <w:t>; v</w:t>
            </w:r>
            <w:r w:rsidRPr="00D25D38">
              <w:rPr>
                <w:rFonts w:ascii="Arial" w:hAnsi="Arial" w:cs="Arial"/>
                <w:sz w:val="20"/>
                <w:szCs w:val="20"/>
                <w:lang w:val="es-ES_tradnl"/>
              </w:rPr>
              <w:t>isitar la iglesia de su barrio e interesarse por los grupos de confirmación</w:t>
            </w:r>
            <w:r>
              <w:rPr>
                <w:rFonts w:ascii="Arial" w:hAnsi="Arial" w:cs="Arial"/>
                <w:sz w:val="20"/>
                <w:szCs w:val="20"/>
                <w:lang w:val="es-ES_tradnl"/>
              </w:rPr>
              <w:t>; b</w:t>
            </w:r>
            <w:r w:rsidRPr="00D25D38">
              <w:rPr>
                <w:rFonts w:ascii="Arial" w:hAnsi="Arial" w:cs="Arial"/>
                <w:sz w:val="20"/>
                <w:szCs w:val="20"/>
                <w:lang w:val="es-ES_tradnl"/>
              </w:rPr>
              <w:t>uscar noticias sobre noticias positivas protagonizadas por grupos de voluntarios</w:t>
            </w:r>
            <w:r>
              <w:rPr>
                <w:rFonts w:ascii="Arial" w:hAnsi="Arial" w:cs="Arial"/>
                <w:sz w:val="20"/>
                <w:szCs w:val="20"/>
                <w:lang w:val="es-ES_tradnl"/>
              </w:rPr>
              <w:t>; r</w:t>
            </w:r>
            <w:r w:rsidRPr="00D25D38">
              <w:rPr>
                <w:rFonts w:ascii="Arial" w:hAnsi="Arial" w:cs="Arial"/>
                <w:sz w:val="20"/>
                <w:szCs w:val="20"/>
                <w:lang w:val="es-ES_tradnl"/>
              </w:rPr>
              <w:t>ecordar los sacramentos, hacer un listado, definirlos y buscar sus distintos símbolos</w:t>
            </w:r>
            <w:r>
              <w:rPr>
                <w:rFonts w:ascii="Arial" w:hAnsi="Arial" w:cs="Arial"/>
                <w:sz w:val="20"/>
                <w:szCs w:val="20"/>
                <w:lang w:val="es-ES_tradnl"/>
              </w:rPr>
              <w:t>; l</w:t>
            </w:r>
            <w:r w:rsidRPr="00D25D38">
              <w:rPr>
                <w:rFonts w:ascii="Arial" w:hAnsi="Arial" w:cs="Arial"/>
                <w:sz w:val="20"/>
                <w:szCs w:val="20"/>
                <w:lang w:val="es-ES_tradnl"/>
              </w:rPr>
              <w:t>eer los relatos bíblicos en que se fundamenta el origen de los sacramentos de misión</w:t>
            </w:r>
            <w:r>
              <w:rPr>
                <w:rFonts w:ascii="Arial" w:hAnsi="Arial" w:cs="Arial"/>
                <w:sz w:val="20"/>
                <w:szCs w:val="20"/>
                <w:lang w:val="es-ES_tradnl"/>
              </w:rPr>
              <w:t>; e</w:t>
            </w:r>
            <w:r w:rsidRPr="00D25D38">
              <w:rPr>
                <w:rFonts w:ascii="Arial" w:hAnsi="Arial" w:cs="Arial"/>
                <w:sz w:val="20"/>
                <w:szCs w:val="20"/>
                <w:lang w:val="es-ES_tradnl"/>
              </w:rPr>
              <w:t>scribir una redacción sobre algún sacramento que hayan recibido ellos (bautismo, comunión) o alguna persona de su entorno.</w:t>
            </w:r>
          </w:p>
          <w:p w14:paraId="3F639F5C" w14:textId="77777777" w:rsidR="00117082" w:rsidRPr="00D25D38" w:rsidRDefault="00117082" w:rsidP="00117082">
            <w:pPr>
              <w:rPr>
                <w:rFonts w:ascii="Arial" w:hAnsi="Arial" w:cs="Arial"/>
                <w:sz w:val="20"/>
                <w:szCs w:val="20"/>
                <w:lang w:val="es-ES_tradnl"/>
              </w:rPr>
            </w:pPr>
            <w:r w:rsidRPr="00D25D38">
              <w:rPr>
                <w:rFonts w:ascii="Arial" w:hAnsi="Arial" w:cs="Arial"/>
                <w:sz w:val="20"/>
                <w:szCs w:val="20"/>
                <w:lang w:val="es-ES_tradnl"/>
              </w:rPr>
              <w:t>En cuanto a la interdisciplinariedad, el análisis de textos se relaciona con el área de Lengua. El trabajo de las canciones y la película se corresponde con el área de Educación Artística y el uso de los textos que se proponen en la unidad para profundizar y ampliar vocabulario se relaciona con el área de Inglés.</w:t>
            </w:r>
          </w:p>
          <w:p w14:paraId="6BE564FC" w14:textId="77777777" w:rsidR="00117082" w:rsidRPr="00D25D38" w:rsidRDefault="00117082" w:rsidP="00117082">
            <w:pPr>
              <w:rPr>
                <w:rFonts w:ascii="Arial" w:hAnsi="Arial" w:cs="Arial"/>
                <w:sz w:val="20"/>
                <w:szCs w:val="20"/>
                <w:lang w:val="es-ES_tradnl"/>
              </w:rPr>
            </w:pPr>
            <w:r w:rsidRPr="00D25D38">
              <w:rPr>
                <w:rFonts w:ascii="Arial" w:hAnsi="Arial" w:cs="Arial"/>
                <w:sz w:val="20"/>
                <w:szCs w:val="20"/>
                <w:lang w:val="es-ES_tradnl"/>
              </w:rPr>
              <w:t>Los valores y actitudes que se van a trabajar en esta UDI son:</w:t>
            </w:r>
            <w:r>
              <w:rPr>
                <w:rFonts w:ascii="Arial" w:hAnsi="Arial" w:cs="Arial"/>
                <w:sz w:val="20"/>
                <w:szCs w:val="20"/>
                <w:lang w:val="es-ES_tradnl"/>
              </w:rPr>
              <w:t xml:space="preserve"> d</w:t>
            </w:r>
            <w:r w:rsidRPr="00D25D38">
              <w:rPr>
                <w:rFonts w:ascii="Arial" w:hAnsi="Arial" w:cs="Arial"/>
                <w:sz w:val="20"/>
                <w:szCs w:val="20"/>
                <w:lang w:val="es-ES_tradnl"/>
              </w:rPr>
              <w:t>isponibilidad: los cristianos debemos estar disponibles para la llamada de Jesús</w:t>
            </w:r>
            <w:r>
              <w:rPr>
                <w:rFonts w:ascii="Arial" w:hAnsi="Arial" w:cs="Arial"/>
                <w:sz w:val="20"/>
                <w:szCs w:val="20"/>
                <w:lang w:val="es-ES_tradnl"/>
              </w:rPr>
              <w:t>; g</w:t>
            </w:r>
            <w:r w:rsidRPr="00D25D38">
              <w:rPr>
                <w:rFonts w:ascii="Arial" w:hAnsi="Arial" w:cs="Arial"/>
                <w:sz w:val="20"/>
                <w:szCs w:val="20"/>
                <w:lang w:val="es-ES_tradnl"/>
              </w:rPr>
              <w:t>enerosidad: buscamos darnos y compartir</w:t>
            </w:r>
            <w:r>
              <w:rPr>
                <w:rFonts w:ascii="Arial" w:hAnsi="Arial" w:cs="Arial"/>
                <w:sz w:val="20"/>
                <w:szCs w:val="20"/>
                <w:lang w:val="es-ES_tradnl"/>
              </w:rPr>
              <w:t>; c</w:t>
            </w:r>
            <w:r w:rsidRPr="00D25D38">
              <w:rPr>
                <w:rFonts w:ascii="Arial" w:hAnsi="Arial" w:cs="Arial"/>
                <w:sz w:val="20"/>
                <w:szCs w:val="20"/>
                <w:lang w:val="es-ES_tradnl"/>
              </w:rPr>
              <w:t>ompromiso: los compromisos nos ayudan a crecer y a mejorar nuestra realidad</w:t>
            </w:r>
            <w:r>
              <w:rPr>
                <w:rFonts w:ascii="Arial" w:hAnsi="Arial" w:cs="Arial"/>
                <w:sz w:val="20"/>
                <w:szCs w:val="20"/>
                <w:lang w:val="es-ES_tradnl"/>
              </w:rPr>
              <w:t>; e</w:t>
            </w:r>
            <w:r w:rsidRPr="00D25D38">
              <w:rPr>
                <w:rFonts w:ascii="Arial" w:hAnsi="Arial" w:cs="Arial"/>
                <w:sz w:val="20"/>
                <w:szCs w:val="20"/>
                <w:lang w:val="es-ES_tradnl"/>
              </w:rPr>
              <w:t>mpatía: al ponernos en el lugar del otro</w:t>
            </w:r>
            <w:r>
              <w:rPr>
                <w:rFonts w:ascii="Arial" w:hAnsi="Arial" w:cs="Arial"/>
                <w:sz w:val="20"/>
                <w:szCs w:val="20"/>
                <w:lang w:val="es-ES_tradnl"/>
              </w:rPr>
              <w:t>; c</w:t>
            </w:r>
            <w:r w:rsidRPr="00D25D38">
              <w:rPr>
                <w:rFonts w:ascii="Arial" w:hAnsi="Arial" w:cs="Arial"/>
                <w:sz w:val="20"/>
                <w:szCs w:val="20"/>
                <w:lang w:val="es-ES_tradnl"/>
              </w:rPr>
              <w:t>onfianza: los cristianos confiamos nuestras vidas a Jesús.</w:t>
            </w:r>
          </w:p>
          <w:p w14:paraId="3BFA4976" w14:textId="31C1466A" w:rsidR="00117082" w:rsidRPr="00132B43" w:rsidRDefault="00117082" w:rsidP="006311F5">
            <w:pPr>
              <w:rPr>
                <w:b/>
                <w:noProof/>
                <w:lang w:eastAsia="es-ES"/>
              </w:rPr>
            </w:pPr>
            <w:r w:rsidRPr="00D25D38">
              <w:rPr>
                <w:rFonts w:ascii="Arial" w:hAnsi="Arial" w:cs="Arial"/>
                <w:sz w:val="20"/>
                <w:szCs w:val="20"/>
                <w:lang w:val="es-ES_tradnl"/>
              </w:rPr>
              <w:t>También se pretende la colaboración de las familias a través de:</w:t>
            </w:r>
            <w:r>
              <w:rPr>
                <w:rFonts w:ascii="Arial" w:hAnsi="Arial" w:cs="Arial"/>
                <w:sz w:val="20"/>
                <w:szCs w:val="20"/>
                <w:lang w:val="es-ES_tradnl"/>
              </w:rPr>
              <w:t xml:space="preserve"> c</w:t>
            </w:r>
            <w:r w:rsidRPr="00D25D38">
              <w:rPr>
                <w:rFonts w:ascii="Arial" w:hAnsi="Arial" w:cs="Arial"/>
                <w:sz w:val="20"/>
                <w:szCs w:val="20"/>
                <w:lang w:val="es-ES_tradnl"/>
              </w:rPr>
              <w:t>onversar sobre lo que conocemos acerca de la Iglesia en general y de los sacramentos en particular. Reflexionar sobre lo que nos hace ser cristianos. Reflexionar sobre la importancia de la celebración y del compromiso. Leer los textos evangélicos que hacen referencia a los sacramentos.</w:t>
            </w:r>
          </w:p>
        </w:tc>
      </w:tr>
      <w:tr w:rsidR="005E5EE6" w14:paraId="56AB6430" w14:textId="77777777" w:rsidTr="005E5EE6">
        <w:tc>
          <w:tcPr>
            <w:tcW w:w="14600" w:type="dxa"/>
            <w:gridSpan w:val="1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53B80BD9" w14:textId="77777777" w:rsidR="006311F5" w:rsidRPr="00132B43" w:rsidRDefault="006311F5" w:rsidP="006311F5">
            <w:pPr>
              <w:jc w:val="center"/>
              <w:rPr>
                <w:b/>
                <w:noProof/>
                <w:color w:val="FFFFFF" w:themeColor="background1"/>
                <w:lang w:eastAsia="es-ES"/>
              </w:rPr>
            </w:pPr>
            <w:r>
              <w:rPr>
                <w:b/>
                <w:noProof/>
                <w:color w:val="FFFFFF" w:themeColor="background1"/>
                <w:lang w:eastAsia="es-ES"/>
              </w:rPr>
              <w:t>CONCRECIÓN CURRICULAR</w:t>
            </w:r>
          </w:p>
        </w:tc>
      </w:tr>
      <w:tr w:rsidR="005E5EE6" w14:paraId="1FCB1169" w14:textId="77777777" w:rsidTr="005E5EE6">
        <w:tc>
          <w:tcPr>
            <w:tcW w:w="14600" w:type="dxa"/>
            <w:gridSpan w:val="1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082F75E9" w14:textId="77777777" w:rsidR="006311F5" w:rsidRPr="00132B43" w:rsidRDefault="00365D0F" w:rsidP="006311F5">
            <w:pPr>
              <w:jc w:val="center"/>
              <w:rPr>
                <w:b/>
                <w:noProof/>
                <w:lang w:eastAsia="es-ES"/>
              </w:rPr>
            </w:pPr>
            <w:r>
              <w:rPr>
                <w:b/>
                <w:noProof/>
                <w:lang w:eastAsia="es-ES"/>
              </w:rPr>
              <w:t>ESTÁNDARES</w:t>
            </w:r>
          </w:p>
        </w:tc>
      </w:tr>
      <w:tr w:rsidR="005E5EE6" w14:paraId="6474BA19" w14:textId="77777777" w:rsidTr="00117082">
        <w:trPr>
          <w:trHeight w:val="926"/>
        </w:trPr>
        <w:tc>
          <w:tcPr>
            <w:tcW w:w="14600" w:type="dxa"/>
            <w:gridSpan w:val="12"/>
            <w:tcBorders>
              <w:top w:val="single" w:sz="8" w:space="0" w:color="auto"/>
              <w:left w:val="single" w:sz="12" w:space="0" w:color="auto"/>
              <w:bottom w:val="single" w:sz="8" w:space="0" w:color="auto"/>
              <w:right w:val="single" w:sz="12" w:space="0" w:color="auto"/>
            </w:tcBorders>
            <w:shd w:val="clear" w:color="auto" w:fill="FFFFFF" w:themeFill="background1"/>
          </w:tcPr>
          <w:p w14:paraId="4C67B19A" w14:textId="77777777" w:rsidR="006311F5" w:rsidRPr="00117082" w:rsidRDefault="006311F5" w:rsidP="006311F5">
            <w:pPr>
              <w:pStyle w:val="Prrafodelista"/>
              <w:widowControl w:val="0"/>
              <w:numPr>
                <w:ilvl w:val="1"/>
                <w:numId w:val="1"/>
              </w:numPr>
              <w:autoSpaceDE w:val="0"/>
              <w:autoSpaceDN w:val="0"/>
              <w:adjustRightInd w:val="0"/>
              <w:spacing w:after="240" w:line="280" w:lineRule="atLeast"/>
              <w:rPr>
                <w:rFonts w:ascii="Arial" w:eastAsiaTheme="minorEastAsia" w:hAnsi="Arial" w:cs="Arial"/>
                <w:color w:val="000000"/>
                <w:sz w:val="20"/>
                <w:szCs w:val="24"/>
                <w:lang w:eastAsia="es-ES"/>
              </w:rPr>
            </w:pPr>
            <w:r w:rsidRPr="00117082">
              <w:rPr>
                <w:rFonts w:ascii="Arial" w:eastAsiaTheme="minorEastAsia" w:hAnsi="Arial" w:cs="Arial"/>
                <w:color w:val="000000"/>
                <w:sz w:val="20"/>
                <w:szCs w:val="24"/>
                <w:lang w:eastAsia="es-ES"/>
              </w:rPr>
              <w:t xml:space="preserve">Conoce y explica con ejemplos la razón por la que Confirmación, Orden y Matrimonio están al servicio de la Iglesia. </w:t>
            </w:r>
          </w:p>
          <w:p w14:paraId="41152D39" w14:textId="77777777" w:rsidR="006311F5" w:rsidRPr="00117082" w:rsidRDefault="006311F5" w:rsidP="006311F5">
            <w:pPr>
              <w:widowControl w:val="0"/>
              <w:autoSpaceDE w:val="0"/>
              <w:autoSpaceDN w:val="0"/>
              <w:adjustRightInd w:val="0"/>
              <w:spacing w:after="240" w:line="280" w:lineRule="atLeast"/>
              <w:rPr>
                <w:rFonts w:ascii="Times Roman" w:eastAsiaTheme="minorEastAsia" w:hAnsi="Times Roman" w:cs="Times Roman"/>
                <w:color w:val="000000"/>
                <w:sz w:val="20"/>
                <w:szCs w:val="24"/>
                <w:lang w:eastAsia="es-ES"/>
              </w:rPr>
            </w:pPr>
            <w:r w:rsidRPr="00117082">
              <w:rPr>
                <w:rFonts w:ascii="Arial" w:eastAsiaTheme="minorEastAsia" w:hAnsi="Arial" w:cs="Arial"/>
                <w:color w:val="000000"/>
                <w:sz w:val="20"/>
                <w:szCs w:val="24"/>
                <w:lang w:eastAsia="es-ES"/>
              </w:rPr>
              <w:t xml:space="preserve">1.2 Aprende y diferencia los signos y momentos celebrativos de la Confirmación, el Orden y el Matrimonio. </w:t>
            </w:r>
          </w:p>
        </w:tc>
      </w:tr>
      <w:tr w:rsidR="005E5EE6" w14:paraId="3C3AB4D3" w14:textId="77777777" w:rsidTr="005E5EE6">
        <w:tc>
          <w:tcPr>
            <w:tcW w:w="14600" w:type="dxa"/>
            <w:gridSpan w:val="1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6D143B7A" w14:textId="77777777" w:rsidR="006311F5" w:rsidRPr="00132B43" w:rsidRDefault="006311F5" w:rsidP="006311F5">
            <w:pPr>
              <w:jc w:val="center"/>
              <w:rPr>
                <w:b/>
                <w:noProof/>
                <w:lang w:eastAsia="es-ES"/>
              </w:rPr>
            </w:pPr>
            <w:r w:rsidRPr="00132B43">
              <w:rPr>
                <w:b/>
                <w:noProof/>
                <w:lang w:eastAsia="es-ES"/>
              </w:rPr>
              <w:t>CONTENIDOS</w:t>
            </w:r>
          </w:p>
        </w:tc>
      </w:tr>
      <w:tr w:rsidR="005E5EE6" w14:paraId="59D1C9CC" w14:textId="77777777" w:rsidTr="00117082">
        <w:trPr>
          <w:trHeight w:val="635"/>
        </w:trPr>
        <w:tc>
          <w:tcPr>
            <w:tcW w:w="14600" w:type="dxa"/>
            <w:gridSpan w:val="12"/>
            <w:tcBorders>
              <w:top w:val="single" w:sz="8" w:space="0" w:color="auto"/>
              <w:left w:val="single" w:sz="12" w:space="0" w:color="auto"/>
              <w:bottom w:val="single" w:sz="8" w:space="0" w:color="auto"/>
              <w:right w:val="single" w:sz="12" w:space="0" w:color="auto"/>
            </w:tcBorders>
            <w:shd w:val="clear" w:color="auto" w:fill="FFFFFF" w:themeFill="background1"/>
          </w:tcPr>
          <w:p w14:paraId="3337E615" w14:textId="77777777" w:rsidR="00365D0F" w:rsidRPr="00117082" w:rsidRDefault="00365D0F" w:rsidP="00365D0F">
            <w:pPr>
              <w:pStyle w:val="Default"/>
              <w:jc w:val="both"/>
              <w:rPr>
                <w:rFonts w:ascii="Arial" w:hAnsi="Arial" w:cs="Arial"/>
                <w:sz w:val="20"/>
                <w:szCs w:val="24"/>
              </w:rPr>
            </w:pPr>
            <w:r w:rsidRPr="00117082">
              <w:rPr>
                <w:rFonts w:ascii="Arial" w:hAnsi="Arial"/>
                <w:sz w:val="20"/>
                <w:szCs w:val="21"/>
                <w:lang w:eastAsia="es-ES_tradnl" w:bidi="es-ES_tradnl"/>
              </w:rPr>
              <w:t>El sacramento de la Confirmación y s</w:t>
            </w:r>
            <w:r w:rsidRPr="00117082">
              <w:rPr>
                <w:rFonts w:ascii="Arial" w:eastAsia="HelveticaNeue-Medium" w:hAnsi="Arial" w:cs="HelveticaNeue-Medium"/>
                <w:sz w:val="20"/>
                <w:szCs w:val="20"/>
              </w:rPr>
              <w:t>us elementos característicos</w:t>
            </w:r>
          </w:p>
          <w:p w14:paraId="02828EE5" w14:textId="77777777" w:rsidR="00365D0F" w:rsidRPr="00117082" w:rsidRDefault="00365D0F" w:rsidP="00365D0F">
            <w:pPr>
              <w:pStyle w:val="Default"/>
              <w:jc w:val="both"/>
              <w:rPr>
                <w:rFonts w:ascii="Arial" w:eastAsia="HelveticaNeue-Medium" w:hAnsi="Arial" w:cs="HelveticaNeue-Medium"/>
                <w:sz w:val="20"/>
                <w:szCs w:val="20"/>
              </w:rPr>
            </w:pPr>
            <w:r w:rsidRPr="00117082">
              <w:rPr>
                <w:rFonts w:ascii="Arial" w:eastAsia="HelveticaNeue-Medium" w:hAnsi="Arial" w:cs="HelveticaNeue-Medium"/>
                <w:sz w:val="20"/>
                <w:szCs w:val="20"/>
              </w:rPr>
              <w:t>El sacramento del Orden: liturgia y signos del sacramento,</w:t>
            </w:r>
          </w:p>
          <w:p w14:paraId="44891404" w14:textId="5EB71F55" w:rsidR="00365D0F" w:rsidRPr="00117082" w:rsidRDefault="00365D0F" w:rsidP="00365D0F">
            <w:pPr>
              <w:pStyle w:val="Default"/>
              <w:jc w:val="both"/>
              <w:rPr>
                <w:rFonts w:ascii="Arial" w:eastAsia="HelveticaNeue-Medium" w:hAnsi="Arial" w:cs="HelveticaNeue-Medium"/>
                <w:sz w:val="24"/>
                <w:szCs w:val="20"/>
              </w:rPr>
            </w:pPr>
            <w:r w:rsidRPr="00117082">
              <w:rPr>
                <w:rFonts w:ascii="Arial" w:hAnsi="Arial"/>
                <w:sz w:val="20"/>
                <w:szCs w:val="21"/>
                <w:lang w:eastAsia="es-ES_tradnl" w:bidi="es-ES_tradnl"/>
              </w:rPr>
              <w:t>El sacramento del Matrimonio y s</w:t>
            </w:r>
            <w:r w:rsidRPr="00117082">
              <w:rPr>
                <w:rFonts w:ascii="Arial" w:eastAsia="HelveticaNeue-Medium" w:hAnsi="Arial" w:cs="HelveticaNeue-Medium"/>
                <w:sz w:val="20"/>
                <w:szCs w:val="20"/>
              </w:rPr>
              <w:t>us elementos característicos</w:t>
            </w:r>
          </w:p>
        </w:tc>
      </w:tr>
      <w:tr w:rsidR="005E5EE6" w14:paraId="4DB500C1" w14:textId="77777777" w:rsidTr="005E5EE6">
        <w:tc>
          <w:tcPr>
            <w:tcW w:w="14600" w:type="dxa"/>
            <w:gridSpan w:val="1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603789F9" w14:textId="77777777" w:rsidR="006311F5" w:rsidRPr="00132B43" w:rsidRDefault="006311F5" w:rsidP="006311F5">
            <w:pPr>
              <w:jc w:val="center"/>
              <w:rPr>
                <w:b/>
                <w:noProof/>
                <w:lang w:eastAsia="es-ES"/>
              </w:rPr>
            </w:pPr>
            <w:r w:rsidRPr="00132B43">
              <w:rPr>
                <w:b/>
                <w:noProof/>
                <w:lang w:eastAsia="es-ES"/>
              </w:rPr>
              <w:lastRenderedPageBreak/>
              <w:t>CRITERIOS DE EVALUACIÓN</w:t>
            </w:r>
          </w:p>
        </w:tc>
      </w:tr>
      <w:tr w:rsidR="005E5EE6" w14:paraId="01C24755" w14:textId="77777777" w:rsidTr="005E5EE6">
        <w:tc>
          <w:tcPr>
            <w:tcW w:w="14600" w:type="dxa"/>
            <w:gridSpan w:val="12"/>
            <w:tcBorders>
              <w:top w:val="single" w:sz="8" w:space="0" w:color="auto"/>
              <w:left w:val="single" w:sz="12" w:space="0" w:color="auto"/>
              <w:bottom w:val="single" w:sz="8" w:space="0" w:color="auto"/>
              <w:right w:val="single" w:sz="12" w:space="0" w:color="auto"/>
            </w:tcBorders>
            <w:shd w:val="clear" w:color="auto" w:fill="FFFFFF" w:themeFill="background1"/>
          </w:tcPr>
          <w:p w14:paraId="33EACA26" w14:textId="77777777" w:rsidR="00365D0F" w:rsidRPr="006D2F9D" w:rsidRDefault="00365D0F" w:rsidP="00365D0F">
            <w:pPr>
              <w:pStyle w:val="Default"/>
              <w:rPr>
                <w:rFonts w:ascii="Arial" w:hAnsi="Arial" w:cs="Arial"/>
                <w:sz w:val="20"/>
                <w:szCs w:val="20"/>
              </w:rPr>
            </w:pPr>
            <w:r w:rsidRPr="006D2F9D">
              <w:rPr>
                <w:rFonts w:ascii="Arial" w:hAnsi="Arial" w:cs="Arial"/>
                <w:sz w:val="20"/>
                <w:szCs w:val="20"/>
              </w:rPr>
              <w:t>1.Diferenciar la aportación de los sacramentos de servicio a la misión de la Iglesia.</w:t>
            </w:r>
          </w:p>
          <w:p w14:paraId="5159EC12" w14:textId="77777777" w:rsidR="006311F5" w:rsidRPr="006D2F9D" w:rsidRDefault="00365D0F" w:rsidP="00365D0F">
            <w:pPr>
              <w:widowControl w:val="0"/>
              <w:autoSpaceDE w:val="0"/>
              <w:autoSpaceDN w:val="0"/>
              <w:adjustRightInd w:val="0"/>
              <w:spacing w:after="240" w:line="280" w:lineRule="atLeast"/>
              <w:rPr>
                <w:rFonts w:ascii="Times Roman" w:eastAsiaTheme="minorEastAsia" w:hAnsi="Times Roman" w:cs="Times Roman"/>
                <w:color w:val="000000"/>
                <w:sz w:val="20"/>
                <w:szCs w:val="24"/>
                <w:lang w:eastAsia="es-ES"/>
              </w:rPr>
            </w:pPr>
            <w:r w:rsidRPr="006D2F9D">
              <w:rPr>
                <w:rFonts w:ascii="Arial" w:eastAsia="HelveticaNeue-Medium" w:hAnsi="Arial" w:cs="HelveticaNeue-Medium"/>
                <w:sz w:val="20"/>
                <w:szCs w:val="20"/>
              </w:rPr>
              <w:t>2. Utilizar el vocabulario básico de los  sacramentos de servicio  a la misión de la Iglesia: Confirmación, Orden y Matrimonio</w:t>
            </w:r>
          </w:p>
        </w:tc>
      </w:tr>
      <w:tr w:rsidR="005E5EE6" w14:paraId="04543392" w14:textId="77777777" w:rsidTr="005E5EE6">
        <w:tc>
          <w:tcPr>
            <w:tcW w:w="14600" w:type="dxa"/>
            <w:gridSpan w:val="1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153744B9" w14:textId="77777777" w:rsidR="006311F5" w:rsidRPr="00132B43" w:rsidRDefault="006311F5" w:rsidP="006311F5">
            <w:pPr>
              <w:jc w:val="center"/>
              <w:rPr>
                <w:b/>
                <w:noProof/>
                <w:lang w:eastAsia="es-ES"/>
              </w:rPr>
            </w:pPr>
            <w:r w:rsidRPr="00132B43">
              <w:rPr>
                <w:b/>
                <w:noProof/>
                <w:lang w:eastAsia="es-ES"/>
              </w:rPr>
              <w:t>COMPETENCIAS</w:t>
            </w:r>
          </w:p>
        </w:tc>
      </w:tr>
      <w:tr w:rsidR="005E5EE6" w14:paraId="36571E05" w14:textId="77777777" w:rsidTr="005E5EE6">
        <w:tc>
          <w:tcPr>
            <w:tcW w:w="14600" w:type="dxa"/>
            <w:gridSpan w:val="12"/>
            <w:tcBorders>
              <w:top w:val="single" w:sz="8" w:space="0" w:color="auto"/>
              <w:left w:val="single" w:sz="12" w:space="0" w:color="auto"/>
              <w:bottom w:val="single" w:sz="12" w:space="0" w:color="auto"/>
              <w:right w:val="single" w:sz="12" w:space="0" w:color="auto"/>
            </w:tcBorders>
            <w:shd w:val="clear" w:color="auto" w:fill="FFFFFF" w:themeFill="background1"/>
          </w:tcPr>
          <w:p w14:paraId="2D4B21A9" w14:textId="77777777" w:rsidR="006311F5" w:rsidRDefault="006311F5" w:rsidP="006311F5">
            <w:pPr>
              <w:rPr>
                <w:noProof/>
                <w:lang w:eastAsia="es-ES"/>
              </w:rPr>
            </w:pPr>
            <w:r w:rsidRPr="00E75A87">
              <w:rPr>
                <w:rFonts w:ascii="Calibri" w:hAnsi="Calibri" w:cs="Times New Roman"/>
              </w:rPr>
              <w:t>CCL,</w:t>
            </w:r>
            <w:r>
              <w:rPr>
                <w:rFonts w:ascii="Calibri" w:hAnsi="Calibri" w:cs="Times New Roman"/>
              </w:rPr>
              <w:t xml:space="preserve"> </w:t>
            </w:r>
            <w:r w:rsidRPr="00E75A87">
              <w:rPr>
                <w:rFonts w:ascii="Calibri" w:hAnsi="Calibri" w:cs="Times New Roman"/>
              </w:rPr>
              <w:t>CD,</w:t>
            </w:r>
            <w:r>
              <w:rPr>
                <w:rFonts w:ascii="Calibri" w:hAnsi="Calibri" w:cs="Times New Roman"/>
              </w:rPr>
              <w:t xml:space="preserve"> </w:t>
            </w:r>
            <w:r w:rsidRPr="00E75A87">
              <w:rPr>
                <w:rFonts w:ascii="Calibri" w:hAnsi="Calibri" w:cs="Times New Roman"/>
              </w:rPr>
              <w:t>CAA,</w:t>
            </w:r>
            <w:r>
              <w:rPr>
                <w:rFonts w:ascii="Calibri" w:hAnsi="Calibri" w:cs="Times New Roman"/>
              </w:rPr>
              <w:t xml:space="preserve"> </w:t>
            </w:r>
            <w:r w:rsidRPr="00E75A87">
              <w:rPr>
                <w:rFonts w:ascii="Calibri" w:hAnsi="Calibri" w:cs="Times New Roman"/>
              </w:rPr>
              <w:t>CSYC</w:t>
            </w:r>
          </w:p>
        </w:tc>
      </w:tr>
      <w:tr w:rsidR="005E5EE6" w14:paraId="526195CE" w14:textId="77777777" w:rsidTr="005E5EE6">
        <w:tc>
          <w:tcPr>
            <w:tcW w:w="14600" w:type="dxa"/>
            <w:gridSpan w:val="1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4727868C" w14:textId="77777777" w:rsidR="006311F5" w:rsidRPr="00132B43" w:rsidRDefault="006311F5" w:rsidP="006311F5">
            <w:pPr>
              <w:jc w:val="center"/>
              <w:rPr>
                <w:b/>
                <w:noProof/>
                <w:color w:val="FFFFFF" w:themeColor="background1"/>
                <w:lang w:eastAsia="es-ES"/>
              </w:rPr>
            </w:pPr>
            <w:r w:rsidRPr="00132B43">
              <w:rPr>
                <w:b/>
                <w:noProof/>
                <w:color w:val="FFFFFF" w:themeColor="background1"/>
                <w:lang w:eastAsia="es-ES"/>
              </w:rPr>
              <w:t>TRANSPOSICIÓN DIDÁCTICA</w:t>
            </w:r>
          </w:p>
        </w:tc>
      </w:tr>
      <w:tr w:rsidR="005E5EE6" w14:paraId="5C92CC89" w14:textId="77777777" w:rsidTr="005E5EE6">
        <w:tc>
          <w:tcPr>
            <w:tcW w:w="14600" w:type="dxa"/>
            <w:gridSpan w:val="12"/>
            <w:tcBorders>
              <w:top w:val="single" w:sz="12" w:space="0" w:color="auto"/>
              <w:left w:val="single" w:sz="12" w:space="0" w:color="auto"/>
              <w:bottom w:val="single" w:sz="8" w:space="0" w:color="auto"/>
              <w:right w:val="single" w:sz="12" w:space="0" w:color="auto"/>
            </w:tcBorders>
            <w:shd w:val="clear" w:color="auto" w:fill="FFFFFF" w:themeFill="background1"/>
          </w:tcPr>
          <w:p w14:paraId="04BCDDBA" w14:textId="77777777" w:rsidR="006311F5" w:rsidRPr="00A920C2" w:rsidRDefault="006311F5" w:rsidP="006311F5">
            <w:pPr>
              <w:rPr>
                <w:b/>
                <w:noProof/>
                <w:lang w:eastAsia="es-ES"/>
              </w:rPr>
            </w:pPr>
            <w:r w:rsidRPr="00A920C2">
              <w:rPr>
                <w:b/>
                <w:noProof/>
                <w:lang w:eastAsia="es-ES"/>
              </w:rPr>
              <w:t>TAREA:</w:t>
            </w:r>
            <w:r>
              <w:rPr>
                <w:b/>
                <w:noProof/>
                <w:lang w:eastAsia="es-ES"/>
              </w:rPr>
              <w:t xml:space="preserve">  Dramatización de  los sacramentos : Orden sacerdotal, Confirmación  y Matrimonio</w:t>
            </w:r>
          </w:p>
        </w:tc>
      </w:tr>
      <w:tr w:rsidR="005E5EE6" w14:paraId="2F9C8EEE" w14:textId="77777777" w:rsidTr="005E5EE6">
        <w:tc>
          <w:tcPr>
            <w:tcW w:w="14600" w:type="dxa"/>
            <w:gridSpan w:val="1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06BD84CE" w14:textId="77777777" w:rsidR="006311F5" w:rsidRPr="00132B43" w:rsidRDefault="00365D0F" w:rsidP="006311F5">
            <w:pPr>
              <w:jc w:val="center"/>
              <w:rPr>
                <w:b/>
                <w:noProof/>
                <w:lang w:eastAsia="es-ES"/>
              </w:rPr>
            </w:pPr>
            <w:r w:rsidRPr="00E96DC7">
              <w:rPr>
                <w:b/>
                <w:noProof/>
              </w:rPr>
              <w:t>SECUENCIA DIDÁCTICA</w:t>
            </w:r>
            <w:r>
              <w:rPr>
                <w:b/>
                <w:noProof/>
              </w:rPr>
              <w:t xml:space="preserve">  (actividades y ejercicos)</w:t>
            </w:r>
          </w:p>
        </w:tc>
      </w:tr>
      <w:tr w:rsidR="005E5EE6" w14:paraId="7C62627A" w14:textId="77777777" w:rsidTr="005E272B">
        <w:tc>
          <w:tcPr>
            <w:tcW w:w="2126" w:type="dxa"/>
            <w:tcBorders>
              <w:top w:val="single" w:sz="8" w:space="0" w:color="auto"/>
              <w:left w:val="single" w:sz="12" w:space="0" w:color="auto"/>
              <w:bottom w:val="single" w:sz="8" w:space="0" w:color="auto"/>
              <w:right w:val="single" w:sz="4" w:space="0" w:color="auto"/>
            </w:tcBorders>
            <w:shd w:val="clear" w:color="auto" w:fill="FFFFFF" w:themeFill="background1"/>
          </w:tcPr>
          <w:p w14:paraId="24240DDD" w14:textId="1A80B0B7" w:rsidR="007530D3" w:rsidRDefault="005E272B" w:rsidP="005E272B">
            <w:pPr>
              <w:jc w:val="center"/>
              <w:rPr>
                <w:noProof/>
                <w:lang w:eastAsia="es-ES"/>
              </w:rPr>
            </w:pPr>
            <w:r w:rsidRPr="00E96DC7">
              <w:rPr>
                <w:b/>
                <w:noProof/>
              </w:rPr>
              <w:t>SEMANA</w:t>
            </w:r>
          </w:p>
        </w:tc>
        <w:tc>
          <w:tcPr>
            <w:tcW w:w="12474" w:type="dxa"/>
            <w:gridSpan w:val="11"/>
            <w:tcBorders>
              <w:top w:val="single" w:sz="8" w:space="0" w:color="auto"/>
              <w:left w:val="single" w:sz="4" w:space="0" w:color="auto"/>
              <w:bottom w:val="single" w:sz="8" w:space="0" w:color="auto"/>
              <w:right w:val="single" w:sz="12" w:space="0" w:color="auto"/>
            </w:tcBorders>
            <w:shd w:val="clear" w:color="auto" w:fill="FFFFFF" w:themeFill="background1"/>
          </w:tcPr>
          <w:p w14:paraId="1634A31E" w14:textId="0176D700" w:rsidR="007530D3" w:rsidRPr="005E272B" w:rsidRDefault="005E272B" w:rsidP="005E272B">
            <w:pPr>
              <w:jc w:val="center"/>
              <w:rPr>
                <w:b/>
                <w:noProof/>
                <w:lang w:eastAsia="es-ES"/>
              </w:rPr>
            </w:pPr>
            <w:r w:rsidRPr="005E272B">
              <w:rPr>
                <w:b/>
                <w:noProof/>
                <w:lang w:eastAsia="es-ES"/>
              </w:rPr>
              <w:t>SESIÓN 1</w:t>
            </w:r>
          </w:p>
        </w:tc>
      </w:tr>
      <w:tr w:rsidR="005E5EE6" w14:paraId="51253790" w14:textId="77777777" w:rsidTr="005E272B">
        <w:tc>
          <w:tcPr>
            <w:tcW w:w="2126" w:type="dxa"/>
            <w:tcBorders>
              <w:top w:val="single" w:sz="8" w:space="0" w:color="auto"/>
              <w:left w:val="single" w:sz="12" w:space="0" w:color="auto"/>
              <w:bottom w:val="single" w:sz="8" w:space="0" w:color="auto"/>
              <w:right w:val="single" w:sz="4" w:space="0" w:color="auto"/>
            </w:tcBorders>
            <w:shd w:val="clear" w:color="auto" w:fill="auto"/>
            <w:vAlign w:val="center"/>
          </w:tcPr>
          <w:p w14:paraId="6568E571" w14:textId="0C326738" w:rsidR="007530D3" w:rsidRPr="00132B43" w:rsidRDefault="00071104" w:rsidP="005E272B">
            <w:pPr>
              <w:jc w:val="center"/>
              <w:rPr>
                <w:b/>
                <w:noProof/>
                <w:lang w:eastAsia="es-ES"/>
              </w:rPr>
            </w:pPr>
            <w:r>
              <w:rPr>
                <w:b/>
                <w:noProof/>
                <w:lang w:eastAsia="es-ES"/>
              </w:rPr>
              <w:t>1</w:t>
            </w:r>
          </w:p>
        </w:tc>
        <w:tc>
          <w:tcPr>
            <w:tcW w:w="12474" w:type="dxa"/>
            <w:gridSpan w:val="11"/>
            <w:tcBorders>
              <w:top w:val="single" w:sz="8" w:space="0" w:color="auto"/>
              <w:left w:val="single" w:sz="4" w:space="0" w:color="auto"/>
              <w:bottom w:val="single" w:sz="8" w:space="0" w:color="auto"/>
              <w:right w:val="single" w:sz="12" w:space="0" w:color="auto"/>
            </w:tcBorders>
            <w:shd w:val="clear" w:color="auto" w:fill="auto"/>
            <w:vAlign w:val="center"/>
          </w:tcPr>
          <w:p w14:paraId="04371B76" w14:textId="50E3DEF0" w:rsidR="007530D3" w:rsidRPr="006D2F9D" w:rsidRDefault="00276598" w:rsidP="00071104">
            <w:pPr>
              <w:rPr>
                <w:rFonts w:ascii="Times New Roman" w:eastAsia="Times New Roman" w:hAnsi="Times New Roman" w:cs="Times New Roman"/>
                <w:sz w:val="20"/>
                <w:szCs w:val="20"/>
                <w:lang w:val="es-ES_tradnl" w:eastAsia="es-ES"/>
              </w:rPr>
            </w:pPr>
            <w:r w:rsidRPr="006D2F9D">
              <w:rPr>
                <w:noProof/>
                <w:sz w:val="20"/>
                <w:szCs w:val="20"/>
                <w:lang w:eastAsia="es-ES"/>
              </w:rPr>
              <w:t xml:space="preserve">Empezar </w:t>
            </w:r>
            <w:r w:rsidR="006D2F9D" w:rsidRPr="006D2F9D">
              <w:rPr>
                <w:noProof/>
                <w:sz w:val="20"/>
                <w:szCs w:val="20"/>
                <w:lang w:eastAsia="es-ES"/>
              </w:rPr>
              <w:t xml:space="preserve">la unidad con una </w:t>
            </w:r>
            <w:r w:rsidR="006D2F9D" w:rsidRPr="006D2F9D">
              <w:rPr>
                <w:rFonts w:ascii="inherit" w:eastAsia="Times New Roman" w:hAnsi="inherit" w:cs="Times New Roman"/>
                <w:bCs/>
                <w:color w:val="555555"/>
                <w:sz w:val="20"/>
                <w:szCs w:val="20"/>
                <w:bdr w:val="none" w:sz="0" w:space="0" w:color="auto" w:frame="1"/>
                <w:lang w:val="es-ES_tradnl" w:eastAsia="es-ES"/>
              </w:rPr>
              <w:t>propuesta de trabajo de la rutina VEO-PIENSO-ME PREGUNTO</w:t>
            </w:r>
          </w:p>
        </w:tc>
      </w:tr>
      <w:tr w:rsidR="006D2F9D" w14:paraId="4C196A65" w14:textId="77777777" w:rsidTr="005E272B">
        <w:tc>
          <w:tcPr>
            <w:tcW w:w="2126" w:type="dxa"/>
            <w:tcBorders>
              <w:top w:val="single" w:sz="8" w:space="0" w:color="auto"/>
              <w:left w:val="single" w:sz="12" w:space="0" w:color="auto"/>
              <w:bottom w:val="single" w:sz="8" w:space="0" w:color="auto"/>
              <w:right w:val="single" w:sz="4" w:space="0" w:color="auto"/>
            </w:tcBorders>
            <w:shd w:val="clear" w:color="auto" w:fill="auto"/>
            <w:vAlign w:val="center"/>
          </w:tcPr>
          <w:p w14:paraId="6A1A8C1A" w14:textId="04AE83A6" w:rsidR="006D2F9D" w:rsidRPr="00132B43" w:rsidRDefault="006D2F9D" w:rsidP="005E272B">
            <w:pPr>
              <w:jc w:val="center"/>
              <w:rPr>
                <w:b/>
                <w:noProof/>
                <w:lang w:eastAsia="es-ES"/>
              </w:rPr>
            </w:pPr>
            <w:r>
              <w:rPr>
                <w:b/>
                <w:noProof/>
                <w:lang w:eastAsia="es-ES"/>
              </w:rPr>
              <w:t>2</w:t>
            </w:r>
          </w:p>
        </w:tc>
        <w:tc>
          <w:tcPr>
            <w:tcW w:w="12474" w:type="dxa"/>
            <w:gridSpan w:val="11"/>
            <w:tcBorders>
              <w:top w:val="single" w:sz="8" w:space="0" w:color="auto"/>
              <w:left w:val="single" w:sz="4" w:space="0" w:color="auto"/>
              <w:bottom w:val="single" w:sz="8" w:space="0" w:color="auto"/>
              <w:right w:val="single" w:sz="12" w:space="0" w:color="auto"/>
            </w:tcBorders>
            <w:shd w:val="clear" w:color="auto" w:fill="auto"/>
            <w:vAlign w:val="center"/>
          </w:tcPr>
          <w:p w14:paraId="177DB1C4" w14:textId="2D0944C3" w:rsidR="006D2F9D" w:rsidRPr="006D2F9D" w:rsidRDefault="006D2F9D" w:rsidP="006D2F9D">
            <w:pPr>
              <w:rPr>
                <w:noProof/>
                <w:sz w:val="20"/>
                <w:szCs w:val="20"/>
                <w:lang w:eastAsia="es-ES"/>
              </w:rPr>
            </w:pPr>
            <w:r w:rsidRPr="006D2F9D">
              <w:rPr>
                <w:noProof/>
                <w:sz w:val="20"/>
                <w:szCs w:val="20"/>
              </w:rPr>
              <w:t>Visualizar los videos explicativos de la Confirmación, el Orden y el Matrimonio</w:t>
            </w:r>
          </w:p>
        </w:tc>
      </w:tr>
      <w:tr w:rsidR="006D2F9D" w14:paraId="57B9F326" w14:textId="77777777" w:rsidTr="005E272B">
        <w:tc>
          <w:tcPr>
            <w:tcW w:w="2126" w:type="dxa"/>
            <w:tcBorders>
              <w:top w:val="single" w:sz="8" w:space="0" w:color="auto"/>
              <w:left w:val="single" w:sz="12" w:space="0" w:color="auto"/>
              <w:bottom w:val="single" w:sz="8" w:space="0" w:color="auto"/>
              <w:right w:val="single" w:sz="4" w:space="0" w:color="auto"/>
            </w:tcBorders>
            <w:shd w:val="clear" w:color="auto" w:fill="FFFFFF" w:themeFill="background1"/>
          </w:tcPr>
          <w:p w14:paraId="1BD163E9" w14:textId="35FD228A" w:rsidR="006D2F9D" w:rsidRDefault="006D2F9D" w:rsidP="005E272B">
            <w:pPr>
              <w:jc w:val="center"/>
              <w:rPr>
                <w:noProof/>
                <w:lang w:eastAsia="es-ES"/>
              </w:rPr>
            </w:pPr>
            <w:r>
              <w:rPr>
                <w:noProof/>
                <w:lang w:eastAsia="es-ES"/>
              </w:rPr>
              <w:t>3</w:t>
            </w:r>
          </w:p>
        </w:tc>
        <w:tc>
          <w:tcPr>
            <w:tcW w:w="12474" w:type="dxa"/>
            <w:gridSpan w:val="11"/>
            <w:tcBorders>
              <w:top w:val="single" w:sz="8" w:space="0" w:color="auto"/>
              <w:left w:val="single" w:sz="4" w:space="0" w:color="auto"/>
              <w:bottom w:val="single" w:sz="8" w:space="0" w:color="auto"/>
              <w:right w:val="single" w:sz="12" w:space="0" w:color="auto"/>
            </w:tcBorders>
            <w:shd w:val="clear" w:color="auto" w:fill="FFFFFF" w:themeFill="background1"/>
          </w:tcPr>
          <w:p w14:paraId="4AF297E4" w14:textId="579FB61E" w:rsidR="006D2F9D" w:rsidRPr="006D2F9D" w:rsidRDefault="006D2F9D" w:rsidP="006D2F9D">
            <w:pPr>
              <w:rPr>
                <w:noProof/>
                <w:sz w:val="20"/>
                <w:szCs w:val="20"/>
                <w:lang w:eastAsia="es-ES"/>
              </w:rPr>
            </w:pPr>
            <w:r w:rsidRPr="006D2F9D">
              <w:rPr>
                <w:noProof/>
                <w:sz w:val="20"/>
                <w:szCs w:val="20"/>
              </w:rPr>
              <w:t>Los alumnos formaran tres grupos y buscaran en internet la liturgia de estos sacramentos. Repartiran los papeles.</w:t>
            </w:r>
          </w:p>
        </w:tc>
      </w:tr>
      <w:tr w:rsidR="006D2F9D" w14:paraId="7AFEA6A8" w14:textId="77777777" w:rsidTr="005E272B">
        <w:tc>
          <w:tcPr>
            <w:tcW w:w="2126" w:type="dxa"/>
            <w:tcBorders>
              <w:top w:val="single" w:sz="8" w:space="0" w:color="auto"/>
              <w:left w:val="single" w:sz="12" w:space="0" w:color="auto"/>
              <w:bottom w:val="single" w:sz="8" w:space="0" w:color="auto"/>
              <w:right w:val="single" w:sz="4" w:space="0" w:color="auto"/>
            </w:tcBorders>
            <w:shd w:val="clear" w:color="auto" w:fill="FFFFFF" w:themeFill="background1"/>
          </w:tcPr>
          <w:p w14:paraId="13B1D32C" w14:textId="4B22DA8E" w:rsidR="006D2F9D" w:rsidRDefault="006D2F9D" w:rsidP="005E272B">
            <w:pPr>
              <w:jc w:val="center"/>
              <w:rPr>
                <w:noProof/>
                <w:lang w:eastAsia="es-ES"/>
              </w:rPr>
            </w:pPr>
            <w:r>
              <w:rPr>
                <w:noProof/>
                <w:lang w:eastAsia="es-ES"/>
              </w:rPr>
              <w:t>4</w:t>
            </w:r>
          </w:p>
        </w:tc>
        <w:tc>
          <w:tcPr>
            <w:tcW w:w="12474" w:type="dxa"/>
            <w:gridSpan w:val="11"/>
            <w:tcBorders>
              <w:top w:val="single" w:sz="8" w:space="0" w:color="auto"/>
              <w:left w:val="single" w:sz="4" w:space="0" w:color="auto"/>
              <w:bottom w:val="single" w:sz="8" w:space="0" w:color="auto"/>
              <w:right w:val="single" w:sz="12" w:space="0" w:color="auto"/>
            </w:tcBorders>
            <w:shd w:val="clear" w:color="auto" w:fill="FFFFFF" w:themeFill="background1"/>
          </w:tcPr>
          <w:p w14:paraId="27FEF4B6" w14:textId="251A8F77" w:rsidR="006D2F9D" w:rsidRPr="006D2F9D" w:rsidRDefault="006D2F9D" w:rsidP="006D2F9D">
            <w:pPr>
              <w:rPr>
                <w:noProof/>
                <w:sz w:val="20"/>
                <w:szCs w:val="20"/>
                <w:lang w:eastAsia="es-ES"/>
              </w:rPr>
            </w:pPr>
            <w:r w:rsidRPr="006D2F9D">
              <w:rPr>
                <w:noProof/>
                <w:sz w:val="20"/>
                <w:szCs w:val="20"/>
              </w:rPr>
              <w:t>Cada grupo representará al resto de sus compañeros el Sacramento que haya preparado</w:t>
            </w:r>
          </w:p>
        </w:tc>
      </w:tr>
      <w:tr w:rsidR="005E5EE6" w14:paraId="0DC78E11" w14:textId="77777777" w:rsidTr="005E5EE6">
        <w:tc>
          <w:tcPr>
            <w:tcW w:w="14600" w:type="dxa"/>
            <w:gridSpan w:val="1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164C723F" w14:textId="77777777" w:rsidR="006311F5" w:rsidRPr="00132B43" w:rsidRDefault="006311F5" w:rsidP="006311F5">
            <w:pPr>
              <w:jc w:val="center"/>
              <w:rPr>
                <w:b/>
                <w:noProof/>
                <w:lang w:eastAsia="es-ES"/>
              </w:rPr>
            </w:pPr>
            <w:r w:rsidRPr="00132B43">
              <w:rPr>
                <w:b/>
                <w:noProof/>
                <w:lang w:eastAsia="es-ES"/>
              </w:rPr>
              <w:t>METODOLOGÍA</w:t>
            </w:r>
          </w:p>
        </w:tc>
      </w:tr>
      <w:tr w:rsidR="005E5EE6" w14:paraId="4AE75555" w14:textId="77777777" w:rsidTr="005E5EE6">
        <w:tc>
          <w:tcPr>
            <w:tcW w:w="14600" w:type="dxa"/>
            <w:gridSpan w:val="12"/>
            <w:tcBorders>
              <w:top w:val="single" w:sz="8" w:space="0" w:color="auto"/>
              <w:left w:val="single" w:sz="12" w:space="0" w:color="auto"/>
              <w:bottom w:val="single" w:sz="8" w:space="0" w:color="auto"/>
              <w:right w:val="single" w:sz="12" w:space="0" w:color="auto"/>
            </w:tcBorders>
            <w:shd w:val="clear" w:color="auto" w:fill="FFFFFF" w:themeFill="background1"/>
          </w:tcPr>
          <w:p w14:paraId="3BA1D7FA" w14:textId="77777777" w:rsidR="006311F5" w:rsidRDefault="006311F5" w:rsidP="006311F5">
            <w:pPr>
              <w:rPr>
                <w:noProof/>
                <w:lang w:eastAsia="es-ES"/>
              </w:rPr>
            </w:pPr>
          </w:p>
        </w:tc>
      </w:tr>
      <w:tr w:rsidR="005E5EE6" w14:paraId="777EDA57" w14:textId="77777777" w:rsidTr="005E5EE6">
        <w:trPr>
          <w:trHeight w:val="270"/>
        </w:trPr>
        <w:tc>
          <w:tcPr>
            <w:tcW w:w="3640" w:type="dxa"/>
            <w:gridSpan w:val="2"/>
            <w:tcBorders>
              <w:top w:val="single" w:sz="8" w:space="0" w:color="auto"/>
              <w:left w:val="single" w:sz="12" w:space="0" w:color="auto"/>
              <w:right w:val="single" w:sz="8" w:space="0" w:color="auto"/>
            </w:tcBorders>
            <w:shd w:val="clear" w:color="auto" w:fill="D9D9D9" w:themeFill="background1" w:themeFillShade="D9"/>
            <w:vAlign w:val="center"/>
          </w:tcPr>
          <w:p w14:paraId="27C16A9B" w14:textId="77777777" w:rsidR="006311F5" w:rsidRPr="00132B43" w:rsidRDefault="006311F5" w:rsidP="006311F5">
            <w:pPr>
              <w:jc w:val="center"/>
              <w:rPr>
                <w:b/>
                <w:noProof/>
                <w:lang w:eastAsia="es-ES"/>
              </w:rPr>
            </w:pPr>
            <w:r w:rsidRPr="00132B43">
              <w:rPr>
                <w:b/>
                <w:noProof/>
                <w:lang w:eastAsia="es-ES"/>
              </w:rPr>
              <w:t>TEMPORALIZACIÓN</w:t>
            </w:r>
          </w:p>
        </w:tc>
        <w:tc>
          <w:tcPr>
            <w:tcW w:w="1823" w:type="dxa"/>
            <w:gridSpan w:val="5"/>
            <w:tcBorders>
              <w:top w:val="single" w:sz="8" w:space="0" w:color="auto"/>
              <w:left w:val="single" w:sz="8" w:space="0" w:color="auto"/>
              <w:right w:val="single" w:sz="8" w:space="0" w:color="auto"/>
            </w:tcBorders>
            <w:shd w:val="clear" w:color="auto" w:fill="D9D9D9" w:themeFill="background1" w:themeFillShade="D9"/>
            <w:vAlign w:val="center"/>
          </w:tcPr>
          <w:p w14:paraId="42239626" w14:textId="77777777" w:rsidR="006311F5" w:rsidRPr="00132B43" w:rsidRDefault="006311F5" w:rsidP="006311F5">
            <w:pPr>
              <w:jc w:val="center"/>
              <w:rPr>
                <w:b/>
                <w:noProof/>
                <w:lang w:eastAsia="es-ES"/>
              </w:rPr>
            </w:pPr>
            <w:r w:rsidRPr="00132B43">
              <w:rPr>
                <w:b/>
                <w:noProof/>
                <w:lang w:eastAsia="es-ES"/>
              </w:rPr>
              <w:t>RECURSOS</w:t>
            </w:r>
          </w:p>
        </w:tc>
        <w:tc>
          <w:tcPr>
            <w:tcW w:w="1962" w:type="dxa"/>
            <w:gridSpan w:val="3"/>
            <w:tcBorders>
              <w:top w:val="single" w:sz="8" w:space="0" w:color="auto"/>
              <w:left w:val="single" w:sz="8" w:space="0" w:color="auto"/>
              <w:right w:val="single" w:sz="8" w:space="0" w:color="auto"/>
            </w:tcBorders>
            <w:shd w:val="clear" w:color="auto" w:fill="D9D9D9" w:themeFill="background1" w:themeFillShade="D9"/>
            <w:vAlign w:val="center"/>
          </w:tcPr>
          <w:p w14:paraId="6A440179" w14:textId="77777777" w:rsidR="006311F5" w:rsidRPr="00132B43" w:rsidRDefault="006311F5" w:rsidP="006311F5">
            <w:pPr>
              <w:jc w:val="center"/>
              <w:rPr>
                <w:b/>
                <w:noProof/>
                <w:lang w:eastAsia="es-ES"/>
              </w:rPr>
            </w:pPr>
            <w:r w:rsidRPr="00132B43">
              <w:rPr>
                <w:b/>
                <w:noProof/>
                <w:lang w:eastAsia="es-ES"/>
              </w:rPr>
              <w:t>PROCESOS COGNITIVOS</w:t>
            </w:r>
          </w:p>
        </w:tc>
        <w:tc>
          <w:tcPr>
            <w:tcW w:w="7175" w:type="dxa"/>
            <w:gridSpan w:val="2"/>
            <w:tcBorders>
              <w:top w:val="single" w:sz="8" w:space="0" w:color="auto"/>
              <w:left w:val="single" w:sz="8" w:space="0" w:color="auto"/>
              <w:right w:val="single" w:sz="12" w:space="0" w:color="auto"/>
            </w:tcBorders>
            <w:shd w:val="clear" w:color="auto" w:fill="D9D9D9" w:themeFill="background1" w:themeFillShade="D9"/>
            <w:vAlign w:val="center"/>
          </w:tcPr>
          <w:p w14:paraId="4DF97EB6" w14:textId="77777777" w:rsidR="006311F5" w:rsidRPr="00132B43" w:rsidRDefault="006311F5" w:rsidP="006311F5">
            <w:pPr>
              <w:jc w:val="center"/>
              <w:rPr>
                <w:b/>
                <w:noProof/>
                <w:lang w:eastAsia="es-ES"/>
              </w:rPr>
            </w:pPr>
            <w:r w:rsidRPr="00132B43">
              <w:rPr>
                <w:b/>
                <w:noProof/>
                <w:lang w:eastAsia="es-ES"/>
              </w:rPr>
              <w:t>ESCENARIOS</w:t>
            </w:r>
          </w:p>
        </w:tc>
      </w:tr>
      <w:tr w:rsidR="005E5EE6" w14:paraId="5DA45244" w14:textId="77777777" w:rsidTr="005E5EE6">
        <w:trPr>
          <w:trHeight w:val="270"/>
        </w:trPr>
        <w:tc>
          <w:tcPr>
            <w:tcW w:w="3640" w:type="dxa"/>
            <w:gridSpan w:val="2"/>
            <w:tcBorders>
              <w:left w:val="single" w:sz="12" w:space="0" w:color="auto"/>
              <w:bottom w:val="single" w:sz="12" w:space="0" w:color="auto"/>
              <w:right w:val="single" w:sz="8" w:space="0" w:color="auto"/>
            </w:tcBorders>
            <w:shd w:val="clear" w:color="auto" w:fill="FFFFFF" w:themeFill="background1"/>
            <w:vAlign w:val="center"/>
          </w:tcPr>
          <w:p w14:paraId="588B2DB8" w14:textId="75CBF82C" w:rsidR="006311F5" w:rsidRPr="00132B43" w:rsidRDefault="008439B5" w:rsidP="006311F5">
            <w:pPr>
              <w:jc w:val="center"/>
              <w:rPr>
                <w:b/>
                <w:noProof/>
                <w:lang w:eastAsia="es-ES"/>
              </w:rPr>
            </w:pPr>
            <w:r>
              <w:rPr>
                <w:b/>
                <w:noProof/>
                <w:lang w:eastAsia="es-ES"/>
              </w:rPr>
              <w:t>4 semanas</w:t>
            </w:r>
          </w:p>
        </w:tc>
        <w:tc>
          <w:tcPr>
            <w:tcW w:w="1823" w:type="dxa"/>
            <w:gridSpan w:val="5"/>
            <w:tcBorders>
              <w:left w:val="single" w:sz="8" w:space="0" w:color="auto"/>
              <w:bottom w:val="single" w:sz="12" w:space="0" w:color="auto"/>
              <w:right w:val="single" w:sz="8" w:space="0" w:color="auto"/>
            </w:tcBorders>
            <w:shd w:val="clear" w:color="auto" w:fill="FFFFFF" w:themeFill="background1"/>
            <w:vAlign w:val="center"/>
          </w:tcPr>
          <w:p w14:paraId="47770A29" w14:textId="77777777" w:rsidR="006311F5" w:rsidRDefault="008439B5" w:rsidP="006311F5">
            <w:pPr>
              <w:jc w:val="center"/>
              <w:rPr>
                <w:rFonts w:ascii="Arial" w:hAnsi="Arial" w:cs="Arial"/>
                <w:sz w:val="20"/>
                <w:szCs w:val="20"/>
              </w:rPr>
            </w:pPr>
            <w:r w:rsidRPr="00D25D38">
              <w:rPr>
                <w:rFonts w:ascii="Arial" w:hAnsi="Arial" w:cs="Arial"/>
                <w:sz w:val="20"/>
                <w:szCs w:val="20"/>
              </w:rPr>
              <w:t>Material escolar (lápices, gomas, folios…)</w:t>
            </w:r>
          </w:p>
          <w:p w14:paraId="6E65DE42" w14:textId="6BDAB180" w:rsidR="008439B5" w:rsidRPr="008439B5" w:rsidRDefault="008439B5" w:rsidP="008439B5">
            <w:pPr>
              <w:jc w:val="center"/>
              <w:rPr>
                <w:rFonts w:ascii="Arial" w:hAnsi="Arial" w:cs="Arial"/>
                <w:sz w:val="20"/>
                <w:szCs w:val="20"/>
              </w:rPr>
            </w:pPr>
            <w:r>
              <w:rPr>
                <w:rFonts w:ascii="Arial" w:hAnsi="Arial" w:cs="Arial"/>
                <w:sz w:val="20"/>
                <w:szCs w:val="20"/>
              </w:rPr>
              <w:t>Ordenadores , videos</w:t>
            </w:r>
          </w:p>
        </w:tc>
        <w:tc>
          <w:tcPr>
            <w:tcW w:w="1962" w:type="dxa"/>
            <w:gridSpan w:val="3"/>
            <w:tcBorders>
              <w:left w:val="single" w:sz="8" w:space="0" w:color="auto"/>
              <w:bottom w:val="single" w:sz="12" w:space="0" w:color="auto"/>
              <w:right w:val="single" w:sz="8" w:space="0" w:color="auto"/>
            </w:tcBorders>
            <w:shd w:val="clear" w:color="auto" w:fill="FFFFFF" w:themeFill="background1"/>
            <w:vAlign w:val="center"/>
          </w:tcPr>
          <w:p w14:paraId="550C71D4" w14:textId="3031A629" w:rsidR="006311F5" w:rsidRPr="00D76D10" w:rsidRDefault="00D76D10" w:rsidP="00D76D10">
            <w:pPr>
              <w:rPr>
                <w:noProof/>
                <w:lang w:eastAsia="es-ES"/>
              </w:rPr>
            </w:pPr>
            <w:r w:rsidRPr="00D76D10">
              <w:rPr>
                <w:noProof/>
                <w:lang w:eastAsia="es-ES"/>
              </w:rPr>
              <w:t>Conoce, explica, aprende y diferencia</w:t>
            </w:r>
          </w:p>
        </w:tc>
        <w:tc>
          <w:tcPr>
            <w:tcW w:w="7175" w:type="dxa"/>
            <w:gridSpan w:val="2"/>
            <w:tcBorders>
              <w:left w:val="single" w:sz="8" w:space="0" w:color="auto"/>
              <w:bottom w:val="single" w:sz="12" w:space="0" w:color="auto"/>
              <w:right w:val="single" w:sz="12" w:space="0" w:color="auto"/>
            </w:tcBorders>
            <w:shd w:val="clear" w:color="auto" w:fill="FFFFFF" w:themeFill="background1"/>
            <w:vAlign w:val="center"/>
          </w:tcPr>
          <w:p w14:paraId="5977A290" w14:textId="5AC41A4B" w:rsidR="006311F5" w:rsidRPr="00D76D10" w:rsidRDefault="00D76D10" w:rsidP="00D76D10">
            <w:pPr>
              <w:rPr>
                <w:noProof/>
                <w:lang w:eastAsia="es-ES"/>
              </w:rPr>
            </w:pPr>
            <w:r w:rsidRPr="00D76D10">
              <w:rPr>
                <w:noProof/>
                <w:lang w:eastAsia="es-ES"/>
              </w:rPr>
              <w:t>Aula</w:t>
            </w:r>
          </w:p>
        </w:tc>
      </w:tr>
      <w:tr w:rsidR="005E5EE6" w14:paraId="6450D5BC" w14:textId="77777777" w:rsidTr="005E5EE6">
        <w:trPr>
          <w:trHeight w:val="270"/>
        </w:trPr>
        <w:tc>
          <w:tcPr>
            <w:tcW w:w="14600" w:type="dxa"/>
            <w:gridSpan w:val="12"/>
            <w:tcBorders>
              <w:left w:val="single" w:sz="12" w:space="0" w:color="auto"/>
              <w:bottom w:val="single" w:sz="12" w:space="0" w:color="auto"/>
              <w:right w:val="single" w:sz="12" w:space="0" w:color="auto"/>
            </w:tcBorders>
            <w:shd w:val="clear" w:color="auto" w:fill="808080" w:themeFill="background1" w:themeFillShade="80"/>
            <w:vAlign w:val="center"/>
          </w:tcPr>
          <w:p w14:paraId="03F4E063" w14:textId="77777777" w:rsidR="006311F5" w:rsidRPr="00A920C2" w:rsidRDefault="006311F5" w:rsidP="006311F5">
            <w:pPr>
              <w:jc w:val="center"/>
              <w:rPr>
                <w:b/>
                <w:noProof/>
                <w:color w:val="FFFFFF" w:themeColor="background1"/>
                <w:lang w:eastAsia="es-ES"/>
              </w:rPr>
            </w:pPr>
            <w:r w:rsidRPr="00A920C2">
              <w:rPr>
                <w:b/>
                <w:noProof/>
                <w:color w:val="FFFFFF" w:themeColor="background1"/>
                <w:lang w:eastAsia="es-ES"/>
              </w:rPr>
              <w:t>VALORACIÓN DE LO APRENDIDO</w:t>
            </w:r>
          </w:p>
        </w:tc>
      </w:tr>
      <w:tr w:rsidR="005E5EE6" w14:paraId="52DEAD7B" w14:textId="77777777" w:rsidTr="005E5EE6">
        <w:trPr>
          <w:trHeight w:val="270"/>
        </w:trPr>
        <w:tc>
          <w:tcPr>
            <w:tcW w:w="4523" w:type="dxa"/>
            <w:gridSpan w:val="6"/>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0C2467BD" w14:textId="1A7BD4DB" w:rsidR="006311F5" w:rsidRPr="00A920C2" w:rsidRDefault="00CE6ECC" w:rsidP="006311F5">
            <w:pPr>
              <w:jc w:val="center"/>
              <w:rPr>
                <w:b/>
                <w:noProof/>
                <w:lang w:eastAsia="es-ES"/>
              </w:rPr>
            </w:pPr>
            <w:r>
              <w:rPr>
                <w:b/>
                <w:noProof/>
                <w:lang w:eastAsia="es-ES"/>
              </w:rPr>
              <w:t>EST</w:t>
            </w:r>
            <w:r w:rsidR="00D76D10">
              <w:rPr>
                <w:b/>
                <w:noProof/>
                <w:lang w:eastAsia="es-ES"/>
              </w:rPr>
              <w:t>ÁNDARES</w:t>
            </w:r>
          </w:p>
        </w:tc>
        <w:tc>
          <w:tcPr>
            <w:tcW w:w="10077" w:type="dxa"/>
            <w:gridSpan w:val="6"/>
            <w:tcBorders>
              <w:top w:val="single" w:sz="8" w:space="0" w:color="auto"/>
              <w:left w:val="single" w:sz="8" w:space="0" w:color="auto"/>
              <w:bottom w:val="single" w:sz="8" w:space="0" w:color="auto"/>
              <w:right w:val="single" w:sz="12" w:space="0" w:color="auto"/>
            </w:tcBorders>
            <w:shd w:val="clear" w:color="auto" w:fill="FFFFFF" w:themeFill="background1"/>
          </w:tcPr>
          <w:p w14:paraId="6BAC7A5A" w14:textId="3A57D692" w:rsidR="006311F5" w:rsidRPr="00D76D10" w:rsidRDefault="00D76D10" w:rsidP="00D76D10">
            <w:pPr>
              <w:autoSpaceDE w:val="0"/>
              <w:autoSpaceDN w:val="0"/>
              <w:adjustRightInd w:val="0"/>
              <w:rPr>
                <w:rFonts w:ascii="Arial" w:hAnsi="Arial" w:cs="Arial"/>
                <w:sz w:val="20"/>
                <w:szCs w:val="20"/>
                <w:lang w:val="es-ES_tradnl"/>
              </w:rPr>
            </w:pPr>
            <w:r>
              <w:rPr>
                <w:rFonts w:ascii="Arial" w:hAnsi="Arial" w:cs="Arial"/>
                <w:bCs/>
                <w:sz w:val="20"/>
                <w:szCs w:val="20"/>
                <w:lang w:val="es-ES_tradnl"/>
              </w:rPr>
              <w:t>1</w:t>
            </w:r>
            <w:r w:rsidRPr="00D25D38">
              <w:rPr>
                <w:rFonts w:ascii="Arial" w:hAnsi="Arial" w:cs="Arial"/>
                <w:bCs/>
                <w:sz w:val="20"/>
                <w:szCs w:val="20"/>
                <w:lang w:val="es-ES_tradnl"/>
              </w:rPr>
              <w:t xml:space="preserve">.1. </w:t>
            </w:r>
            <w:r w:rsidRPr="00D25D38">
              <w:rPr>
                <w:rFonts w:ascii="Arial" w:hAnsi="Arial" w:cs="Arial"/>
                <w:sz w:val="20"/>
                <w:szCs w:val="20"/>
                <w:lang w:val="es-ES_tradnl"/>
              </w:rPr>
              <w:t>Conoce y explica con ejemplos la razón por la que la Confirmación, el Orden y Matrimonio están al servicio de la</w:t>
            </w:r>
            <w:r>
              <w:rPr>
                <w:rFonts w:ascii="Arial" w:hAnsi="Arial" w:cs="Arial"/>
                <w:sz w:val="20"/>
                <w:szCs w:val="20"/>
                <w:lang w:val="es-ES_tradnl"/>
              </w:rPr>
              <w:t xml:space="preserve"> </w:t>
            </w:r>
            <w:r w:rsidRPr="00D25D38">
              <w:rPr>
                <w:rFonts w:ascii="Arial" w:hAnsi="Arial" w:cs="Arial"/>
                <w:sz w:val="20"/>
                <w:szCs w:val="20"/>
                <w:lang w:val="es-ES_tradnl"/>
              </w:rPr>
              <w:t>Iglesia.</w:t>
            </w:r>
          </w:p>
        </w:tc>
      </w:tr>
      <w:tr w:rsidR="005E5EE6" w14:paraId="050FA58E" w14:textId="77777777" w:rsidTr="005E5EE6">
        <w:trPr>
          <w:trHeight w:val="270"/>
        </w:trPr>
        <w:tc>
          <w:tcPr>
            <w:tcW w:w="4523" w:type="dxa"/>
            <w:gridSpan w:val="6"/>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43B218FB" w14:textId="77777777" w:rsidR="006311F5" w:rsidRPr="00A920C2" w:rsidRDefault="006311F5" w:rsidP="006311F5">
            <w:pPr>
              <w:jc w:val="center"/>
              <w:rPr>
                <w:b/>
                <w:noProof/>
                <w:lang w:eastAsia="es-ES"/>
              </w:rPr>
            </w:pPr>
            <w:r w:rsidRPr="00A920C2">
              <w:rPr>
                <w:b/>
                <w:noProof/>
                <w:lang w:eastAsia="es-ES"/>
              </w:rPr>
              <w:t>INSTRUMENTOS DE EVALUACIÓN</w:t>
            </w:r>
          </w:p>
        </w:tc>
        <w:tc>
          <w:tcPr>
            <w:tcW w:w="10077" w:type="dxa"/>
            <w:gridSpan w:val="6"/>
            <w:tcBorders>
              <w:top w:val="single" w:sz="8" w:space="0" w:color="auto"/>
              <w:left w:val="single" w:sz="8" w:space="0" w:color="auto"/>
              <w:bottom w:val="single" w:sz="8" w:space="0" w:color="auto"/>
              <w:right w:val="single" w:sz="12" w:space="0" w:color="auto"/>
            </w:tcBorders>
            <w:shd w:val="clear" w:color="auto" w:fill="FFFFFF" w:themeFill="background1"/>
          </w:tcPr>
          <w:p w14:paraId="1B75132D" w14:textId="77777777" w:rsidR="00CE6ECC" w:rsidRPr="00D25D38" w:rsidRDefault="00CE6ECC" w:rsidP="00F10FAE">
            <w:pPr>
              <w:pStyle w:val="Sinespaciado"/>
            </w:pPr>
            <w:r w:rsidRPr="00D25D38">
              <w:t>- La observación</w:t>
            </w:r>
          </w:p>
          <w:p w14:paraId="756D5599" w14:textId="77777777" w:rsidR="00CE6ECC" w:rsidRPr="00D25D38" w:rsidRDefault="00CE6ECC" w:rsidP="00F10FAE">
            <w:pPr>
              <w:autoSpaceDE w:val="0"/>
              <w:autoSpaceDN w:val="0"/>
              <w:adjustRightInd w:val="0"/>
              <w:spacing w:after="0" w:line="240" w:lineRule="auto"/>
              <w:rPr>
                <w:rFonts w:ascii="Arial" w:hAnsi="Arial" w:cs="Arial"/>
                <w:sz w:val="20"/>
                <w:szCs w:val="20"/>
              </w:rPr>
            </w:pPr>
            <w:r w:rsidRPr="00D25D38">
              <w:rPr>
                <w:rFonts w:ascii="Arial" w:hAnsi="Arial" w:cs="Arial"/>
                <w:sz w:val="20"/>
                <w:szCs w:val="20"/>
              </w:rPr>
              <w:t>- La revisión de tareas</w:t>
            </w:r>
          </w:p>
          <w:p w14:paraId="416235E6" w14:textId="77777777" w:rsidR="006311F5" w:rsidRDefault="00CE6ECC" w:rsidP="00F10FAE">
            <w:pPr>
              <w:spacing w:after="0" w:line="240" w:lineRule="auto"/>
              <w:rPr>
                <w:rFonts w:ascii="Arial" w:hAnsi="Arial" w:cs="Arial"/>
                <w:sz w:val="20"/>
                <w:szCs w:val="20"/>
              </w:rPr>
            </w:pPr>
            <w:r w:rsidRPr="00D25D38">
              <w:rPr>
                <w:rFonts w:ascii="Arial" w:hAnsi="Arial" w:cs="Arial"/>
                <w:sz w:val="20"/>
                <w:szCs w:val="20"/>
              </w:rPr>
              <w:t>- Registro anecdótico</w:t>
            </w:r>
          </w:p>
          <w:p w14:paraId="22753219" w14:textId="5002AC84" w:rsidR="00CE6ECC" w:rsidRDefault="00CE6ECC" w:rsidP="00F10FAE">
            <w:pPr>
              <w:spacing w:after="0" w:line="240" w:lineRule="auto"/>
              <w:rPr>
                <w:noProof/>
                <w:lang w:eastAsia="es-ES"/>
              </w:rPr>
            </w:pPr>
            <w:r>
              <w:rPr>
                <w:rFonts w:ascii="Arial" w:hAnsi="Arial" w:cs="Arial"/>
                <w:sz w:val="20"/>
                <w:szCs w:val="20"/>
              </w:rPr>
              <w:t>-</w:t>
            </w:r>
            <w:r w:rsidR="00F10FAE">
              <w:rPr>
                <w:rFonts w:ascii="Arial" w:hAnsi="Arial" w:cs="Arial"/>
                <w:sz w:val="20"/>
                <w:szCs w:val="20"/>
              </w:rPr>
              <w:t xml:space="preserve"> </w:t>
            </w:r>
            <w:r>
              <w:rPr>
                <w:rFonts w:ascii="Arial" w:hAnsi="Arial" w:cs="Arial"/>
                <w:sz w:val="20"/>
                <w:szCs w:val="20"/>
              </w:rPr>
              <w:t>Exposición</w:t>
            </w:r>
          </w:p>
        </w:tc>
      </w:tr>
      <w:tr w:rsidR="005E5EE6" w14:paraId="205EAF08" w14:textId="77777777" w:rsidTr="005E5EE6">
        <w:trPr>
          <w:trHeight w:val="270"/>
        </w:trPr>
        <w:tc>
          <w:tcPr>
            <w:tcW w:w="14600" w:type="dxa"/>
            <w:gridSpan w:val="1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444EDC1A" w14:textId="77777777" w:rsidR="006311F5" w:rsidRPr="00A920C2" w:rsidRDefault="006311F5" w:rsidP="006311F5">
            <w:pPr>
              <w:jc w:val="center"/>
              <w:rPr>
                <w:b/>
                <w:noProof/>
                <w:lang w:eastAsia="es-ES"/>
              </w:rPr>
            </w:pPr>
            <w:r w:rsidRPr="00A920C2">
              <w:rPr>
                <w:b/>
                <w:noProof/>
                <w:lang w:eastAsia="es-ES"/>
              </w:rPr>
              <w:t>ESCALA DE OBSERVACIÓN</w:t>
            </w:r>
          </w:p>
        </w:tc>
      </w:tr>
      <w:tr w:rsidR="00CE6ECC" w14:paraId="7683EA4C" w14:textId="77777777" w:rsidTr="00F10FAE">
        <w:trPr>
          <w:trHeight w:val="387"/>
        </w:trPr>
        <w:tc>
          <w:tcPr>
            <w:tcW w:w="3650" w:type="dxa"/>
            <w:gridSpan w:val="3"/>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66D59CB9" w14:textId="380A6C7A" w:rsidR="00CE6ECC" w:rsidRPr="00A920C2" w:rsidRDefault="00CE6ECC" w:rsidP="00CE6ECC">
            <w:pPr>
              <w:jc w:val="center"/>
              <w:rPr>
                <w:b/>
                <w:noProof/>
                <w:lang w:eastAsia="es-ES"/>
              </w:rPr>
            </w:pPr>
            <w:r w:rsidRPr="00A920C2">
              <w:rPr>
                <w:b/>
                <w:noProof/>
                <w:lang w:eastAsia="es-ES"/>
              </w:rPr>
              <w:t>Nivel 1</w:t>
            </w:r>
          </w:p>
        </w:tc>
        <w:tc>
          <w:tcPr>
            <w:tcW w:w="3650" w:type="dxa"/>
            <w:gridSpan w:val="6"/>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2BEA463E" w14:textId="77777777" w:rsidR="00CE6ECC" w:rsidRPr="00A920C2" w:rsidRDefault="00CE6ECC" w:rsidP="00CE6ECC">
            <w:pPr>
              <w:jc w:val="center"/>
              <w:rPr>
                <w:b/>
                <w:noProof/>
                <w:lang w:eastAsia="es-ES"/>
              </w:rPr>
            </w:pPr>
            <w:r w:rsidRPr="00A920C2">
              <w:rPr>
                <w:b/>
                <w:noProof/>
                <w:lang w:eastAsia="es-ES"/>
              </w:rPr>
              <w:t>Nivel 2</w:t>
            </w:r>
          </w:p>
        </w:tc>
        <w:tc>
          <w:tcPr>
            <w:tcW w:w="3650" w:type="dxa"/>
            <w:gridSpan w:val="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5595749D" w14:textId="77777777" w:rsidR="00CE6ECC" w:rsidRPr="00A920C2" w:rsidRDefault="00CE6ECC" w:rsidP="00CE6ECC">
            <w:pPr>
              <w:jc w:val="center"/>
              <w:rPr>
                <w:b/>
                <w:noProof/>
                <w:lang w:eastAsia="es-ES"/>
              </w:rPr>
            </w:pPr>
            <w:r w:rsidRPr="00A920C2">
              <w:rPr>
                <w:b/>
                <w:noProof/>
                <w:lang w:eastAsia="es-ES"/>
              </w:rPr>
              <w:t>Nivel 3</w:t>
            </w:r>
          </w:p>
        </w:tc>
        <w:tc>
          <w:tcPr>
            <w:tcW w:w="3650" w:type="dxa"/>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61A79ECC" w14:textId="77777777" w:rsidR="00CE6ECC" w:rsidRPr="00A920C2" w:rsidRDefault="00CE6ECC" w:rsidP="00CE6ECC">
            <w:pPr>
              <w:jc w:val="center"/>
              <w:rPr>
                <w:b/>
                <w:noProof/>
                <w:lang w:eastAsia="es-ES"/>
              </w:rPr>
            </w:pPr>
            <w:r w:rsidRPr="00A920C2">
              <w:rPr>
                <w:b/>
                <w:noProof/>
                <w:lang w:eastAsia="es-ES"/>
              </w:rPr>
              <w:t>Nivel 4</w:t>
            </w:r>
          </w:p>
        </w:tc>
      </w:tr>
      <w:tr w:rsidR="00CE6ECC" w14:paraId="587FC28B" w14:textId="77777777" w:rsidTr="00CE6ECC">
        <w:trPr>
          <w:trHeight w:val="1262"/>
        </w:trPr>
        <w:tc>
          <w:tcPr>
            <w:tcW w:w="3650" w:type="dxa"/>
            <w:gridSpan w:val="3"/>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8063A36" w14:textId="4F697B86" w:rsidR="00CE6ECC" w:rsidRPr="00CE6ECC" w:rsidRDefault="00CE6ECC" w:rsidP="00CE6ECC">
            <w:pPr>
              <w:rPr>
                <w:rFonts w:ascii="Arial" w:hAnsi="Arial" w:cs="Arial"/>
                <w:sz w:val="20"/>
                <w:szCs w:val="20"/>
                <w:lang w:val="es-ES_tradnl"/>
              </w:rPr>
            </w:pPr>
            <w:r w:rsidRPr="00D25D38">
              <w:rPr>
                <w:rFonts w:ascii="Arial" w:hAnsi="Arial" w:cs="Arial"/>
                <w:sz w:val="20"/>
                <w:szCs w:val="20"/>
              </w:rPr>
              <w:t xml:space="preserve">No conoce ni explica </w:t>
            </w:r>
            <w:r w:rsidRPr="00D25D38">
              <w:rPr>
                <w:rFonts w:ascii="Arial" w:hAnsi="Arial" w:cs="Arial"/>
                <w:sz w:val="20"/>
                <w:szCs w:val="20"/>
                <w:lang w:val="es-ES_tradnl"/>
              </w:rPr>
              <w:t>con ejemplos la razón por la que la Confirmación, el Orden y Matrimonio están al servicio de la</w:t>
            </w:r>
            <w:r>
              <w:rPr>
                <w:rFonts w:ascii="Arial" w:hAnsi="Arial" w:cs="Arial"/>
                <w:sz w:val="20"/>
                <w:szCs w:val="20"/>
                <w:lang w:val="es-ES_tradnl"/>
              </w:rPr>
              <w:t xml:space="preserve"> </w:t>
            </w:r>
            <w:r w:rsidRPr="00D25D38">
              <w:rPr>
                <w:rFonts w:ascii="Arial" w:hAnsi="Arial" w:cs="Arial"/>
                <w:sz w:val="20"/>
                <w:szCs w:val="20"/>
                <w:lang w:val="es-ES_tradnl"/>
              </w:rPr>
              <w:t>Iglesia.</w:t>
            </w:r>
          </w:p>
        </w:tc>
        <w:tc>
          <w:tcPr>
            <w:tcW w:w="3650" w:type="dxa"/>
            <w:gridSpan w:val="6"/>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1F3DF1E" w14:textId="1D1C391B" w:rsidR="00CE6ECC" w:rsidRPr="00CE6ECC" w:rsidRDefault="00CE6ECC" w:rsidP="00CE6ECC">
            <w:pPr>
              <w:rPr>
                <w:rFonts w:ascii="Arial" w:hAnsi="Arial" w:cs="Arial"/>
                <w:sz w:val="20"/>
                <w:szCs w:val="20"/>
                <w:lang w:val="es-ES_tradnl"/>
              </w:rPr>
            </w:pPr>
            <w:r w:rsidRPr="00D25D38">
              <w:rPr>
                <w:rFonts w:ascii="Arial" w:hAnsi="Arial" w:cs="Arial"/>
                <w:sz w:val="20"/>
                <w:szCs w:val="20"/>
              </w:rPr>
              <w:t xml:space="preserve">Presenta dificultad para conocer y explicar </w:t>
            </w:r>
            <w:r w:rsidRPr="00D25D38">
              <w:rPr>
                <w:rFonts w:ascii="Arial" w:hAnsi="Arial" w:cs="Arial"/>
                <w:sz w:val="20"/>
                <w:szCs w:val="20"/>
                <w:lang w:val="es-ES_tradnl"/>
              </w:rPr>
              <w:t>la razón por la que la Confirmación, el Orden y Matrimonio están al servicio de la</w:t>
            </w:r>
            <w:r>
              <w:rPr>
                <w:rFonts w:ascii="Arial" w:hAnsi="Arial" w:cs="Arial"/>
                <w:sz w:val="20"/>
                <w:szCs w:val="20"/>
                <w:lang w:val="es-ES_tradnl"/>
              </w:rPr>
              <w:t xml:space="preserve"> </w:t>
            </w:r>
            <w:r w:rsidRPr="00D25D38">
              <w:rPr>
                <w:rFonts w:ascii="Arial" w:hAnsi="Arial" w:cs="Arial"/>
                <w:sz w:val="20"/>
                <w:szCs w:val="20"/>
                <w:lang w:val="es-ES_tradnl"/>
              </w:rPr>
              <w:t>Iglesia.</w:t>
            </w:r>
          </w:p>
        </w:tc>
        <w:tc>
          <w:tcPr>
            <w:tcW w:w="3650"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3C34FE6" w14:textId="5EC77C26" w:rsidR="00CE6ECC" w:rsidRPr="00CE6ECC" w:rsidRDefault="00CE6ECC" w:rsidP="00CE6ECC">
            <w:pPr>
              <w:rPr>
                <w:rFonts w:ascii="Arial" w:hAnsi="Arial" w:cs="Arial"/>
                <w:sz w:val="20"/>
                <w:szCs w:val="20"/>
                <w:lang w:val="es-ES_tradnl"/>
              </w:rPr>
            </w:pPr>
            <w:r w:rsidRPr="00D25D38">
              <w:rPr>
                <w:rFonts w:ascii="Arial" w:hAnsi="Arial" w:cs="Arial"/>
                <w:sz w:val="20"/>
                <w:szCs w:val="20"/>
                <w:lang w:val="es-ES_tradnl"/>
              </w:rPr>
              <w:t>Conoce y explica, salvo error u omisión, con ejemplos la razón por la que la Confirmación, el Orden y Matrimonio están al servicio de la</w:t>
            </w:r>
            <w:r>
              <w:rPr>
                <w:rFonts w:ascii="Arial" w:hAnsi="Arial" w:cs="Arial"/>
                <w:sz w:val="20"/>
                <w:szCs w:val="20"/>
                <w:lang w:val="es-ES_tradnl"/>
              </w:rPr>
              <w:t xml:space="preserve"> </w:t>
            </w:r>
            <w:r w:rsidRPr="00D25D38">
              <w:rPr>
                <w:rFonts w:ascii="Arial" w:hAnsi="Arial" w:cs="Arial"/>
                <w:sz w:val="20"/>
                <w:szCs w:val="20"/>
                <w:lang w:val="es-ES_tradnl"/>
              </w:rPr>
              <w:t>Iglesia.</w:t>
            </w:r>
          </w:p>
        </w:tc>
        <w:tc>
          <w:tcPr>
            <w:tcW w:w="365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6DD07C4" w14:textId="1EF776E2" w:rsidR="00CE6ECC" w:rsidRPr="00CE6ECC" w:rsidRDefault="00CE6ECC" w:rsidP="00CE6ECC">
            <w:pPr>
              <w:rPr>
                <w:rFonts w:ascii="Arial" w:hAnsi="Arial" w:cs="Arial"/>
                <w:sz w:val="20"/>
                <w:szCs w:val="20"/>
              </w:rPr>
            </w:pPr>
            <w:r w:rsidRPr="00D25D38">
              <w:rPr>
                <w:rFonts w:ascii="Arial" w:hAnsi="Arial" w:cs="Arial"/>
                <w:sz w:val="20"/>
                <w:szCs w:val="20"/>
                <w:lang w:val="es-ES_tradnl"/>
              </w:rPr>
              <w:t>Conoce y explica, correctamente, con ejemplos la razón por la que la Confirmación, el Orden y Matrimonio están al servicio de la</w:t>
            </w:r>
            <w:r>
              <w:rPr>
                <w:rFonts w:ascii="Arial" w:hAnsi="Arial" w:cs="Arial"/>
                <w:sz w:val="20"/>
                <w:szCs w:val="20"/>
                <w:lang w:val="es-ES_tradnl"/>
              </w:rPr>
              <w:t xml:space="preserve"> </w:t>
            </w:r>
            <w:r w:rsidRPr="00D25D38">
              <w:rPr>
                <w:rFonts w:ascii="Arial" w:hAnsi="Arial" w:cs="Arial"/>
                <w:sz w:val="20"/>
                <w:szCs w:val="20"/>
                <w:lang w:val="es-ES_tradnl"/>
              </w:rPr>
              <w:t>Iglesia.</w:t>
            </w:r>
          </w:p>
        </w:tc>
      </w:tr>
      <w:tr w:rsidR="00F10FAE" w14:paraId="7D6477AA" w14:textId="72A5D706" w:rsidTr="00F10FAE">
        <w:trPr>
          <w:trHeight w:val="703"/>
        </w:trPr>
        <w:tc>
          <w:tcPr>
            <w:tcW w:w="4384" w:type="dxa"/>
            <w:gridSpan w:val="5"/>
            <w:tcBorders>
              <w:top w:val="single" w:sz="8" w:space="0" w:color="auto"/>
              <w:left w:val="single" w:sz="12" w:space="0" w:color="auto"/>
              <w:bottom w:val="single" w:sz="8" w:space="0" w:color="auto"/>
              <w:right w:val="single" w:sz="4" w:space="0" w:color="auto"/>
            </w:tcBorders>
            <w:shd w:val="clear" w:color="auto" w:fill="D9D9D9" w:themeFill="background1" w:themeFillShade="D9"/>
            <w:vAlign w:val="center"/>
          </w:tcPr>
          <w:p w14:paraId="073AFF65" w14:textId="3089F783" w:rsidR="00F10FAE" w:rsidRPr="00D25D38" w:rsidRDefault="00F10FAE" w:rsidP="00F10FAE">
            <w:pPr>
              <w:jc w:val="center"/>
              <w:rPr>
                <w:rFonts w:ascii="Arial" w:hAnsi="Arial" w:cs="Arial"/>
                <w:sz w:val="20"/>
                <w:szCs w:val="20"/>
                <w:lang w:val="es-ES_tradnl"/>
              </w:rPr>
            </w:pPr>
            <w:r>
              <w:rPr>
                <w:b/>
                <w:noProof/>
                <w:lang w:eastAsia="es-ES"/>
              </w:rPr>
              <w:t>ESTÁNDARES</w:t>
            </w:r>
          </w:p>
        </w:tc>
        <w:tc>
          <w:tcPr>
            <w:tcW w:w="10216" w:type="dxa"/>
            <w:gridSpan w:val="7"/>
            <w:tcBorders>
              <w:top w:val="single" w:sz="8" w:space="0" w:color="auto"/>
              <w:left w:val="single" w:sz="4" w:space="0" w:color="auto"/>
              <w:bottom w:val="single" w:sz="8" w:space="0" w:color="auto"/>
              <w:right w:val="single" w:sz="12" w:space="0" w:color="auto"/>
            </w:tcBorders>
            <w:shd w:val="clear" w:color="auto" w:fill="FFFFFF" w:themeFill="background1"/>
            <w:vAlign w:val="center"/>
          </w:tcPr>
          <w:p w14:paraId="5F3702F4" w14:textId="6240C6EA" w:rsidR="00F10FAE" w:rsidRPr="00D25D38" w:rsidRDefault="00F10FAE" w:rsidP="00CE6ECC">
            <w:pPr>
              <w:rPr>
                <w:rFonts w:ascii="Arial" w:hAnsi="Arial" w:cs="Arial"/>
                <w:sz w:val="20"/>
                <w:szCs w:val="20"/>
                <w:lang w:val="es-ES_tradnl"/>
              </w:rPr>
            </w:pPr>
            <w:r w:rsidRPr="00117082">
              <w:rPr>
                <w:rFonts w:ascii="Arial" w:eastAsiaTheme="minorEastAsia" w:hAnsi="Arial" w:cs="Arial"/>
                <w:color w:val="000000"/>
                <w:sz w:val="20"/>
                <w:szCs w:val="24"/>
                <w:lang w:eastAsia="es-ES"/>
              </w:rPr>
              <w:t>1.2 Aprende y diferencia los signos y momentos celebrativos de la Confirmación, el Orden y el Matrimonio.</w:t>
            </w:r>
          </w:p>
        </w:tc>
      </w:tr>
      <w:tr w:rsidR="00F10FAE" w14:paraId="012B6704" w14:textId="2B4BB1C5" w:rsidTr="00F10FAE">
        <w:trPr>
          <w:trHeight w:val="1394"/>
        </w:trPr>
        <w:tc>
          <w:tcPr>
            <w:tcW w:w="4384" w:type="dxa"/>
            <w:gridSpan w:val="5"/>
            <w:tcBorders>
              <w:top w:val="single" w:sz="8" w:space="0" w:color="auto"/>
              <w:left w:val="single" w:sz="12" w:space="0" w:color="auto"/>
              <w:bottom w:val="single" w:sz="8" w:space="0" w:color="auto"/>
              <w:right w:val="single" w:sz="4" w:space="0" w:color="auto"/>
            </w:tcBorders>
            <w:shd w:val="clear" w:color="auto" w:fill="D9D9D9" w:themeFill="background1" w:themeFillShade="D9"/>
            <w:vAlign w:val="center"/>
          </w:tcPr>
          <w:p w14:paraId="7451CCD1" w14:textId="62835FD8" w:rsidR="00F10FAE" w:rsidRPr="00D25D38" w:rsidRDefault="00F10FAE" w:rsidP="00F10FAE">
            <w:pPr>
              <w:jc w:val="center"/>
              <w:rPr>
                <w:rFonts w:ascii="Arial" w:hAnsi="Arial" w:cs="Arial"/>
                <w:sz w:val="20"/>
                <w:szCs w:val="20"/>
                <w:lang w:val="es-ES_tradnl"/>
              </w:rPr>
            </w:pPr>
            <w:r w:rsidRPr="00A920C2">
              <w:rPr>
                <w:b/>
                <w:noProof/>
                <w:lang w:eastAsia="es-ES"/>
              </w:rPr>
              <w:t>INSTRUMENTOS DE EVALUACIÓN</w:t>
            </w:r>
          </w:p>
        </w:tc>
        <w:tc>
          <w:tcPr>
            <w:tcW w:w="10216" w:type="dxa"/>
            <w:gridSpan w:val="7"/>
            <w:tcBorders>
              <w:top w:val="single" w:sz="8" w:space="0" w:color="auto"/>
              <w:left w:val="single" w:sz="4" w:space="0" w:color="auto"/>
              <w:bottom w:val="single" w:sz="8" w:space="0" w:color="auto"/>
              <w:right w:val="single" w:sz="12" w:space="0" w:color="auto"/>
            </w:tcBorders>
            <w:shd w:val="clear" w:color="auto" w:fill="FFFFFF" w:themeFill="background1"/>
            <w:vAlign w:val="center"/>
          </w:tcPr>
          <w:p w14:paraId="14C12E62" w14:textId="77777777" w:rsidR="00F10FAE" w:rsidRPr="00D25D38" w:rsidRDefault="00F10FAE" w:rsidP="00F10FAE">
            <w:pPr>
              <w:pStyle w:val="Sinespaciado"/>
            </w:pPr>
            <w:r w:rsidRPr="00D25D38">
              <w:t>- La observación</w:t>
            </w:r>
          </w:p>
          <w:p w14:paraId="521D28F6" w14:textId="77777777" w:rsidR="00F10FAE" w:rsidRPr="00D25D38" w:rsidRDefault="00F10FAE" w:rsidP="00F10FAE">
            <w:pPr>
              <w:autoSpaceDE w:val="0"/>
              <w:autoSpaceDN w:val="0"/>
              <w:adjustRightInd w:val="0"/>
              <w:spacing w:after="0"/>
              <w:rPr>
                <w:rFonts w:ascii="Arial" w:hAnsi="Arial" w:cs="Arial"/>
                <w:sz w:val="20"/>
                <w:szCs w:val="20"/>
              </w:rPr>
            </w:pPr>
            <w:r w:rsidRPr="00D25D38">
              <w:rPr>
                <w:rFonts w:ascii="Arial" w:hAnsi="Arial" w:cs="Arial"/>
                <w:sz w:val="20"/>
                <w:szCs w:val="20"/>
              </w:rPr>
              <w:t>- La revisión de tareas</w:t>
            </w:r>
          </w:p>
          <w:p w14:paraId="43B94A85" w14:textId="77777777" w:rsidR="00F10FAE" w:rsidRDefault="00F10FAE" w:rsidP="00F10FAE">
            <w:pPr>
              <w:spacing w:after="0"/>
              <w:rPr>
                <w:rFonts w:ascii="Arial" w:hAnsi="Arial" w:cs="Arial"/>
                <w:sz w:val="20"/>
                <w:szCs w:val="20"/>
              </w:rPr>
            </w:pPr>
            <w:r w:rsidRPr="00D25D38">
              <w:rPr>
                <w:rFonts w:ascii="Arial" w:hAnsi="Arial" w:cs="Arial"/>
                <w:sz w:val="20"/>
                <w:szCs w:val="20"/>
              </w:rPr>
              <w:t>- Registro anecdótico</w:t>
            </w:r>
          </w:p>
          <w:p w14:paraId="11EF8E10" w14:textId="366CB266" w:rsidR="00F10FAE" w:rsidRPr="00D25D38" w:rsidRDefault="00F10FAE" w:rsidP="00F10FAE">
            <w:pPr>
              <w:spacing w:after="0"/>
              <w:rPr>
                <w:rFonts w:ascii="Arial" w:hAnsi="Arial" w:cs="Arial"/>
                <w:sz w:val="20"/>
                <w:szCs w:val="20"/>
                <w:lang w:val="es-ES_tradnl"/>
              </w:rPr>
            </w:pPr>
            <w:r>
              <w:rPr>
                <w:rFonts w:ascii="Arial" w:hAnsi="Arial" w:cs="Arial"/>
                <w:sz w:val="20"/>
                <w:szCs w:val="20"/>
              </w:rPr>
              <w:t>-Exposición</w:t>
            </w:r>
          </w:p>
        </w:tc>
      </w:tr>
      <w:tr w:rsidR="00CE6ECC" w14:paraId="72CC6969" w14:textId="77777777" w:rsidTr="00F10FAE">
        <w:trPr>
          <w:trHeight w:val="440"/>
        </w:trPr>
        <w:tc>
          <w:tcPr>
            <w:tcW w:w="14600" w:type="dxa"/>
            <w:gridSpan w:val="1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14:paraId="1ACAD7FB" w14:textId="54FE44B0" w:rsidR="00CE6ECC" w:rsidRPr="00D25D38" w:rsidRDefault="00F10FAE" w:rsidP="00F10FAE">
            <w:pPr>
              <w:jc w:val="center"/>
              <w:rPr>
                <w:rFonts w:ascii="Arial" w:hAnsi="Arial" w:cs="Arial"/>
                <w:sz w:val="20"/>
                <w:szCs w:val="20"/>
                <w:lang w:val="es-ES_tradnl"/>
              </w:rPr>
            </w:pPr>
            <w:r w:rsidRPr="00A920C2">
              <w:rPr>
                <w:b/>
                <w:noProof/>
                <w:lang w:eastAsia="es-ES"/>
              </w:rPr>
              <w:t>ESCALA DE OBSERVACIÓN</w:t>
            </w:r>
          </w:p>
        </w:tc>
      </w:tr>
      <w:tr w:rsidR="00F10FAE" w14:paraId="681C4801" w14:textId="4EC21B19" w:rsidTr="00F10FAE">
        <w:trPr>
          <w:trHeight w:val="773"/>
        </w:trPr>
        <w:tc>
          <w:tcPr>
            <w:tcW w:w="3650" w:type="dxa"/>
            <w:gridSpan w:val="3"/>
            <w:tcBorders>
              <w:top w:val="single" w:sz="8" w:space="0" w:color="auto"/>
              <w:left w:val="single" w:sz="12" w:space="0" w:color="auto"/>
              <w:bottom w:val="single" w:sz="8" w:space="0" w:color="auto"/>
              <w:right w:val="single" w:sz="4" w:space="0" w:color="auto"/>
            </w:tcBorders>
            <w:shd w:val="clear" w:color="auto" w:fill="D9D9D9" w:themeFill="background1" w:themeFillShade="D9"/>
            <w:vAlign w:val="center"/>
          </w:tcPr>
          <w:p w14:paraId="254F23C7" w14:textId="04A446BE" w:rsidR="00F10FAE" w:rsidRPr="00D25D38" w:rsidRDefault="00F10FAE" w:rsidP="00F10FAE">
            <w:pPr>
              <w:jc w:val="center"/>
              <w:rPr>
                <w:rFonts w:ascii="Arial" w:hAnsi="Arial" w:cs="Arial"/>
                <w:sz w:val="20"/>
                <w:szCs w:val="20"/>
                <w:lang w:val="es-ES_tradnl"/>
              </w:rPr>
            </w:pPr>
            <w:r w:rsidRPr="00A920C2">
              <w:rPr>
                <w:b/>
                <w:noProof/>
                <w:lang w:eastAsia="es-ES"/>
              </w:rPr>
              <w:t>Nivel 1</w:t>
            </w:r>
          </w:p>
        </w:tc>
        <w:tc>
          <w:tcPr>
            <w:tcW w:w="3650" w:type="dxa"/>
            <w:gridSpan w:val="6"/>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F3EDB62" w14:textId="2D3AACDC" w:rsidR="00F10FAE" w:rsidRPr="00D25D38" w:rsidRDefault="00F10FAE" w:rsidP="00F10FAE">
            <w:pPr>
              <w:jc w:val="center"/>
              <w:rPr>
                <w:rFonts w:ascii="Arial" w:hAnsi="Arial" w:cs="Arial"/>
                <w:sz w:val="20"/>
                <w:szCs w:val="20"/>
                <w:lang w:val="es-ES_tradnl"/>
              </w:rPr>
            </w:pPr>
            <w:r w:rsidRPr="00A920C2">
              <w:rPr>
                <w:b/>
                <w:noProof/>
                <w:lang w:eastAsia="es-ES"/>
              </w:rPr>
              <w:t>Nivel 2</w:t>
            </w:r>
          </w:p>
        </w:tc>
        <w:tc>
          <w:tcPr>
            <w:tcW w:w="3650"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67B7BBD" w14:textId="3F06327D" w:rsidR="00F10FAE" w:rsidRPr="00D25D38" w:rsidRDefault="00F10FAE" w:rsidP="00F10FAE">
            <w:pPr>
              <w:jc w:val="center"/>
              <w:rPr>
                <w:rFonts w:ascii="Arial" w:hAnsi="Arial" w:cs="Arial"/>
                <w:sz w:val="20"/>
                <w:szCs w:val="20"/>
                <w:lang w:val="es-ES_tradnl"/>
              </w:rPr>
            </w:pPr>
            <w:r w:rsidRPr="00A920C2">
              <w:rPr>
                <w:b/>
                <w:noProof/>
                <w:lang w:eastAsia="es-ES"/>
              </w:rPr>
              <w:t>Nivel 3</w:t>
            </w:r>
          </w:p>
        </w:tc>
        <w:tc>
          <w:tcPr>
            <w:tcW w:w="3650" w:type="dxa"/>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14:paraId="07966980" w14:textId="6BCBB295" w:rsidR="00F10FAE" w:rsidRPr="00D25D38" w:rsidRDefault="00F10FAE" w:rsidP="00F10FAE">
            <w:pPr>
              <w:jc w:val="center"/>
              <w:rPr>
                <w:rFonts w:ascii="Arial" w:hAnsi="Arial" w:cs="Arial"/>
                <w:sz w:val="20"/>
                <w:szCs w:val="20"/>
                <w:lang w:val="es-ES_tradnl"/>
              </w:rPr>
            </w:pPr>
            <w:r w:rsidRPr="00A920C2">
              <w:rPr>
                <w:b/>
                <w:noProof/>
                <w:lang w:eastAsia="es-ES"/>
              </w:rPr>
              <w:t>Nivel 4</w:t>
            </w:r>
          </w:p>
        </w:tc>
      </w:tr>
      <w:tr w:rsidR="00F10FAE" w14:paraId="580387EB" w14:textId="56B6F786" w:rsidTr="00F10FAE">
        <w:trPr>
          <w:trHeight w:val="1262"/>
        </w:trPr>
        <w:tc>
          <w:tcPr>
            <w:tcW w:w="3650" w:type="dxa"/>
            <w:gridSpan w:val="3"/>
            <w:tcBorders>
              <w:top w:val="single" w:sz="8" w:space="0" w:color="auto"/>
              <w:left w:val="single" w:sz="12" w:space="0" w:color="auto"/>
              <w:right w:val="single" w:sz="4" w:space="0" w:color="auto"/>
            </w:tcBorders>
            <w:shd w:val="clear" w:color="auto" w:fill="FFFFFF" w:themeFill="background1"/>
            <w:vAlign w:val="center"/>
          </w:tcPr>
          <w:p w14:paraId="7CFEDA24" w14:textId="0C78B0EB" w:rsidR="00F10FAE" w:rsidRPr="00D25D38" w:rsidRDefault="00F10FAE" w:rsidP="00CE6ECC">
            <w:pPr>
              <w:rPr>
                <w:rFonts w:ascii="Arial" w:hAnsi="Arial" w:cs="Arial"/>
                <w:sz w:val="20"/>
                <w:szCs w:val="20"/>
                <w:lang w:val="es-ES_tradnl"/>
              </w:rPr>
            </w:pPr>
            <w:r w:rsidRPr="00D25D38">
              <w:rPr>
                <w:rFonts w:ascii="Arial" w:hAnsi="Arial" w:cs="Arial"/>
                <w:sz w:val="20"/>
                <w:szCs w:val="20"/>
              </w:rPr>
              <w:t xml:space="preserve">No aprende ni diferencia </w:t>
            </w:r>
            <w:r w:rsidRPr="00D25D38">
              <w:rPr>
                <w:rFonts w:ascii="Arial" w:hAnsi="Arial" w:cs="Arial"/>
                <w:sz w:val="20"/>
                <w:szCs w:val="20"/>
                <w:lang w:val="es-ES_tradnl"/>
              </w:rPr>
              <w:t>los signos y momentos celebrativos de la Confirmación, el Orden y el Matrimonio.</w:t>
            </w:r>
            <w:bookmarkStart w:id="0" w:name="_GoBack"/>
            <w:bookmarkEnd w:id="0"/>
          </w:p>
        </w:tc>
        <w:tc>
          <w:tcPr>
            <w:tcW w:w="3650" w:type="dxa"/>
            <w:gridSpan w:val="6"/>
            <w:tcBorders>
              <w:top w:val="single" w:sz="8" w:space="0" w:color="auto"/>
              <w:left w:val="single" w:sz="4" w:space="0" w:color="auto"/>
              <w:right w:val="single" w:sz="4" w:space="0" w:color="auto"/>
            </w:tcBorders>
            <w:shd w:val="clear" w:color="auto" w:fill="FFFFFF" w:themeFill="background1"/>
            <w:vAlign w:val="center"/>
          </w:tcPr>
          <w:p w14:paraId="25B3D747" w14:textId="7152BA96" w:rsidR="00F10FAE" w:rsidRPr="00D25D38" w:rsidRDefault="00F10FAE" w:rsidP="00F10FAE">
            <w:pPr>
              <w:spacing w:before="240"/>
              <w:rPr>
                <w:rFonts w:ascii="Arial" w:hAnsi="Arial" w:cs="Arial"/>
                <w:sz w:val="20"/>
                <w:szCs w:val="20"/>
                <w:lang w:val="es-ES_tradnl"/>
              </w:rPr>
            </w:pPr>
            <w:r w:rsidRPr="00D25D38">
              <w:rPr>
                <w:rFonts w:ascii="Arial" w:hAnsi="Arial" w:cs="Arial"/>
                <w:sz w:val="20"/>
                <w:szCs w:val="20"/>
              </w:rPr>
              <w:t xml:space="preserve">Presenta dificultad para aprender y diferenciar </w:t>
            </w:r>
            <w:r w:rsidRPr="00D25D38">
              <w:rPr>
                <w:rFonts w:ascii="Arial" w:hAnsi="Arial" w:cs="Arial"/>
                <w:sz w:val="20"/>
                <w:szCs w:val="20"/>
                <w:lang w:val="es-ES_tradnl"/>
              </w:rPr>
              <w:t>los signos y momentos celebrativos de la Confirmación, el Orden y el Matrimonio.</w:t>
            </w:r>
          </w:p>
        </w:tc>
        <w:tc>
          <w:tcPr>
            <w:tcW w:w="3650" w:type="dxa"/>
            <w:gridSpan w:val="2"/>
            <w:tcBorders>
              <w:top w:val="single" w:sz="8" w:space="0" w:color="auto"/>
              <w:left w:val="single" w:sz="4" w:space="0" w:color="auto"/>
              <w:right w:val="single" w:sz="4" w:space="0" w:color="auto"/>
            </w:tcBorders>
            <w:shd w:val="clear" w:color="auto" w:fill="FFFFFF" w:themeFill="background1"/>
            <w:vAlign w:val="center"/>
          </w:tcPr>
          <w:p w14:paraId="462AD9EB" w14:textId="4072646B" w:rsidR="00F10FAE" w:rsidRPr="00D25D38" w:rsidRDefault="00F10FAE" w:rsidP="00CE6ECC">
            <w:pPr>
              <w:rPr>
                <w:rFonts w:ascii="Arial" w:hAnsi="Arial" w:cs="Arial"/>
                <w:sz w:val="20"/>
                <w:szCs w:val="20"/>
                <w:lang w:val="es-ES_tradnl"/>
              </w:rPr>
            </w:pPr>
            <w:r w:rsidRPr="00D25D38">
              <w:rPr>
                <w:rFonts w:ascii="Arial" w:hAnsi="Arial" w:cs="Arial"/>
                <w:sz w:val="20"/>
                <w:szCs w:val="20"/>
                <w:lang w:val="es-ES_tradnl"/>
              </w:rPr>
              <w:t>Aprende y diferencia casi todos los signos y momentos celebrativos de la Confirmación, el Orden y el Matrimonio</w:t>
            </w:r>
          </w:p>
        </w:tc>
        <w:tc>
          <w:tcPr>
            <w:tcW w:w="3650" w:type="dxa"/>
            <w:tcBorders>
              <w:top w:val="single" w:sz="8" w:space="0" w:color="auto"/>
              <w:left w:val="single" w:sz="4" w:space="0" w:color="auto"/>
              <w:right w:val="single" w:sz="12" w:space="0" w:color="auto"/>
            </w:tcBorders>
            <w:shd w:val="clear" w:color="auto" w:fill="FFFFFF" w:themeFill="background1"/>
            <w:vAlign w:val="center"/>
          </w:tcPr>
          <w:p w14:paraId="4442B19C" w14:textId="09440EAE" w:rsidR="00F10FAE" w:rsidRPr="00D25D38" w:rsidRDefault="00F10FAE" w:rsidP="00CE6ECC">
            <w:pPr>
              <w:rPr>
                <w:rFonts w:ascii="Arial" w:hAnsi="Arial" w:cs="Arial"/>
                <w:sz w:val="20"/>
                <w:szCs w:val="20"/>
                <w:lang w:val="es-ES_tradnl"/>
              </w:rPr>
            </w:pPr>
            <w:r w:rsidRPr="00D25D38">
              <w:rPr>
                <w:rFonts w:ascii="Arial" w:hAnsi="Arial" w:cs="Arial"/>
                <w:sz w:val="20"/>
                <w:szCs w:val="20"/>
                <w:lang w:val="es-ES_tradnl"/>
              </w:rPr>
              <w:t>Aprende y diferencia todos los signos y momentos celebrativos de la Confirmación, el Orden y el Matrimonio.</w:t>
            </w:r>
          </w:p>
        </w:tc>
      </w:tr>
    </w:tbl>
    <w:p w14:paraId="38572E41" w14:textId="77777777" w:rsidR="006311F5" w:rsidRDefault="006311F5" w:rsidP="006311F5">
      <w:pPr>
        <w:rPr>
          <w:noProof/>
          <w:lang w:eastAsia="es-ES"/>
        </w:rPr>
      </w:pPr>
    </w:p>
    <w:p w14:paraId="039652B4" w14:textId="77777777" w:rsidR="006311F5" w:rsidRDefault="006311F5" w:rsidP="006311F5">
      <w:pPr>
        <w:rPr>
          <w:noProof/>
          <w:lang w:eastAsia="es-ES"/>
        </w:rPr>
      </w:pPr>
    </w:p>
    <w:p w14:paraId="38EF63C3" w14:textId="77777777" w:rsidR="001F4F8F" w:rsidRDefault="001F4F8F"/>
    <w:sectPr w:rsidR="001F4F8F" w:rsidSect="005E5EE6">
      <w:pgSz w:w="16840" w:h="11900" w:orient="landscape"/>
      <w:pgMar w:top="720" w:right="284" w:bottom="720" w:left="28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HelveticaNeue-Medium">
    <w:altName w:val="Arial"/>
    <w:charset w:val="00"/>
    <w:family w:val="swiss"/>
    <w:pitch w:val="default"/>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F1628"/>
    <w:multiLevelType w:val="multilevel"/>
    <w:tmpl w:val="7430EBA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B14AA9"/>
    <w:multiLevelType w:val="hybridMultilevel"/>
    <w:tmpl w:val="1EB0CA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F5"/>
    <w:rsid w:val="00071104"/>
    <w:rsid w:val="00117082"/>
    <w:rsid w:val="001F4F8F"/>
    <w:rsid w:val="00276598"/>
    <w:rsid w:val="00365D0F"/>
    <w:rsid w:val="005E272B"/>
    <w:rsid w:val="005E5EE6"/>
    <w:rsid w:val="006311F5"/>
    <w:rsid w:val="006D2F9D"/>
    <w:rsid w:val="007530D3"/>
    <w:rsid w:val="008439B5"/>
    <w:rsid w:val="00A14B01"/>
    <w:rsid w:val="00A62ED4"/>
    <w:rsid w:val="00CE6ECC"/>
    <w:rsid w:val="00D76D10"/>
    <w:rsid w:val="00F10F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94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F5"/>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11F5"/>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11F5"/>
    <w:pPr>
      <w:ind w:left="720"/>
      <w:contextualSpacing/>
    </w:pPr>
  </w:style>
  <w:style w:type="paragraph" w:customStyle="1" w:styleId="Default">
    <w:name w:val="Default"/>
    <w:rsid w:val="00365D0F"/>
    <w:pPr>
      <w:autoSpaceDE w:val="0"/>
      <w:autoSpaceDN w:val="0"/>
      <w:adjustRightInd w:val="0"/>
    </w:pPr>
    <w:rPr>
      <w:rFonts w:ascii="Verdana" w:hAnsi="Verdana" w:cs="Verdana"/>
      <w:color w:val="000000"/>
      <w:lang w:val="es-ES"/>
    </w:rPr>
  </w:style>
  <w:style w:type="paragraph" w:styleId="Sinespaciado">
    <w:name w:val="No Spacing"/>
    <w:uiPriority w:val="1"/>
    <w:qFormat/>
    <w:rsid w:val="00CE6ECC"/>
    <w:rPr>
      <w:rFonts w:eastAsiaTheme="minorHAns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F5"/>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11F5"/>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11F5"/>
    <w:pPr>
      <w:ind w:left="720"/>
      <w:contextualSpacing/>
    </w:pPr>
  </w:style>
  <w:style w:type="paragraph" w:customStyle="1" w:styleId="Default">
    <w:name w:val="Default"/>
    <w:rsid w:val="00365D0F"/>
    <w:pPr>
      <w:autoSpaceDE w:val="0"/>
      <w:autoSpaceDN w:val="0"/>
      <w:adjustRightInd w:val="0"/>
    </w:pPr>
    <w:rPr>
      <w:rFonts w:ascii="Verdana" w:hAnsi="Verdana" w:cs="Verdana"/>
      <w:color w:val="000000"/>
      <w:lang w:val="es-ES"/>
    </w:rPr>
  </w:style>
  <w:style w:type="paragraph" w:styleId="Sinespaciado">
    <w:name w:val="No Spacing"/>
    <w:uiPriority w:val="1"/>
    <w:qFormat/>
    <w:rsid w:val="00CE6ECC"/>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8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894</Words>
  <Characters>4923</Characters>
  <Application>Microsoft Macintosh Word</Application>
  <DocSecurity>0</DocSecurity>
  <Lines>41</Lines>
  <Paragraphs>11</Paragraphs>
  <ScaleCrop>false</ScaleCrop>
  <Company>Pitu</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 Lopez</dc:creator>
  <cp:keywords/>
  <dc:description/>
  <cp:lastModifiedBy>Luci Lopez</cp:lastModifiedBy>
  <cp:revision>4</cp:revision>
  <dcterms:created xsi:type="dcterms:W3CDTF">2019-02-17T20:00:00Z</dcterms:created>
  <dcterms:modified xsi:type="dcterms:W3CDTF">2019-05-15T19:18:00Z</dcterms:modified>
</cp:coreProperties>
</file>