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  <w:rPr>
          <w:b/>
          <w:iCs/>
          <w:shd w:val="clear" w:color="auto" w:fill="FFFFFF"/>
        </w:rPr>
      </w:pPr>
      <w:r w:rsidRPr="00013157">
        <w:rPr>
          <w:b/>
          <w:iCs/>
          <w:shd w:val="clear" w:color="auto" w:fill="FFFFFF"/>
        </w:rPr>
        <w:t xml:space="preserve">ACTA 4ª REUNIÓN FORMACIÓN EN CENTROS “Aprendemos Salud” 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proofErr w:type="spellStart"/>
      <w:r w:rsidRPr="00013157">
        <w:rPr>
          <w:iCs/>
          <w:shd w:val="clear" w:color="auto" w:fill="FFFFFF"/>
        </w:rPr>
        <w:t>Ceip</w:t>
      </w:r>
      <w:proofErr w:type="spellEnd"/>
      <w:r w:rsidRPr="00013157">
        <w:rPr>
          <w:iCs/>
          <w:shd w:val="clear" w:color="auto" w:fill="FFFFFF"/>
        </w:rPr>
        <w:t xml:space="preserve"> Al-Ándalus de Chiclana de la Frontera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Hora de reunión de 18:00 a 19:00h. 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En Chiclana a 4 de febrero de 2019. 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Reunidos todos los participantes del Grupo de Formación en Centro “Creciendo en Salud” así como el coordinador del mismo comenzamos la reunión. 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rPr>
          <w:iCs/>
          <w:shd w:val="clear" w:color="auto" w:fill="FFFFFF"/>
        </w:rPr>
        <w:t xml:space="preserve">El coordinador lee el acta anterior y se aprueba. </w:t>
      </w:r>
      <w:r w:rsidRPr="00013157">
        <w:t xml:space="preserve">Se hace balance de la primera sesión de </w:t>
      </w:r>
      <w:proofErr w:type="spellStart"/>
      <w:r w:rsidRPr="00013157">
        <w:t>mindfulness</w:t>
      </w:r>
      <w:proofErr w:type="spellEnd"/>
      <w:r w:rsidRPr="00013157">
        <w:t xml:space="preserve"> del 28 de enero. Si dentro de esta formación en centro estamos valorando la salud en todas las vertientes posibles, el </w:t>
      </w:r>
      <w:proofErr w:type="spellStart"/>
      <w:r w:rsidRPr="00013157">
        <w:t>Mindfulness</w:t>
      </w:r>
      <w:proofErr w:type="spellEnd"/>
      <w:r w:rsidRPr="00013157">
        <w:t xml:space="preserve"> que nos hizo llegar y que transmitió Coral, la ponente, tiene un papel relevante tanto a nivel personal como para nuestra labor docente desde un ámbito totalmente saludable. Por lo </w:t>
      </w:r>
      <w:proofErr w:type="gramStart"/>
      <w:r w:rsidRPr="00013157">
        <w:t>tanto</w:t>
      </w:r>
      <w:proofErr w:type="gramEnd"/>
      <w:r w:rsidRPr="00013157">
        <w:t xml:space="preserve"> se valora las posibilidades y beneficios de dicha formación. Reflexión, calma, autoconocimiento, alegría, educación...y compasión, como nos decía, pueden ser referentes en nuestro día a día. Se recuerda que el próximo 18 de febrero tenemos la segunda sesión.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t>También se comenta que el coordinador ha creado una carpeta con todo el material que ha compartido Coral en el ordenador de la sala de profesores/as. De ahí se pueden sacar muchos recursos para nuestra práctica docente y para seguir formándonos.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t>La compañera encargada del Huerto escolar indica que el pasado 25 de enero vino Ainhoa, la</w:t>
      </w:r>
      <w:r>
        <w:t xml:space="preserve"> asesora de huertos escolares, </w:t>
      </w:r>
      <w:bookmarkStart w:id="0" w:name="_GoBack"/>
      <w:bookmarkEnd w:id="0"/>
      <w:r w:rsidRPr="00013157">
        <w:t>para dar indicaciones sobre cómo aprovechar al máximo la zona que hemos elegido para realizar el huerto. 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t>Para empezar, nos dijo que la tierra era muy porosa y buena para la siembra, así que eso es bueno. Después estuvo explicando un poco los tipos de bancales que podemos construir para la siembra y cómo aprovechar la zona de sol, que es la que está más cerca de la escalera, y la zona sombría, que es la que pega al muro del pabellón. 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t xml:space="preserve">Destaca que se ha puesto en contacto con el grupo agroecológico "El Semillero" para la formación del profesorado. 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t>De esta manera damos por concluida la cuarta reunión del grupo de Formación en Centros “Aprendemos Salud”.</w:t>
      </w:r>
    </w:p>
    <w:p w:rsidR="00214EA1" w:rsidRPr="00013157" w:rsidRDefault="00214EA1" w:rsidP="00214EA1">
      <w:pPr>
        <w:pStyle w:val="NormalWeb"/>
        <w:shd w:val="clear" w:color="auto" w:fill="FFFFFF"/>
        <w:spacing w:before="0" w:beforeAutospacing="0" w:after="150" w:afterAutospacing="0"/>
      </w:pPr>
      <w:r w:rsidRPr="00013157">
        <w:t>El coordinador Pedro Camacho Medina</w:t>
      </w:r>
    </w:p>
    <w:p w:rsidR="00214EA1" w:rsidRDefault="00214EA1" w:rsidP="00214EA1">
      <w:pPr>
        <w:pStyle w:val="NormalWeb"/>
        <w:shd w:val="clear" w:color="auto" w:fill="FFFFFF"/>
        <w:spacing w:before="0" w:beforeAutospacing="0" w:after="150" w:afterAutospacing="0"/>
      </w:pPr>
    </w:p>
    <w:p w:rsidR="003A08A3" w:rsidRDefault="003A08A3"/>
    <w:sectPr w:rsidR="003A0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1"/>
    <w:rsid w:val="00214EA1"/>
    <w:rsid w:val="003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B29"/>
  <w15:chartTrackingRefBased/>
  <w15:docId w15:val="{B2E2E55C-1425-431E-9F6E-ABC8030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2019-03-11T12:23:00Z</dcterms:created>
  <dcterms:modified xsi:type="dcterms:W3CDTF">2019-03-11T12:26:00Z</dcterms:modified>
</cp:coreProperties>
</file>