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C79D" w14:textId="77777777" w:rsidR="00242E9E" w:rsidRDefault="00242E9E" w:rsidP="00242E9E">
      <w:pPr>
        <w:pStyle w:val="NormalWeb"/>
        <w:spacing w:before="0" w:beforeAutospacing="0" w:after="150" w:afterAutospacing="0"/>
        <w:jc w:val="center"/>
        <w:rPr>
          <w:color w:val="000000"/>
          <w:sz w:val="19"/>
          <w:szCs w:val="19"/>
        </w:rPr>
      </w:pPr>
      <w:r>
        <w:rPr>
          <w:b/>
          <w:bCs/>
          <w:color w:val="333333"/>
          <w:sz w:val="27"/>
          <w:szCs w:val="27"/>
          <w:u w:val="single"/>
        </w:rPr>
        <w:t>MEMORIA DE PROGRESO</w:t>
      </w:r>
    </w:p>
    <w:p w14:paraId="78E18189" w14:textId="77777777" w:rsidR="00242E9E" w:rsidRPr="00242E9E" w:rsidRDefault="00242E9E">
      <w:pPr>
        <w:pStyle w:val="NormalWeb"/>
        <w:spacing w:before="0" w:beforeAutospacing="0" w:after="150" w:afterAutospacing="0"/>
        <w:jc w:val="both"/>
        <w:rPr>
          <w:color w:val="000000" w:themeColor="text1"/>
          <w:sz w:val="19"/>
          <w:szCs w:val="19"/>
        </w:rPr>
      </w:pPr>
      <w:r w:rsidRPr="00242E9E">
        <w:rPr>
          <w:b/>
          <w:bCs/>
          <w:color w:val="000000" w:themeColor="text1"/>
          <w:sz w:val="27"/>
          <w:szCs w:val="27"/>
        </w:rPr>
        <w:t>1.</w:t>
      </w:r>
      <w:r w:rsidRPr="00242E9E">
        <w:rPr>
          <w:rStyle w:val="nfasis"/>
          <w:b/>
          <w:bCs/>
          <w:i w:val="0"/>
          <w:iCs w:val="0"/>
          <w:color w:val="000000" w:themeColor="text1"/>
          <w:sz w:val="27"/>
          <w:szCs w:val="27"/>
        </w:rPr>
        <w:t> Grado de consecución de los objetivos:</w:t>
      </w:r>
    </w:p>
    <w:p w14:paraId="3C03EB51" w14:textId="77777777" w:rsidR="00D27A63" w:rsidRDefault="00D27A63">
      <w:pPr>
        <w:pStyle w:val="NormalWeb"/>
        <w:spacing w:before="0" w:beforeAutospacing="0" w:after="150" w:afterAutospacing="0"/>
        <w:jc w:val="both"/>
        <w:rPr>
          <w:color w:val="333333"/>
          <w:sz w:val="27"/>
          <w:szCs w:val="27"/>
        </w:rPr>
      </w:pPr>
      <w:r>
        <w:rPr>
          <w:color w:val="333333"/>
          <w:sz w:val="27"/>
          <w:szCs w:val="27"/>
        </w:rPr>
        <w:tab/>
        <w:t>A fecha de hoy hemos conseguido superar algunos objetivos:</w:t>
      </w:r>
    </w:p>
    <w:p w14:paraId="7121CF09" w14:textId="05C93D1D" w:rsidR="00D27A63" w:rsidRPr="00D17FE1" w:rsidRDefault="00D17FE1" w:rsidP="00D27A63">
      <w:pPr>
        <w:pStyle w:val="NormalWeb"/>
        <w:numPr>
          <w:ilvl w:val="0"/>
          <w:numId w:val="1"/>
        </w:numPr>
        <w:spacing w:before="0" w:beforeAutospacing="0" w:after="150" w:afterAutospacing="0"/>
        <w:jc w:val="both"/>
        <w:rPr>
          <w:b/>
          <w:bCs/>
          <w:color w:val="333333"/>
          <w:sz w:val="27"/>
          <w:szCs w:val="27"/>
        </w:rPr>
      </w:pPr>
      <w:r>
        <w:rPr>
          <w:bCs/>
          <w:color w:val="333333"/>
          <w:sz w:val="27"/>
          <w:szCs w:val="27"/>
        </w:rPr>
        <w:t>Hemos formado el grupo de trabajo.</w:t>
      </w:r>
    </w:p>
    <w:p w14:paraId="143A4174" w14:textId="4C5EFB1C" w:rsidR="00D17FE1" w:rsidRPr="00D17FE1" w:rsidRDefault="00D17FE1" w:rsidP="00D27A63">
      <w:pPr>
        <w:pStyle w:val="NormalWeb"/>
        <w:numPr>
          <w:ilvl w:val="0"/>
          <w:numId w:val="1"/>
        </w:numPr>
        <w:spacing w:before="0" w:beforeAutospacing="0" w:after="150" w:afterAutospacing="0"/>
        <w:jc w:val="both"/>
        <w:rPr>
          <w:b/>
          <w:bCs/>
          <w:color w:val="333333"/>
          <w:sz w:val="27"/>
          <w:szCs w:val="27"/>
        </w:rPr>
      </w:pPr>
      <w:r>
        <w:rPr>
          <w:bCs/>
          <w:color w:val="333333"/>
          <w:sz w:val="27"/>
          <w:szCs w:val="27"/>
        </w:rPr>
        <w:t>Hemos repartido las tareas.</w:t>
      </w:r>
    </w:p>
    <w:p w14:paraId="72D444D3" w14:textId="5B362818" w:rsidR="00D17FE1" w:rsidRPr="00D17FE1" w:rsidRDefault="00D17FE1" w:rsidP="00D27A63">
      <w:pPr>
        <w:pStyle w:val="NormalWeb"/>
        <w:numPr>
          <w:ilvl w:val="0"/>
          <w:numId w:val="1"/>
        </w:numPr>
        <w:spacing w:before="0" w:beforeAutospacing="0" w:after="150" w:afterAutospacing="0"/>
        <w:jc w:val="both"/>
        <w:rPr>
          <w:b/>
          <w:bCs/>
          <w:color w:val="333333"/>
          <w:sz w:val="27"/>
          <w:szCs w:val="27"/>
        </w:rPr>
      </w:pPr>
      <w:r>
        <w:rPr>
          <w:bCs/>
          <w:color w:val="333333"/>
          <w:sz w:val="27"/>
          <w:szCs w:val="27"/>
        </w:rPr>
        <w:t>Hemos realizado el estudio de las preinscripciones y matriculaciones de dos cursos anteriores.</w:t>
      </w:r>
    </w:p>
    <w:p w14:paraId="47AD0C17" w14:textId="52C2B694" w:rsidR="00D17FE1" w:rsidRPr="00226CB8" w:rsidRDefault="00D17FE1" w:rsidP="00D27A63">
      <w:pPr>
        <w:pStyle w:val="NormalWeb"/>
        <w:numPr>
          <w:ilvl w:val="0"/>
          <w:numId w:val="1"/>
        </w:numPr>
        <w:spacing w:before="0" w:beforeAutospacing="0" w:after="150" w:afterAutospacing="0"/>
        <w:jc w:val="both"/>
        <w:rPr>
          <w:b/>
          <w:bCs/>
          <w:color w:val="333333"/>
          <w:sz w:val="27"/>
          <w:szCs w:val="27"/>
        </w:rPr>
      </w:pPr>
      <w:r>
        <w:rPr>
          <w:bCs/>
          <w:color w:val="333333"/>
          <w:sz w:val="27"/>
          <w:szCs w:val="27"/>
        </w:rPr>
        <w:t>Hemos diseñado todas las actividades de difusión del centro estableciendo fechas, horario, organización, distribución de tareas: concierto didáctico a los colegios de la localidad y comarca en el teatro principal, conciertos didácticos y visita del conservatorio por parte de los colegios de la localidad, ruta turístico-musical, jornadas de puertas abiertas.</w:t>
      </w:r>
    </w:p>
    <w:p w14:paraId="12E33EC9" w14:textId="72580041" w:rsidR="00226CB8" w:rsidRPr="00D17FE1" w:rsidRDefault="00226CB8" w:rsidP="00D27A63">
      <w:pPr>
        <w:pStyle w:val="NormalWeb"/>
        <w:numPr>
          <w:ilvl w:val="0"/>
          <w:numId w:val="1"/>
        </w:numPr>
        <w:spacing w:before="0" w:beforeAutospacing="0" w:after="150" w:afterAutospacing="0"/>
        <w:jc w:val="both"/>
        <w:rPr>
          <w:b/>
          <w:bCs/>
          <w:color w:val="333333"/>
          <w:sz w:val="27"/>
          <w:szCs w:val="27"/>
        </w:rPr>
      </w:pPr>
      <w:r>
        <w:rPr>
          <w:bCs/>
          <w:color w:val="333333"/>
          <w:sz w:val="27"/>
          <w:szCs w:val="27"/>
        </w:rPr>
        <w:t>Hemos comenzado los ensayos de los conciertos didácticos.</w:t>
      </w:r>
    </w:p>
    <w:p w14:paraId="61382CD2" w14:textId="431C68BA" w:rsidR="00D17FE1" w:rsidRDefault="00D17FE1" w:rsidP="00D17FE1">
      <w:pPr>
        <w:pStyle w:val="NormalWeb"/>
        <w:spacing w:before="0" w:beforeAutospacing="0" w:after="150" w:afterAutospacing="0"/>
        <w:jc w:val="both"/>
        <w:rPr>
          <w:bCs/>
          <w:color w:val="333333"/>
          <w:sz w:val="27"/>
          <w:szCs w:val="27"/>
        </w:rPr>
      </w:pPr>
    </w:p>
    <w:p w14:paraId="33EA8BC0" w14:textId="27B71434" w:rsidR="00D17FE1" w:rsidRDefault="00D17FE1" w:rsidP="00D17FE1">
      <w:pPr>
        <w:pStyle w:val="NormalWeb"/>
        <w:spacing w:before="0" w:beforeAutospacing="0" w:after="150" w:afterAutospacing="0"/>
        <w:ind w:firstLine="708"/>
        <w:jc w:val="both"/>
        <w:rPr>
          <w:bCs/>
          <w:color w:val="333333"/>
          <w:sz w:val="27"/>
          <w:szCs w:val="27"/>
        </w:rPr>
      </w:pPr>
      <w:r>
        <w:rPr>
          <w:bCs/>
          <w:color w:val="333333"/>
          <w:sz w:val="27"/>
          <w:szCs w:val="27"/>
        </w:rPr>
        <w:t xml:space="preserve">Algunos objetivos aún no se han conseguido porque están fechados para días posteriores, consisten en la realización de las actividades de difusión del centro a cargo del profesorado y a cargo del alumnado del centro. Asimismo, queda por finalizar el estudio comparativo de las preinscripciones/matriculaciones de cursos anteriores con el actual porque aún no se ha abierto el plazo de preinscripción. </w:t>
      </w:r>
    </w:p>
    <w:p w14:paraId="358EE00A" w14:textId="77777777" w:rsidR="00226CB8" w:rsidRDefault="00226CB8" w:rsidP="00D17FE1">
      <w:pPr>
        <w:pStyle w:val="NormalWeb"/>
        <w:spacing w:before="0" w:beforeAutospacing="0" w:after="150" w:afterAutospacing="0"/>
        <w:ind w:firstLine="708"/>
        <w:jc w:val="both"/>
        <w:rPr>
          <w:b/>
          <w:bCs/>
          <w:color w:val="333333"/>
          <w:sz w:val="27"/>
          <w:szCs w:val="27"/>
        </w:rPr>
      </w:pPr>
    </w:p>
    <w:p w14:paraId="15A12B9A" w14:textId="77777777" w:rsidR="00242E9E" w:rsidRPr="00226CB8" w:rsidRDefault="00242E9E">
      <w:pPr>
        <w:pStyle w:val="NormalWeb"/>
        <w:spacing w:before="0" w:beforeAutospacing="0" w:after="150" w:afterAutospacing="0"/>
        <w:jc w:val="both"/>
        <w:rPr>
          <w:color w:val="000000" w:themeColor="text1"/>
          <w:sz w:val="19"/>
          <w:szCs w:val="19"/>
        </w:rPr>
      </w:pPr>
      <w:r w:rsidRPr="00226CB8">
        <w:rPr>
          <w:b/>
          <w:bCs/>
          <w:color w:val="000000" w:themeColor="text1"/>
          <w:sz w:val="27"/>
          <w:szCs w:val="27"/>
        </w:rPr>
        <w:t>2. </w:t>
      </w:r>
      <w:r w:rsidRPr="00226CB8">
        <w:rPr>
          <w:rStyle w:val="nfasis"/>
          <w:b/>
          <w:bCs/>
          <w:i w:val="0"/>
          <w:iCs w:val="0"/>
          <w:color w:val="000000" w:themeColor="text1"/>
          <w:sz w:val="27"/>
          <w:szCs w:val="27"/>
        </w:rPr>
        <w:t>Nivel de Interacción de los participantes</w:t>
      </w:r>
      <w:r w:rsidRPr="00226CB8">
        <w:rPr>
          <w:b/>
          <w:bCs/>
          <w:color w:val="000000" w:themeColor="text1"/>
          <w:sz w:val="27"/>
          <w:szCs w:val="27"/>
        </w:rPr>
        <w:t>:</w:t>
      </w:r>
    </w:p>
    <w:p w14:paraId="23B5FE2E" w14:textId="43CA130B" w:rsidR="00113D21" w:rsidRDefault="00226CB8">
      <w:pPr>
        <w:pStyle w:val="NormalWeb"/>
        <w:spacing w:before="0" w:beforeAutospacing="0" w:after="150" w:afterAutospacing="0"/>
        <w:jc w:val="both"/>
        <w:rPr>
          <w:color w:val="333333"/>
          <w:sz w:val="27"/>
          <w:szCs w:val="27"/>
        </w:rPr>
      </w:pPr>
      <w:r>
        <w:rPr>
          <w:color w:val="333333"/>
          <w:sz w:val="27"/>
          <w:szCs w:val="27"/>
        </w:rPr>
        <w:tab/>
        <w:t xml:space="preserve">El grado de implicación de todos los miembros del Grupo de Trabajo es inmejorable, no sólo realizan las tareas encomendadas, sino que aportan </w:t>
      </w:r>
      <w:r w:rsidR="00242E9E">
        <w:rPr>
          <w:color w:val="333333"/>
          <w:sz w:val="27"/>
          <w:szCs w:val="27"/>
        </w:rPr>
        <w:t> </w:t>
      </w:r>
      <w:r w:rsidR="00113D21">
        <w:rPr>
          <w:color w:val="333333"/>
          <w:sz w:val="27"/>
          <w:szCs w:val="27"/>
        </w:rPr>
        <w:t xml:space="preserve">nuevas perspectivas. Están convencidos de la necesidad de conseguir los objetivos por los que se propuso este Grupo de Trabajo y eso se nota en las ganas de trabajar. </w:t>
      </w:r>
    </w:p>
    <w:p w14:paraId="37785B62" w14:textId="0D341FD6" w:rsidR="00226CB8" w:rsidRDefault="00242E9E">
      <w:pPr>
        <w:pStyle w:val="NormalWeb"/>
        <w:spacing w:before="0" w:beforeAutospacing="0" w:after="150" w:afterAutospacing="0"/>
        <w:jc w:val="both"/>
        <w:rPr>
          <w:color w:val="333333"/>
          <w:sz w:val="27"/>
          <w:szCs w:val="27"/>
        </w:rPr>
      </w:pPr>
      <w:r>
        <w:rPr>
          <w:color w:val="333333"/>
          <w:sz w:val="27"/>
          <w:szCs w:val="27"/>
        </w:rPr>
        <w:t>        </w:t>
      </w:r>
    </w:p>
    <w:p w14:paraId="55A1F590" w14:textId="77777777" w:rsidR="00226CB8" w:rsidRDefault="00226CB8">
      <w:pPr>
        <w:pStyle w:val="NormalWeb"/>
        <w:spacing w:before="0" w:beforeAutospacing="0" w:after="150" w:afterAutospacing="0"/>
        <w:jc w:val="both"/>
        <w:rPr>
          <w:color w:val="333333"/>
          <w:sz w:val="27"/>
          <w:szCs w:val="27"/>
        </w:rPr>
      </w:pPr>
    </w:p>
    <w:p w14:paraId="5606B6DA" w14:textId="77777777" w:rsidR="00242E9E" w:rsidRPr="001374D0" w:rsidRDefault="00242E9E">
      <w:pPr>
        <w:pStyle w:val="NormalWeb"/>
        <w:spacing w:before="0" w:beforeAutospacing="0" w:after="150" w:afterAutospacing="0"/>
        <w:jc w:val="both"/>
        <w:rPr>
          <w:color w:val="000000" w:themeColor="text1"/>
          <w:sz w:val="19"/>
          <w:szCs w:val="19"/>
        </w:rPr>
      </w:pPr>
      <w:r w:rsidRPr="001374D0">
        <w:rPr>
          <w:b/>
          <w:bCs/>
          <w:color w:val="000000" w:themeColor="text1"/>
          <w:sz w:val="27"/>
          <w:szCs w:val="27"/>
        </w:rPr>
        <w:t>3. </w:t>
      </w:r>
      <w:r w:rsidRPr="001374D0">
        <w:rPr>
          <w:rStyle w:val="nfasis"/>
          <w:b/>
          <w:bCs/>
          <w:i w:val="0"/>
          <w:iCs w:val="0"/>
          <w:color w:val="000000" w:themeColor="text1"/>
          <w:sz w:val="27"/>
          <w:szCs w:val="27"/>
        </w:rPr>
        <w:t>Grado de aplicación a su contexto educativo</w:t>
      </w:r>
      <w:r w:rsidRPr="001374D0">
        <w:rPr>
          <w:b/>
          <w:bCs/>
          <w:color w:val="000000" w:themeColor="text1"/>
          <w:sz w:val="27"/>
          <w:szCs w:val="27"/>
        </w:rPr>
        <w:t>:</w:t>
      </w:r>
    </w:p>
    <w:p w14:paraId="76C1D55F" w14:textId="77777777" w:rsidR="001374D0" w:rsidRDefault="001374D0">
      <w:pPr>
        <w:pStyle w:val="NormalWeb"/>
        <w:spacing w:before="0" w:beforeAutospacing="0" w:after="150" w:afterAutospacing="0"/>
        <w:jc w:val="both"/>
        <w:rPr>
          <w:color w:val="333333"/>
          <w:sz w:val="27"/>
          <w:szCs w:val="27"/>
        </w:rPr>
      </w:pPr>
      <w:r>
        <w:rPr>
          <w:color w:val="333333"/>
          <w:sz w:val="27"/>
          <w:szCs w:val="27"/>
        </w:rPr>
        <w:tab/>
        <w:t>La aplicación a nuestro contexto educativo es total, todos los miembros del Grupo de Trabajo impartimos clase al mismo nivel educativo (alumnado de Enseñanzas Básicas) y gran parte de las actividades diseñadas para la consecución de los objetivos marcados por el Grupo de Trabajo tienen como protagonistas a nuestro alumnado:</w:t>
      </w:r>
    </w:p>
    <w:p w14:paraId="5D073FC3" w14:textId="3AA97D15" w:rsidR="001374D0" w:rsidRDefault="00F10684" w:rsidP="001374D0">
      <w:pPr>
        <w:pStyle w:val="NormalWeb"/>
        <w:numPr>
          <w:ilvl w:val="0"/>
          <w:numId w:val="2"/>
        </w:numPr>
        <w:spacing w:before="0" w:beforeAutospacing="0" w:after="150" w:afterAutospacing="0"/>
        <w:jc w:val="both"/>
        <w:rPr>
          <w:color w:val="333333"/>
          <w:sz w:val="27"/>
          <w:szCs w:val="27"/>
        </w:rPr>
      </w:pPr>
      <w:r>
        <w:rPr>
          <w:color w:val="333333"/>
          <w:sz w:val="27"/>
          <w:szCs w:val="27"/>
        </w:rPr>
        <w:lastRenderedPageBreak/>
        <w:t>Los conciertos didácticos que se darán en el conservatorio dirigidos a alumnos de 2º y 3º de primaria de la localidad serán dados por nuestro alumnado.</w:t>
      </w:r>
    </w:p>
    <w:p w14:paraId="6F37D769" w14:textId="77777777" w:rsidR="00F10684" w:rsidRDefault="00F10684" w:rsidP="001374D0">
      <w:pPr>
        <w:pStyle w:val="NormalWeb"/>
        <w:numPr>
          <w:ilvl w:val="0"/>
          <w:numId w:val="2"/>
        </w:numPr>
        <w:spacing w:before="0" w:beforeAutospacing="0" w:after="150" w:afterAutospacing="0"/>
        <w:jc w:val="both"/>
        <w:rPr>
          <w:color w:val="333333"/>
          <w:sz w:val="27"/>
          <w:szCs w:val="27"/>
        </w:rPr>
      </w:pPr>
      <w:r>
        <w:rPr>
          <w:color w:val="333333"/>
          <w:sz w:val="27"/>
          <w:szCs w:val="27"/>
        </w:rPr>
        <w:t>Las jornadas de puertas abiertas en las que las familias visitarán nuestro conservatorio contarán con explicaciones y exhibición por parte de nuestro alumnado.</w:t>
      </w:r>
    </w:p>
    <w:p w14:paraId="133069F8" w14:textId="267366D8" w:rsidR="00F10684" w:rsidRDefault="00F10684" w:rsidP="001374D0">
      <w:pPr>
        <w:pStyle w:val="NormalWeb"/>
        <w:numPr>
          <w:ilvl w:val="0"/>
          <w:numId w:val="2"/>
        </w:numPr>
        <w:spacing w:before="0" w:beforeAutospacing="0" w:after="150" w:afterAutospacing="0"/>
        <w:jc w:val="both"/>
        <w:rPr>
          <w:color w:val="333333"/>
          <w:sz w:val="27"/>
          <w:szCs w:val="27"/>
        </w:rPr>
      </w:pPr>
      <w:r>
        <w:rPr>
          <w:color w:val="333333"/>
          <w:sz w:val="27"/>
          <w:szCs w:val="27"/>
        </w:rPr>
        <w:t xml:space="preserve">La ruta turístico-musical contará con conciertos por toda la ciudad que serán interpretados por nuestro alumnado. </w:t>
      </w:r>
    </w:p>
    <w:p w14:paraId="5AA1A355" w14:textId="198AC3B7" w:rsidR="00242E9E" w:rsidRDefault="00242E9E">
      <w:pPr>
        <w:pStyle w:val="NormalWeb"/>
        <w:spacing w:before="0" w:beforeAutospacing="0" w:after="150" w:afterAutospacing="0"/>
        <w:jc w:val="both"/>
        <w:rPr>
          <w:rFonts w:ascii="Arial" w:hAnsi="Arial"/>
          <w:color w:val="000000"/>
          <w:sz w:val="19"/>
          <w:szCs w:val="19"/>
        </w:rPr>
      </w:pPr>
      <w:r>
        <w:rPr>
          <w:color w:val="333333"/>
          <w:sz w:val="27"/>
          <w:szCs w:val="27"/>
        </w:rPr>
        <w:t> </w:t>
      </w:r>
    </w:p>
    <w:p w14:paraId="0603E16E" w14:textId="7F842BF9" w:rsidR="00242E9E" w:rsidRPr="00826DC3" w:rsidRDefault="00242E9E">
      <w:pPr>
        <w:pStyle w:val="NormalWeb"/>
        <w:spacing w:before="0" w:beforeAutospacing="0" w:after="150" w:afterAutospacing="0"/>
        <w:jc w:val="both"/>
        <w:rPr>
          <w:color w:val="000000" w:themeColor="text1"/>
          <w:sz w:val="19"/>
          <w:szCs w:val="19"/>
        </w:rPr>
      </w:pPr>
      <w:r w:rsidRPr="00826DC3">
        <w:rPr>
          <w:b/>
          <w:bCs/>
          <w:color w:val="000000" w:themeColor="text1"/>
          <w:sz w:val="27"/>
          <w:szCs w:val="27"/>
        </w:rPr>
        <w:t>4. </w:t>
      </w:r>
      <w:r w:rsidRPr="00826DC3">
        <w:rPr>
          <w:rStyle w:val="nfasis"/>
          <w:b/>
          <w:bCs/>
          <w:i w:val="0"/>
          <w:iCs w:val="0"/>
          <w:color w:val="000000" w:themeColor="text1"/>
          <w:sz w:val="27"/>
          <w:szCs w:val="27"/>
        </w:rPr>
        <w:t>Rec</w:t>
      </w:r>
      <w:r w:rsidR="00826DC3">
        <w:rPr>
          <w:rStyle w:val="nfasis"/>
          <w:b/>
          <w:bCs/>
          <w:i w:val="0"/>
          <w:iCs w:val="0"/>
          <w:color w:val="000000" w:themeColor="text1"/>
          <w:sz w:val="27"/>
          <w:szCs w:val="27"/>
        </w:rPr>
        <w:tab/>
      </w:r>
      <w:r w:rsidRPr="00826DC3">
        <w:rPr>
          <w:rStyle w:val="nfasis"/>
          <w:b/>
          <w:bCs/>
          <w:i w:val="0"/>
          <w:iCs w:val="0"/>
          <w:color w:val="000000" w:themeColor="text1"/>
          <w:sz w:val="27"/>
          <w:szCs w:val="27"/>
        </w:rPr>
        <w:t>ursos, bibliografía y materiales utilizados</w:t>
      </w:r>
      <w:r w:rsidRPr="00826DC3">
        <w:rPr>
          <w:b/>
          <w:bCs/>
          <w:color w:val="000000" w:themeColor="text1"/>
          <w:sz w:val="27"/>
          <w:szCs w:val="27"/>
        </w:rPr>
        <w:t>.</w:t>
      </w:r>
    </w:p>
    <w:p w14:paraId="17039552" w14:textId="74B88796" w:rsidR="00826DC3" w:rsidRDefault="00242E9E">
      <w:pPr>
        <w:pStyle w:val="NormalWeb"/>
        <w:spacing w:before="0" w:beforeAutospacing="0" w:after="150" w:afterAutospacing="0"/>
        <w:jc w:val="both"/>
        <w:rPr>
          <w:color w:val="333333"/>
          <w:sz w:val="27"/>
          <w:szCs w:val="27"/>
        </w:rPr>
      </w:pPr>
      <w:r>
        <w:rPr>
          <w:color w:val="333333"/>
          <w:sz w:val="27"/>
          <w:szCs w:val="27"/>
        </w:rPr>
        <w:t>    </w:t>
      </w:r>
      <w:r w:rsidR="00826DC3">
        <w:rPr>
          <w:color w:val="333333"/>
          <w:sz w:val="27"/>
          <w:szCs w:val="27"/>
        </w:rPr>
        <w:t>No nos hemos basado en ninguna fuente de recursos en concreto, muchas actividades han sido ideadas por nosotros mismos amparados en nuestros conocimientos (el cuento musical lo hemos inventado nosotros, la ruta turístico-musical ha sido ideada por todos los miembros y nos ha ayudado una profesora de Historia del IES Jándula de Andújar, los estudios de las preinscripciones/matriculaciones los hemos hecho nosotros obteniendo los datos que nos parecían relevantes según nuestro parecer, la mayoría de arreglos musicales que tocaremos en los conciertos están hechos por nosotros, aunque algunos sí los hemos obtenido a través de internet).</w:t>
      </w:r>
    </w:p>
    <w:p w14:paraId="0E6A1C71" w14:textId="77777777" w:rsidR="00A75644" w:rsidRDefault="00A75644">
      <w:pPr>
        <w:pStyle w:val="NormalWeb"/>
        <w:spacing w:before="0" w:beforeAutospacing="0" w:after="150" w:afterAutospacing="0"/>
        <w:jc w:val="both"/>
        <w:rPr>
          <w:b/>
          <w:bCs/>
          <w:color w:val="FF0000"/>
          <w:sz w:val="27"/>
          <w:szCs w:val="27"/>
        </w:rPr>
      </w:pPr>
    </w:p>
    <w:p w14:paraId="3C50B396" w14:textId="3DDACFFE" w:rsidR="00242E9E" w:rsidRPr="00A75644" w:rsidRDefault="00242E9E">
      <w:pPr>
        <w:pStyle w:val="NormalWeb"/>
        <w:spacing w:before="0" w:beforeAutospacing="0" w:after="150" w:afterAutospacing="0"/>
        <w:jc w:val="both"/>
        <w:rPr>
          <w:color w:val="000000" w:themeColor="text1"/>
          <w:sz w:val="19"/>
          <w:szCs w:val="19"/>
        </w:rPr>
      </w:pPr>
      <w:r w:rsidRPr="00A75644">
        <w:rPr>
          <w:b/>
          <w:bCs/>
          <w:color w:val="000000" w:themeColor="text1"/>
          <w:sz w:val="27"/>
          <w:szCs w:val="27"/>
        </w:rPr>
        <w:t>5. </w:t>
      </w:r>
      <w:r w:rsidRPr="00A75644">
        <w:rPr>
          <w:rStyle w:val="nfasis"/>
          <w:b/>
          <w:bCs/>
          <w:i w:val="0"/>
          <w:iCs w:val="0"/>
          <w:color w:val="000000" w:themeColor="text1"/>
          <w:sz w:val="27"/>
          <w:szCs w:val="27"/>
        </w:rPr>
        <w:t>Efectos producidos en el aula tras la transferencia de lo aprendido</w:t>
      </w:r>
      <w:r w:rsidRPr="00A75644">
        <w:rPr>
          <w:b/>
          <w:bCs/>
          <w:color w:val="000000" w:themeColor="text1"/>
          <w:sz w:val="27"/>
          <w:szCs w:val="27"/>
        </w:rPr>
        <w:t>.</w:t>
      </w:r>
    </w:p>
    <w:p w14:paraId="67CD18A0" w14:textId="11D11CA3" w:rsidR="00A75644" w:rsidRDefault="00A75644">
      <w:pPr>
        <w:pStyle w:val="NormalWeb"/>
        <w:spacing w:before="0" w:beforeAutospacing="0" w:after="150" w:afterAutospacing="0"/>
        <w:jc w:val="both"/>
        <w:rPr>
          <w:color w:val="333333"/>
          <w:sz w:val="27"/>
          <w:szCs w:val="27"/>
        </w:rPr>
      </w:pPr>
      <w:r>
        <w:rPr>
          <w:color w:val="333333"/>
          <w:sz w:val="27"/>
          <w:szCs w:val="27"/>
        </w:rPr>
        <w:tab/>
        <w:t>Los efectos producidos están en proceso, ahora mismo nos encontramos ensayando las intervenciones del alumnado en los diferentes eventos. A priori, les está aportando la interpretación de más repertorio en diferentes lugares y en más ocasiones de las habituales, lo cual siempre enriquece a un músico. Además, les estamos dando herramientas para que se desenvuelvan ante una explicación teórica en público de su instrumento, algo que de entrada no es común en nuestras enseñanzas. Aunque estamos en la preparación de todo esto.</w:t>
      </w:r>
    </w:p>
    <w:p w14:paraId="7F066585" w14:textId="1E446126" w:rsidR="00242E9E" w:rsidRDefault="00242E9E">
      <w:pPr>
        <w:pStyle w:val="NormalWeb"/>
        <w:spacing w:before="0" w:beforeAutospacing="0" w:after="150" w:afterAutospacing="0"/>
        <w:jc w:val="both"/>
        <w:rPr>
          <w:color w:val="000000"/>
          <w:sz w:val="19"/>
          <w:szCs w:val="19"/>
        </w:rPr>
      </w:pPr>
      <w:r>
        <w:rPr>
          <w:color w:val="333333"/>
          <w:sz w:val="27"/>
          <w:szCs w:val="27"/>
        </w:rPr>
        <w:t> </w:t>
      </w:r>
    </w:p>
    <w:p w14:paraId="33718BF7" w14:textId="77777777" w:rsidR="00242E9E" w:rsidRPr="00B06916" w:rsidRDefault="00242E9E">
      <w:pPr>
        <w:pStyle w:val="NormalWeb"/>
        <w:spacing w:before="0" w:beforeAutospacing="0" w:after="150" w:afterAutospacing="0"/>
        <w:jc w:val="both"/>
        <w:rPr>
          <w:color w:val="000000" w:themeColor="text1"/>
          <w:sz w:val="19"/>
          <w:szCs w:val="19"/>
        </w:rPr>
      </w:pPr>
      <w:r w:rsidRPr="00B06916">
        <w:rPr>
          <w:b/>
          <w:bCs/>
          <w:color w:val="000000" w:themeColor="text1"/>
          <w:sz w:val="27"/>
          <w:szCs w:val="27"/>
        </w:rPr>
        <w:t>6. </w:t>
      </w:r>
      <w:r w:rsidRPr="00B06916">
        <w:rPr>
          <w:rStyle w:val="nfasis"/>
          <w:b/>
          <w:bCs/>
          <w:i w:val="0"/>
          <w:iCs w:val="0"/>
          <w:color w:val="000000" w:themeColor="text1"/>
          <w:sz w:val="27"/>
          <w:szCs w:val="27"/>
        </w:rPr>
        <w:t>Productos, evidencias de aprendizaje, que se han generado</w:t>
      </w:r>
      <w:r w:rsidRPr="00B06916">
        <w:rPr>
          <w:b/>
          <w:bCs/>
          <w:color w:val="000000" w:themeColor="text1"/>
          <w:sz w:val="27"/>
          <w:szCs w:val="27"/>
        </w:rPr>
        <w:t>.</w:t>
      </w:r>
    </w:p>
    <w:p w14:paraId="43904D36" w14:textId="51124E8B" w:rsidR="004B0D99" w:rsidRDefault="00B06916">
      <w:pPr>
        <w:pStyle w:val="NormalWeb"/>
        <w:spacing w:before="0" w:beforeAutospacing="0" w:after="150" w:afterAutospacing="0"/>
        <w:jc w:val="both"/>
        <w:rPr>
          <w:color w:val="333333"/>
          <w:sz w:val="27"/>
          <w:szCs w:val="27"/>
        </w:rPr>
      </w:pPr>
      <w:r>
        <w:rPr>
          <w:color w:val="333333"/>
          <w:sz w:val="27"/>
          <w:szCs w:val="27"/>
        </w:rPr>
        <w:tab/>
      </w:r>
      <w:r w:rsidR="004B0D99">
        <w:rPr>
          <w:color w:val="333333"/>
          <w:sz w:val="27"/>
          <w:szCs w:val="27"/>
        </w:rPr>
        <w:t xml:space="preserve">Por ahora, todos los miembros del Grupo de Trabajo hemos aprendido a elaborar un estudio útil de las preinscripciones/matriculaciones que tenga un conservatorio y que nos sirva de muestra para diseñar actividades de difusión del centro. Hemos sacado en claro  que no sólo hay que estudiar el número de alumnos que quieren matricularse, sino </w:t>
      </w:r>
      <w:r w:rsidR="00AE41AE">
        <w:rPr>
          <w:color w:val="333333"/>
          <w:sz w:val="27"/>
          <w:szCs w:val="27"/>
        </w:rPr>
        <w:t xml:space="preserve">también </w:t>
      </w:r>
      <w:r w:rsidR="004B0D99">
        <w:rPr>
          <w:color w:val="333333"/>
          <w:sz w:val="27"/>
          <w:szCs w:val="27"/>
        </w:rPr>
        <w:t>en qué especialidad, con qué edad, de qué localidad, qué especialidades son las más demandadas y las que menos…</w:t>
      </w:r>
    </w:p>
    <w:p w14:paraId="4FF12C95" w14:textId="77777777" w:rsidR="00AE41AE" w:rsidRDefault="004B0D99">
      <w:pPr>
        <w:pStyle w:val="NormalWeb"/>
        <w:spacing w:before="0" w:beforeAutospacing="0" w:after="150" w:afterAutospacing="0"/>
        <w:jc w:val="both"/>
        <w:rPr>
          <w:color w:val="333333"/>
          <w:sz w:val="27"/>
          <w:szCs w:val="27"/>
        </w:rPr>
      </w:pPr>
      <w:r>
        <w:rPr>
          <w:color w:val="333333"/>
          <w:sz w:val="27"/>
          <w:szCs w:val="27"/>
        </w:rPr>
        <w:tab/>
        <w:t xml:space="preserve"> En cuanto a las actividades diseñadas para incrementar la demanda de matriculaciones en nuestro centro</w:t>
      </w:r>
      <w:r w:rsidR="00AE41AE">
        <w:rPr>
          <w:color w:val="333333"/>
          <w:sz w:val="27"/>
          <w:szCs w:val="27"/>
        </w:rPr>
        <w:t>,</w:t>
      </w:r>
      <w:r>
        <w:rPr>
          <w:color w:val="333333"/>
          <w:sz w:val="27"/>
          <w:szCs w:val="27"/>
        </w:rPr>
        <w:t xml:space="preserve"> hemos aprendido que no sólo hay</w:t>
      </w:r>
      <w:r w:rsidR="00AE41AE">
        <w:rPr>
          <w:color w:val="333333"/>
          <w:sz w:val="27"/>
          <w:szCs w:val="27"/>
        </w:rPr>
        <w:t xml:space="preserve"> que dirigirlas al alumnado susceptible de matricularse, sino a las familias, ya que la </w:t>
      </w:r>
      <w:r w:rsidR="00AE41AE">
        <w:rPr>
          <w:color w:val="333333"/>
          <w:sz w:val="27"/>
          <w:szCs w:val="27"/>
        </w:rPr>
        <w:lastRenderedPageBreak/>
        <w:t>decisión última la suelen tener los padres; por ello, hemos diseñado actividades para los centros escolares, pero también para todo el ámbito local y comarcal, de forma que la ciudad entera pueda participar en al menos una actividad de las que hemos diseñado (en este caso, la ruta turístico-musical).</w:t>
      </w:r>
      <w:r w:rsidR="00242E9E">
        <w:rPr>
          <w:color w:val="333333"/>
          <w:sz w:val="27"/>
          <w:szCs w:val="27"/>
        </w:rPr>
        <w:t>     </w:t>
      </w:r>
    </w:p>
    <w:p w14:paraId="43E43FB3" w14:textId="5E8F51F5" w:rsidR="00B06916" w:rsidRDefault="00AE41AE">
      <w:pPr>
        <w:pStyle w:val="NormalWeb"/>
        <w:spacing w:before="0" w:beforeAutospacing="0" w:after="150" w:afterAutospacing="0"/>
        <w:jc w:val="both"/>
        <w:rPr>
          <w:color w:val="333333"/>
          <w:sz w:val="27"/>
          <w:szCs w:val="27"/>
        </w:rPr>
      </w:pPr>
      <w:r>
        <w:rPr>
          <w:color w:val="333333"/>
          <w:sz w:val="27"/>
          <w:szCs w:val="27"/>
        </w:rPr>
        <w:tab/>
        <w:t>En definitiva, por ahora, lo que hemos aprendido es a focalizar una estrategia clara que nos permita nutrirnos de futuro alumnado que esté convencido de querer pertenecer al conservatorio.</w:t>
      </w:r>
      <w:r w:rsidR="00242E9E">
        <w:rPr>
          <w:color w:val="333333"/>
          <w:sz w:val="27"/>
          <w:szCs w:val="27"/>
        </w:rPr>
        <w:t>  </w:t>
      </w:r>
    </w:p>
    <w:p w14:paraId="261344E5" w14:textId="4F384A28" w:rsidR="00242E9E" w:rsidRDefault="00242E9E">
      <w:pPr>
        <w:pStyle w:val="NormalWeb"/>
        <w:spacing w:before="0" w:beforeAutospacing="0" w:after="150" w:afterAutospacing="0"/>
        <w:jc w:val="both"/>
        <w:rPr>
          <w:color w:val="000000"/>
          <w:sz w:val="19"/>
          <w:szCs w:val="19"/>
        </w:rPr>
      </w:pPr>
      <w:r>
        <w:rPr>
          <w:color w:val="333333"/>
          <w:sz w:val="27"/>
          <w:szCs w:val="27"/>
        </w:rPr>
        <w:t>  </w:t>
      </w:r>
    </w:p>
    <w:p w14:paraId="4C46C794" w14:textId="6307B8D9" w:rsidR="00242E9E" w:rsidRDefault="00242E9E">
      <w:pPr>
        <w:pStyle w:val="NormalWeb"/>
        <w:spacing w:before="0" w:beforeAutospacing="0" w:after="150" w:afterAutospacing="0"/>
        <w:jc w:val="both"/>
        <w:rPr>
          <w:b/>
          <w:bCs/>
          <w:color w:val="000000" w:themeColor="text1"/>
          <w:sz w:val="27"/>
          <w:szCs w:val="27"/>
        </w:rPr>
      </w:pPr>
      <w:r w:rsidRPr="008133C6">
        <w:rPr>
          <w:b/>
          <w:bCs/>
          <w:color w:val="000000" w:themeColor="text1"/>
          <w:sz w:val="27"/>
          <w:szCs w:val="27"/>
        </w:rPr>
        <w:t>7. </w:t>
      </w:r>
      <w:r w:rsidRPr="008133C6">
        <w:rPr>
          <w:rStyle w:val="nfasis"/>
          <w:b/>
          <w:bCs/>
          <w:i w:val="0"/>
          <w:iCs w:val="0"/>
          <w:color w:val="000000" w:themeColor="text1"/>
          <w:sz w:val="27"/>
          <w:szCs w:val="27"/>
        </w:rPr>
        <w:t>Destacar aspectos que hayan resultado interesantes</w:t>
      </w:r>
      <w:r w:rsidRPr="008133C6">
        <w:rPr>
          <w:b/>
          <w:bCs/>
          <w:color w:val="000000" w:themeColor="text1"/>
          <w:sz w:val="27"/>
          <w:szCs w:val="27"/>
        </w:rPr>
        <w:t>.</w:t>
      </w:r>
    </w:p>
    <w:p w14:paraId="3A4B5432" w14:textId="18CDBC2A" w:rsidR="008133C6" w:rsidRDefault="008133C6">
      <w:pPr>
        <w:pStyle w:val="NormalWeb"/>
        <w:spacing w:before="0" w:beforeAutospacing="0" w:after="150" w:afterAutospacing="0"/>
        <w:jc w:val="both"/>
        <w:rPr>
          <w:bCs/>
          <w:color w:val="000000" w:themeColor="text1"/>
          <w:sz w:val="27"/>
          <w:szCs w:val="27"/>
        </w:rPr>
      </w:pPr>
      <w:r>
        <w:rPr>
          <w:b/>
          <w:bCs/>
          <w:color w:val="000000" w:themeColor="text1"/>
          <w:sz w:val="27"/>
          <w:szCs w:val="27"/>
        </w:rPr>
        <w:tab/>
      </w:r>
      <w:r>
        <w:rPr>
          <w:bCs/>
          <w:color w:val="000000" w:themeColor="text1"/>
          <w:sz w:val="27"/>
          <w:szCs w:val="27"/>
        </w:rPr>
        <w:t>Nos ha resultado muy interesante compartir diferentes puntos de vista relacionados con la necesidad de contar con más alumnado</w:t>
      </w:r>
      <w:r w:rsidR="00DF04ED">
        <w:rPr>
          <w:bCs/>
          <w:color w:val="000000" w:themeColor="text1"/>
          <w:sz w:val="27"/>
          <w:szCs w:val="27"/>
        </w:rPr>
        <w:t xml:space="preserve"> de nuevo ingreso</w:t>
      </w:r>
      <w:r>
        <w:rPr>
          <w:bCs/>
          <w:color w:val="000000" w:themeColor="text1"/>
          <w:sz w:val="27"/>
          <w:szCs w:val="27"/>
        </w:rPr>
        <w:t xml:space="preserve"> en el centro</w:t>
      </w:r>
      <w:r w:rsidR="00DF04ED">
        <w:rPr>
          <w:bCs/>
          <w:color w:val="000000" w:themeColor="text1"/>
          <w:sz w:val="27"/>
          <w:szCs w:val="27"/>
        </w:rPr>
        <w:t>, sobre todo en el cómo conseguirlo. En este Grupo de Trabajo hemos intentado otorgarle aspectos novedosos que se centren en la difusión global de lo que se hace en el centro, de forma que el conservatorio sea conocido en toda la localidad.</w:t>
      </w:r>
    </w:p>
    <w:p w14:paraId="27B8500E" w14:textId="6BBEC15F" w:rsidR="00DF04ED" w:rsidRDefault="00DF04ED">
      <w:pPr>
        <w:pStyle w:val="NormalWeb"/>
        <w:spacing w:before="0" w:beforeAutospacing="0" w:after="150" w:afterAutospacing="0"/>
        <w:jc w:val="both"/>
        <w:rPr>
          <w:bCs/>
          <w:color w:val="000000" w:themeColor="text1"/>
          <w:sz w:val="27"/>
          <w:szCs w:val="27"/>
        </w:rPr>
      </w:pPr>
      <w:r>
        <w:rPr>
          <w:bCs/>
          <w:color w:val="000000" w:themeColor="text1"/>
          <w:sz w:val="27"/>
          <w:szCs w:val="27"/>
        </w:rPr>
        <w:tab/>
        <w:t>Una de las actividades que más difusión va a tener y que nos resulta más atractiva es la ruta turístico-musical que se va a hacer por Andújar, no sólo es una actividad pionera, sino que vamos a contar con una colaboración intercentros, ya que el Departamento de Geografía e Historia del IES Jándula de Andújar va a aportar a seis alumnos de la asignatura de Patrimonio para que sean ellos los que expliquen cada monumento.</w:t>
      </w:r>
    </w:p>
    <w:p w14:paraId="100D5260" w14:textId="77777777" w:rsidR="00DF04ED" w:rsidRPr="008133C6" w:rsidRDefault="00DF04ED">
      <w:pPr>
        <w:pStyle w:val="NormalWeb"/>
        <w:spacing w:before="0" w:beforeAutospacing="0" w:after="150" w:afterAutospacing="0"/>
        <w:jc w:val="both"/>
        <w:rPr>
          <w:color w:val="000000" w:themeColor="text1"/>
          <w:sz w:val="19"/>
          <w:szCs w:val="19"/>
        </w:rPr>
      </w:pPr>
    </w:p>
    <w:p w14:paraId="5263500E" w14:textId="77777777" w:rsidR="00242E9E" w:rsidRPr="006B4E6C" w:rsidRDefault="00242E9E">
      <w:pPr>
        <w:pStyle w:val="NormalWeb"/>
        <w:spacing w:before="0" w:beforeAutospacing="0" w:after="150" w:afterAutospacing="0"/>
        <w:jc w:val="both"/>
        <w:rPr>
          <w:color w:val="000000" w:themeColor="text1"/>
          <w:sz w:val="19"/>
          <w:szCs w:val="19"/>
        </w:rPr>
      </w:pPr>
      <w:r w:rsidRPr="006B4E6C">
        <w:rPr>
          <w:b/>
          <w:bCs/>
          <w:color w:val="000000" w:themeColor="text1"/>
          <w:sz w:val="27"/>
          <w:szCs w:val="27"/>
        </w:rPr>
        <w:t>8. </w:t>
      </w:r>
      <w:r w:rsidRPr="006B4E6C">
        <w:rPr>
          <w:rStyle w:val="nfasis"/>
          <w:b/>
          <w:bCs/>
          <w:i w:val="0"/>
          <w:iCs w:val="0"/>
          <w:color w:val="000000" w:themeColor="text1"/>
          <w:sz w:val="27"/>
          <w:szCs w:val="27"/>
        </w:rPr>
        <w:t>Destacar aspectos suceptibles de mejora.</w:t>
      </w:r>
    </w:p>
    <w:p w14:paraId="308D2EE3" w14:textId="7511C0D1" w:rsidR="006B4E6C" w:rsidRDefault="006B4E6C">
      <w:pPr>
        <w:pStyle w:val="NormalWeb"/>
        <w:spacing w:before="0" w:beforeAutospacing="0" w:after="150" w:afterAutospacing="0"/>
        <w:jc w:val="both"/>
        <w:rPr>
          <w:color w:val="333333"/>
          <w:sz w:val="27"/>
          <w:szCs w:val="27"/>
        </w:rPr>
      </w:pPr>
      <w:r>
        <w:rPr>
          <w:color w:val="333333"/>
          <w:sz w:val="27"/>
          <w:szCs w:val="27"/>
        </w:rPr>
        <w:tab/>
        <w:t>Nos ha costado mucho contar con tiempo presencial para reunirnos todo</w:t>
      </w:r>
      <w:r w:rsidR="00D81356">
        <w:rPr>
          <w:color w:val="333333"/>
          <w:sz w:val="27"/>
          <w:szCs w:val="27"/>
        </w:rPr>
        <w:t>s. L</w:t>
      </w:r>
      <w:r>
        <w:rPr>
          <w:color w:val="333333"/>
          <w:sz w:val="27"/>
          <w:szCs w:val="27"/>
        </w:rPr>
        <w:t>a elección, elaboración y diseño de las actividades y materiales con que cuenta este Grupo de Trabajo requieren de mucho tiempo. Lo hemos ido subsanando con intercambio de opiniones e información vía online</w:t>
      </w:r>
      <w:r w:rsidR="00D81356">
        <w:rPr>
          <w:color w:val="333333"/>
          <w:sz w:val="27"/>
          <w:szCs w:val="27"/>
        </w:rPr>
        <w:t xml:space="preserve"> y mucha organización por mi parte y elaboración de dossieres explicativos para que todos nos pusiéramos de acuerdo. Q</w:t>
      </w:r>
      <w:bookmarkStart w:id="0" w:name="_GoBack"/>
      <w:bookmarkEnd w:id="0"/>
      <w:r>
        <w:rPr>
          <w:color w:val="333333"/>
          <w:sz w:val="27"/>
          <w:szCs w:val="27"/>
        </w:rPr>
        <w:t>uizás esta vía es la que debe fomentarse para trabajar en Grupos de Trabajo que requieren mucha dedicación.</w:t>
      </w:r>
      <w:r w:rsidR="00242E9E">
        <w:rPr>
          <w:color w:val="333333"/>
          <w:sz w:val="27"/>
          <w:szCs w:val="27"/>
        </w:rPr>
        <w:t>  </w:t>
      </w:r>
    </w:p>
    <w:sectPr w:rsidR="006B4E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1A2"/>
    <w:multiLevelType w:val="hybridMultilevel"/>
    <w:tmpl w:val="3C24C5D6"/>
    <w:lvl w:ilvl="0" w:tplc="0C0A0001">
      <w:start w:val="1"/>
      <w:numFmt w:val="bullet"/>
      <w:lvlText w:val=""/>
      <w:lvlJc w:val="left"/>
      <w:pPr>
        <w:ind w:left="1262" w:hanging="360"/>
      </w:pPr>
      <w:rPr>
        <w:rFonts w:ascii="Symbol" w:hAnsi="Symbol" w:hint="default"/>
      </w:rPr>
    </w:lvl>
    <w:lvl w:ilvl="1" w:tplc="0C0A0003" w:tentative="1">
      <w:start w:val="1"/>
      <w:numFmt w:val="bullet"/>
      <w:lvlText w:val="o"/>
      <w:lvlJc w:val="left"/>
      <w:pPr>
        <w:ind w:left="1982" w:hanging="360"/>
      </w:pPr>
      <w:rPr>
        <w:rFonts w:ascii="Courier New" w:hAnsi="Courier New" w:cs="Courier New" w:hint="default"/>
      </w:rPr>
    </w:lvl>
    <w:lvl w:ilvl="2" w:tplc="0C0A0005" w:tentative="1">
      <w:start w:val="1"/>
      <w:numFmt w:val="bullet"/>
      <w:lvlText w:val=""/>
      <w:lvlJc w:val="left"/>
      <w:pPr>
        <w:ind w:left="2702" w:hanging="360"/>
      </w:pPr>
      <w:rPr>
        <w:rFonts w:ascii="Wingdings" w:hAnsi="Wingdings" w:hint="default"/>
      </w:rPr>
    </w:lvl>
    <w:lvl w:ilvl="3" w:tplc="0C0A0001" w:tentative="1">
      <w:start w:val="1"/>
      <w:numFmt w:val="bullet"/>
      <w:lvlText w:val=""/>
      <w:lvlJc w:val="left"/>
      <w:pPr>
        <w:ind w:left="3422" w:hanging="360"/>
      </w:pPr>
      <w:rPr>
        <w:rFonts w:ascii="Symbol" w:hAnsi="Symbol" w:hint="default"/>
      </w:rPr>
    </w:lvl>
    <w:lvl w:ilvl="4" w:tplc="0C0A0003" w:tentative="1">
      <w:start w:val="1"/>
      <w:numFmt w:val="bullet"/>
      <w:lvlText w:val="o"/>
      <w:lvlJc w:val="left"/>
      <w:pPr>
        <w:ind w:left="4142" w:hanging="360"/>
      </w:pPr>
      <w:rPr>
        <w:rFonts w:ascii="Courier New" w:hAnsi="Courier New" w:cs="Courier New" w:hint="default"/>
      </w:rPr>
    </w:lvl>
    <w:lvl w:ilvl="5" w:tplc="0C0A0005" w:tentative="1">
      <w:start w:val="1"/>
      <w:numFmt w:val="bullet"/>
      <w:lvlText w:val=""/>
      <w:lvlJc w:val="left"/>
      <w:pPr>
        <w:ind w:left="4862" w:hanging="360"/>
      </w:pPr>
      <w:rPr>
        <w:rFonts w:ascii="Wingdings" w:hAnsi="Wingdings" w:hint="default"/>
      </w:rPr>
    </w:lvl>
    <w:lvl w:ilvl="6" w:tplc="0C0A0001" w:tentative="1">
      <w:start w:val="1"/>
      <w:numFmt w:val="bullet"/>
      <w:lvlText w:val=""/>
      <w:lvlJc w:val="left"/>
      <w:pPr>
        <w:ind w:left="5582" w:hanging="360"/>
      </w:pPr>
      <w:rPr>
        <w:rFonts w:ascii="Symbol" w:hAnsi="Symbol" w:hint="default"/>
      </w:rPr>
    </w:lvl>
    <w:lvl w:ilvl="7" w:tplc="0C0A0003" w:tentative="1">
      <w:start w:val="1"/>
      <w:numFmt w:val="bullet"/>
      <w:lvlText w:val="o"/>
      <w:lvlJc w:val="left"/>
      <w:pPr>
        <w:ind w:left="6302" w:hanging="360"/>
      </w:pPr>
      <w:rPr>
        <w:rFonts w:ascii="Courier New" w:hAnsi="Courier New" w:cs="Courier New" w:hint="default"/>
      </w:rPr>
    </w:lvl>
    <w:lvl w:ilvl="8" w:tplc="0C0A0005" w:tentative="1">
      <w:start w:val="1"/>
      <w:numFmt w:val="bullet"/>
      <w:lvlText w:val=""/>
      <w:lvlJc w:val="left"/>
      <w:pPr>
        <w:ind w:left="7022" w:hanging="360"/>
      </w:pPr>
      <w:rPr>
        <w:rFonts w:ascii="Wingdings" w:hAnsi="Wingdings" w:hint="default"/>
      </w:rPr>
    </w:lvl>
  </w:abstractNum>
  <w:abstractNum w:abstractNumId="1" w15:restartNumberingAfterBreak="0">
    <w:nsid w:val="2281758D"/>
    <w:multiLevelType w:val="hybridMultilevel"/>
    <w:tmpl w:val="DE0C17C2"/>
    <w:lvl w:ilvl="0" w:tplc="0C0A0001">
      <w:start w:val="1"/>
      <w:numFmt w:val="bullet"/>
      <w:lvlText w:val=""/>
      <w:lvlJc w:val="left"/>
      <w:pPr>
        <w:ind w:left="1393" w:hanging="360"/>
      </w:pPr>
      <w:rPr>
        <w:rFonts w:ascii="Symbol" w:hAnsi="Symbol" w:hint="default"/>
      </w:rPr>
    </w:lvl>
    <w:lvl w:ilvl="1" w:tplc="0C0A0003" w:tentative="1">
      <w:start w:val="1"/>
      <w:numFmt w:val="bullet"/>
      <w:lvlText w:val="o"/>
      <w:lvlJc w:val="left"/>
      <w:pPr>
        <w:ind w:left="2113" w:hanging="360"/>
      </w:pPr>
      <w:rPr>
        <w:rFonts w:ascii="Courier New" w:hAnsi="Courier New" w:cs="Courier New" w:hint="default"/>
      </w:rPr>
    </w:lvl>
    <w:lvl w:ilvl="2" w:tplc="0C0A0005" w:tentative="1">
      <w:start w:val="1"/>
      <w:numFmt w:val="bullet"/>
      <w:lvlText w:val=""/>
      <w:lvlJc w:val="left"/>
      <w:pPr>
        <w:ind w:left="2833" w:hanging="360"/>
      </w:pPr>
      <w:rPr>
        <w:rFonts w:ascii="Wingdings" w:hAnsi="Wingdings" w:hint="default"/>
      </w:rPr>
    </w:lvl>
    <w:lvl w:ilvl="3" w:tplc="0C0A0001" w:tentative="1">
      <w:start w:val="1"/>
      <w:numFmt w:val="bullet"/>
      <w:lvlText w:val=""/>
      <w:lvlJc w:val="left"/>
      <w:pPr>
        <w:ind w:left="3553" w:hanging="360"/>
      </w:pPr>
      <w:rPr>
        <w:rFonts w:ascii="Symbol" w:hAnsi="Symbol" w:hint="default"/>
      </w:rPr>
    </w:lvl>
    <w:lvl w:ilvl="4" w:tplc="0C0A0003" w:tentative="1">
      <w:start w:val="1"/>
      <w:numFmt w:val="bullet"/>
      <w:lvlText w:val="o"/>
      <w:lvlJc w:val="left"/>
      <w:pPr>
        <w:ind w:left="4273" w:hanging="360"/>
      </w:pPr>
      <w:rPr>
        <w:rFonts w:ascii="Courier New" w:hAnsi="Courier New" w:cs="Courier New" w:hint="default"/>
      </w:rPr>
    </w:lvl>
    <w:lvl w:ilvl="5" w:tplc="0C0A0005" w:tentative="1">
      <w:start w:val="1"/>
      <w:numFmt w:val="bullet"/>
      <w:lvlText w:val=""/>
      <w:lvlJc w:val="left"/>
      <w:pPr>
        <w:ind w:left="4993" w:hanging="360"/>
      </w:pPr>
      <w:rPr>
        <w:rFonts w:ascii="Wingdings" w:hAnsi="Wingdings" w:hint="default"/>
      </w:rPr>
    </w:lvl>
    <w:lvl w:ilvl="6" w:tplc="0C0A0001" w:tentative="1">
      <w:start w:val="1"/>
      <w:numFmt w:val="bullet"/>
      <w:lvlText w:val=""/>
      <w:lvlJc w:val="left"/>
      <w:pPr>
        <w:ind w:left="5713" w:hanging="360"/>
      </w:pPr>
      <w:rPr>
        <w:rFonts w:ascii="Symbol" w:hAnsi="Symbol" w:hint="default"/>
      </w:rPr>
    </w:lvl>
    <w:lvl w:ilvl="7" w:tplc="0C0A0003" w:tentative="1">
      <w:start w:val="1"/>
      <w:numFmt w:val="bullet"/>
      <w:lvlText w:val="o"/>
      <w:lvlJc w:val="left"/>
      <w:pPr>
        <w:ind w:left="6433" w:hanging="360"/>
      </w:pPr>
      <w:rPr>
        <w:rFonts w:ascii="Courier New" w:hAnsi="Courier New" w:cs="Courier New" w:hint="default"/>
      </w:rPr>
    </w:lvl>
    <w:lvl w:ilvl="8" w:tplc="0C0A0005" w:tentative="1">
      <w:start w:val="1"/>
      <w:numFmt w:val="bullet"/>
      <w:lvlText w:val=""/>
      <w:lvlJc w:val="left"/>
      <w:pPr>
        <w:ind w:left="71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9E"/>
    <w:rsid w:val="00113D21"/>
    <w:rsid w:val="001374D0"/>
    <w:rsid w:val="00226CB8"/>
    <w:rsid w:val="00242E9E"/>
    <w:rsid w:val="004B0D99"/>
    <w:rsid w:val="006B4E6C"/>
    <w:rsid w:val="008133C6"/>
    <w:rsid w:val="00826DC3"/>
    <w:rsid w:val="00A75644"/>
    <w:rsid w:val="00AE41AE"/>
    <w:rsid w:val="00B06916"/>
    <w:rsid w:val="00D17FE1"/>
    <w:rsid w:val="00D27A63"/>
    <w:rsid w:val="00D81356"/>
    <w:rsid w:val="00DF04ED"/>
    <w:rsid w:val="00F10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904A76A"/>
  <w15:chartTrackingRefBased/>
  <w15:docId w15:val="{C7E1590A-2E0F-3A44-9929-FDCE9B6E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E9E"/>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242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5293</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Arroyo</dc:creator>
  <cp:keywords/>
  <dc:description/>
  <cp:lastModifiedBy>María Arroyo</cp:lastModifiedBy>
  <cp:revision>2</cp:revision>
  <dcterms:created xsi:type="dcterms:W3CDTF">2019-03-14T18:44:00Z</dcterms:created>
  <dcterms:modified xsi:type="dcterms:W3CDTF">2019-03-14T18:44:00Z</dcterms:modified>
</cp:coreProperties>
</file>