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B" w:rsidRDefault="00DB0F6B" w:rsidP="00DB0F6B">
      <w:pPr>
        <w:pStyle w:val="Ttulo1"/>
        <w:jc w:val="center"/>
        <w:rPr>
          <w:sz w:val="24"/>
          <w:szCs w:val="24"/>
        </w:rPr>
      </w:pPr>
      <w:r w:rsidRPr="000F018B">
        <w:rPr>
          <w:sz w:val="24"/>
          <w:szCs w:val="24"/>
        </w:rPr>
        <w:t>“FORMACIÓN EN DIVERSAS APLICACIONES TICS PARA EL PROCESO DE ENSEÑANZA-APRENDIZAJE.”</w:t>
      </w:r>
      <w:r>
        <w:rPr>
          <w:sz w:val="24"/>
          <w:szCs w:val="24"/>
        </w:rPr>
        <w:t xml:space="preserve">  </w:t>
      </w:r>
    </w:p>
    <w:p w:rsidR="00DB0F6B" w:rsidRDefault="00DB0F6B" w:rsidP="00DB0F6B">
      <w:pPr>
        <w:pStyle w:val="Ttulo1"/>
        <w:jc w:val="center"/>
        <w:rPr>
          <w:b w:val="0"/>
          <w:bCs w:val="0"/>
        </w:rPr>
      </w:pPr>
      <w:r>
        <w:rPr>
          <w:sz w:val="24"/>
          <w:szCs w:val="24"/>
        </w:rPr>
        <w:t>COOD: 19401GT005</w:t>
      </w:r>
    </w:p>
    <w:p w:rsidR="00DB0F6B" w:rsidRDefault="00DB0F6B" w:rsidP="00DB0F6B">
      <w:pPr>
        <w:pStyle w:val="Textoindependiente"/>
        <w:ind w:left="21"/>
        <w:jc w:val="center"/>
      </w:pPr>
      <w:r>
        <w:rPr>
          <w:b/>
          <w:bCs/>
        </w:rPr>
        <w:t xml:space="preserve">INFORME DE SESIÓN NÚMERO: </w:t>
      </w:r>
      <w:r w:rsidR="00634B80">
        <w:rPr>
          <w:b/>
          <w:bCs/>
        </w:rPr>
        <w:t>6</w:t>
      </w:r>
    </w:p>
    <w:p w:rsidR="00DB0F6B" w:rsidRDefault="00DB0F6B" w:rsidP="00DB0F6B">
      <w:pPr>
        <w:pStyle w:val="Textoindependiente"/>
        <w:ind w:left="2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3253"/>
        <w:gridCol w:w="3624"/>
      </w:tblGrid>
      <w:tr w:rsidR="00DB0F6B" w:rsidTr="009C017F">
        <w:tc>
          <w:tcPr>
            <w:tcW w:w="2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extoindependiente"/>
              <w:ind w:left="21"/>
            </w:pPr>
            <w:r>
              <w:rPr>
                <w:b/>
                <w:bCs/>
              </w:rPr>
              <w:t xml:space="preserve">Lugar </w:t>
            </w:r>
          </w:p>
        </w:tc>
        <w:tc>
          <w:tcPr>
            <w:tcW w:w="68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DB0F6B" w:rsidP="009C017F">
            <w:pPr>
              <w:pStyle w:val="Contenidodelatabla"/>
              <w:snapToGrid w:val="0"/>
            </w:pPr>
            <w:r>
              <w:t>CEIP. SAN LUIS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Encabezadodelista1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DB0F6B" w:rsidRDefault="00DB0F6B" w:rsidP="009C017F">
            <w:pPr>
              <w:pStyle w:val="Contenidodelista"/>
              <w:rPr>
                <w:b/>
                <w:bCs/>
              </w:rPr>
            </w:pPr>
          </w:p>
          <w:p w:rsidR="00DB0F6B" w:rsidRDefault="00DB0F6B" w:rsidP="009C017F">
            <w:pPr>
              <w:pStyle w:val="Encabezadodelista1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92308A" w:rsidP="009C017F">
            <w:pPr>
              <w:pStyle w:val="Contenidodelatabla"/>
              <w:snapToGrid w:val="0"/>
            </w:pPr>
            <w:r>
              <w:t xml:space="preserve">19 DE MAYO </w:t>
            </w:r>
            <w:r w:rsidR="00DB0F6B">
              <w:t xml:space="preserve"> de 2019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Encabezadodelista1"/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DB0F6B" w:rsidP="009C017F">
            <w:pPr>
              <w:pStyle w:val="Contenidodelatabla"/>
              <w:snapToGrid w:val="0"/>
            </w:pPr>
            <w:r>
              <w:t>18:00h a 19:20h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Encabezadodelista1"/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DB0F6B" w:rsidP="009C017F">
            <w:pPr>
              <w:pStyle w:val="Contenidodelatabla"/>
              <w:snapToGrid w:val="0"/>
            </w:pPr>
            <w:r>
              <w:t>Susana Salvador Orta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Asistentes</w:t>
            </w:r>
          </w:p>
          <w:p w:rsidR="00DB0F6B" w:rsidRDefault="00DB0F6B" w:rsidP="009C017F">
            <w:pPr>
              <w:pStyle w:val="Textoindependiente"/>
              <w:rPr>
                <w:b/>
                <w:bCs/>
              </w:rPr>
            </w:pPr>
          </w:p>
          <w:p w:rsidR="00DB0F6B" w:rsidRDefault="00DB0F6B" w:rsidP="009C017F">
            <w:pPr>
              <w:pStyle w:val="Textoindependiente"/>
              <w:spacing w:after="0"/>
              <w:ind w:left="707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1.CABRERA CASTILLO, JUANA MARIA</w:t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2.CARRETERO CABAÑATE, MARÍA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3.CARRETERO FERNÁNDEZ, JOSEFA EMILIA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4.CASTRO MUÑOZ, ISABEL ANA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5.CONSUEGRA GÁLVEZ, ANA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6.GARRIDO CANO, DOLORES CONCEPCIÓN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7.GONZÁLEZ SALVADOR, AURORA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8.MONTES SALVADOR, LUCÍA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9.ROSILLO FERNÁNDEZ, EVA MARIA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10.SALVADOR ORTA, SUSANA</w:t>
            </w:r>
          </w:p>
          <w:p w:rsidR="00DB0F6B" w:rsidRPr="00707B0E" w:rsidRDefault="00DB0F6B" w:rsidP="009C017F">
            <w:pPr>
              <w:ind w:left="722"/>
              <w:rPr>
                <w:rFonts w:cs="Times New Roman"/>
              </w:rPr>
            </w:pPr>
            <w:r w:rsidRPr="00707B0E">
              <w:rPr>
                <w:rFonts w:cs="Times New Roman"/>
              </w:rPr>
              <w:t>11. RICARDO CALVACHE.</w:t>
            </w:r>
            <w:r w:rsidRPr="00707B0E">
              <w:rPr>
                <w:rFonts w:cs="Times New Roman"/>
              </w:rPr>
              <w:tab/>
            </w:r>
            <w:r w:rsidRPr="00707B0E">
              <w:rPr>
                <w:rFonts w:cs="Times New Roman"/>
              </w:rPr>
              <w:tab/>
            </w:r>
          </w:p>
          <w:p w:rsidR="00DB0F6B" w:rsidRPr="00707B0E" w:rsidRDefault="00DB0F6B" w:rsidP="009C017F">
            <w:pPr>
              <w:pStyle w:val="Contenidodelatabla"/>
              <w:tabs>
                <w:tab w:val="left" w:pos="707"/>
              </w:tabs>
              <w:snapToGrid w:val="0"/>
              <w:ind w:left="707"/>
              <w:rPr>
                <w:rFonts w:cs="Times New Roman"/>
              </w:rPr>
            </w:pPr>
          </w:p>
          <w:p w:rsidR="00DB0F6B" w:rsidRPr="00707B0E" w:rsidRDefault="00DB0F6B" w:rsidP="009C017F">
            <w:pPr>
              <w:pStyle w:val="Contenidodelatabla"/>
              <w:tabs>
                <w:tab w:val="left" w:pos="707"/>
              </w:tabs>
              <w:ind w:left="707"/>
              <w:rPr>
                <w:rFonts w:cs="Times New Roman"/>
              </w:rPr>
            </w:pPr>
          </w:p>
          <w:p w:rsidR="00DB0F6B" w:rsidRPr="00707B0E" w:rsidRDefault="00DB0F6B" w:rsidP="009C017F">
            <w:pPr>
              <w:pStyle w:val="Contenidodelatabla"/>
              <w:rPr>
                <w:rFonts w:cs="Times New Roman"/>
              </w:rPr>
            </w:pPr>
          </w:p>
          <w:p w:rsidR="00DB0F6B" w:rsidRPr="00707B0E" w:rsidRDefault="00DB0F6B" w:rsidP="009C017F">
            <w:pPr>
              <w:pStyle w:val="Contenidodelatabla"/>
              <w:rPr>
                <w:rFonts w:cs="Times New Roman"/>
              </w:rPr>
            </w:pP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Ausencias</w:t>
            </w:r>
          </w:p>
          <w:p w:rsidR="00DB0F6B" w:rsidRDefault="00DB0F6B" w:rsidP="009C017F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pStyle w:val="Contenidodelatabla"/>
              <w:snapToGrid w:val="0"/>
              <w:ind w:left="720"/>
              <w:rPr>
                <w:rFonts w:cs="Times New Roman"/>
              </w:rPr>
            </w:pP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Otros asistentes</w:t>
            </w:r>
          </w:p>
          <w:p w:rsidR="00DB0F6B" w:rsidRDefault="00DB0F6B" w:rsidP="009C017F">
            <w:pPr>
              <w:pStyle w:val="Textoindependiente"/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pStyle w:val="Contenidodelatabla"/>
              <w:ind w:left="720"/>
              <w:rPr>
                <w:rFonts w:cs="Times New Roman"/>
              </w:rPr>
            </w:pPr>
            <w:r w:rsidRPr="00707B0E">
              <w:rPr>
                <w:rFonts w:cs="Times New Roman"/>
              </w:rPr>
              <w:t xml:space="preserve">Asesor  Ricardo </w:t>
            </w:r>
            <w:proofErr w:type="spellStart"/>
            <w:r w:rsidRPr="00707B0E">
              <w:rPr>
                <w:rFonts w:cs="Times New Roman"/>
              </w:rPr>
              <w:t>Calvache</w:t>
            </w:r>
            <w:proofErr w:type="spellEnd"/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Orden del día</w:t>
            </w:r>
          </w:p>
          <w:p w:rsidR="00DB0F6B" w:rsidRDefault="00DB0F6B" w:rsidP="009C017F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pStyle w:val="Contenidodelatabla"/>
              <w:snapToGrid w:val="0"/>
              <w:ind w:left="720"/>
              <w:rPr>
                <w:rFonts w:cs="Times New Roman"/>
                <w:b/>
              </w:rPr>
            </w:pPr>
            <w:r w:rsidRPr="00707B0E">
              <w:rPr>
                <w:rFonts w:cs="Times New Roman"/>
                <w:b/>
              </w:rPr>
              <w:t>SESIÓN INTRODUCCTORIA  A LA APLICACIÓNES:</w:t>
            </w:r>
          </w:p>
          <w:p w:rsidR="00DB0F6B" w:rsidRPr="00707B0E" w:rsidRDefault="00DB0F6B" w:rsidP="009C017F">
            <w:pPr>
              <w:pStyle w:val="Contenidodelatabla"/>
              <w:snapToGrid w:val="0"/>
              <w:ind w:left="720"/>
              <w:rPr>
                <w:rFonts w:cs="Times New Roman"/>
                <w:b/>
              </w:rPr>
            </w:pPr>
          </w:p>
          <w:p w:rsidR="00DB0F6B" w:rsidRPr="00707B0E" w:rsidRDefault="00DB0F6B" w:rsidP="009C017F">
            <w:pPr>
              <w:pStyle w:val="Contenidodelatabla"/>
              <w:numPr>
                <w:ilvl w:val="0"/>
                <w:numId w:val="1"/>
              </w:numPr>
              <w:snapToGrid w:val="0"/>
              <w:rPr>
                <w:rFonts w:cs="Times New Roman"/>
              </w:rPr>
            </w:pPr>
            <w:r w:rsidRPr="00707B0E">
              <w:rPr>
                <w:rFonts w:cs="Times New Roman"/>
                <w:b/>
              </w:rPr>
              <w:t>Subir un archivo a los diferentes blogs.</w:t>
            </w:r>
          </w:p>
        </w:tc>
      </w:tr>
      <w:tr w:rsidR="00DB0F6B" w:rsidTr="009C017F">
        <w:tc>
          <w:tcPr>
            <w:tcW w:w="27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extoindependiente"/>
            </w:pPr>
            <w:r>
              <w:rPr>
                <w:b/>
                <w:bCs/>
              </w:rPr>
              <w:t xml:space="preserve">¿Conocen los/las asistentes el orden del día? 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Pr="00707B0E" w:rsidRDefault="00DB0F6B" w:rsidP="009C017F">
            <w:pPr>
              <w:pStyle w:val="Contenidodelatabla"/>
              <w:jc w:val="center"/>
              <w:rPr>
                <w:rFonts w:cs="Times New Roman"/>
              </w:rPr>
            </w:pPr>
            <w:r w:rsidRPr="00707B0E">
              <w:rPr>
                <w:rFonts w:cs="Times New Roman"/>
              </w:rPr>
              <w:t>SI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B0F6B" w:rsidRPr="00707B0E" w:rsidRDefault="00DB0F6B" w:rsidP="009C017F">
            <w:pPr>
              <w:pStyle w:val="Contenidodelatabla"/>
              <w:jc w:val="center"/>
              <w:rPr>
                <w:rFonts w:cs="Times New Roman"/>
              </w:rPr>
            </w:pPr>
            <w:r w:rsidRPr="00707B0E">
              <w:rPr>
                <w:rFonts w:cs="Times New Roman"/>
              </w:rPr>
              <w:t>NO</w:t>
            </w:r>
          </w:p>
        </w:tc>
      </w:tr>
      <w:tr w:rsidR="00DB0F6B" w:rsidTr="009C017F">
        <w:tc>
          <w:tcPr>
            <w:tcW w:w="27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snapToGrid w:val="0"/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pStyle w:val="Contenidodelatabla"/>
              <w:snapToGrid w:val="0"/>
              <w:rPr>
                <w:rFonts w:cs="Times New Roman"/>
              </w:rPr>
            </w:pPr>
            <w:r w:rsidRPr="00707B0E">
              <w:rPr>
                <w:rFonts w:cs="Times New Roman"/>
              </w:rPr>
              <w:t xml:space="preserve">                         X</w:t>
            </w: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Pr="00707B0E" w:rsidRDefault="00DB0F6B" w:rsidP="009C017F">
            <w:pPr>
              <w:pStyle w:val="Contenidodelatabla"/>
              <w:snapToGrid w:val="0"/>
              <w:rPr>
                <w:rFonts w:cs="Times New Roman"/>
              </w:rPr>
            </w:pP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Desarrollo de de la sesión</w:t>
            </w:r>
          </w:p>
          <w:p w:rsidR="00DB0F6B" w:rsidRDefault="00DB0F6B" w:rsidP="009C017F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08A" w:rsidRPr="00707B0E" w:rsidRDefault="0092308A" w:rsidP="0092308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b/>
                <w:sz w:val="24"/>
                <w:szCs w:val="24"/>
              </w:rPr>
              <w:t>REALIZACIÓN DE LA MEMORIA FINAL DEL GRUPO DE TRABA</w:t>
            </w: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JO.</w:t>
            </w:r>
          </w:p>
          <w:p w:rsidR="0092308A" w:rsidRPr="00707B0E" w:rsidRDefault="0092308A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Durante esta sesión del grupo de trabajo hemos </w:t>
            </w:r>
            <w:r w:rsidR="008F3159" w:rsidRPr="00707B0E">
              <w:rPr>
                <w:rFonts w:ascii="Times New Roman" w:hAnsi="Times New Roman" w:cs="Times New Roman"/>
                <w:sz w:val="24"/>
                <w:szCs w:val="24"/>
              </w:rPr>
              <w:t>reflexionado</w:t>
            </w: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 sobre </w:t>
            </w:r>
            <w:r w:rsidR="008F3159" w:rsidRPr="00707B0E">
              <w:rPr>
                <w:rFonts w:ascii="Times New Roman" w:hAnsi="Times New Roman" w:cs="Times New Roman"/>
                <w:sz w:val="24"/>
                <w:szCs w:val="24"/>
              </w:rPr>
              <w:t>cómo</w:t>
            </w: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 ha sido el grupo de trabajo, que aspectos </w:t>
            </w:r>
            <w:r w:rsidRPr="0070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desearíamos mejorar, que aspectos nos han resultado interesantes si se han conseguido los objetivos y si continuaríamos con el grupo de trabajo el próximo curso. Se han llegado a una serie de conclusiones:</w:t>
            </w:r>
          </w:p>
          <w:p w:rsidR="0092308A" w:rsidRPr="00707B0E" w:rsidRDefault="0092308A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Los programas tratados les han parecido muy interesantes y adaptados  para el ciclo de Educación Infantil.</w:t>
            </w:r>
          </w:p>
          <w:p w:rsidR="008F3159" w:rsidRPr="00707B0E" w:rsidRDefault="0092308A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El grupo cree que sería conveniente tratar sólo aquellas aplicaciones más interesantes</w:t>
            </w:r>
            <w:r w:rsidR="008F3159" w:rsidRPr="00707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 pero con más sesiones prácticas para profundizar en ellas y conseguir adquirir mayor soltura.</w:t>
            </w:r>
          </w:p>
          <w:p w:rsidR="0092308A" w:rsidRPr="00707B0E" w:rsidRDefault="008F3159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No  se ha cumplido la temporalizarían debido a que en alguna sesión se ha tardado por problemas técnicos y hemos abarcado muchos programas que no hemos llegado a aprender.</w:t>
            </w:r>
          </w:p>
          <w:p w:rsidR="008F3159" w:rsidRPr="00707B0E" w:rsidRDefault="008F3159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Hay aplicaciones que  no podemos usar en el aula por no poder comprar un programa específico para ver en la </w:t>
            </w:r>
            <w:proofErr w:type="spellStart"/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pdi</w:t>
            </w:r>
            <w:proofErr w:type="spellEnd"/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159" w:rsidRDefault="008F3159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07B0E">
              <w:rPr>
                <w:rFonts w:ascii="Times New Roman" w:hAnsi="Times New Roman" w:cs="Times New Roman"/>
                <w:sz w:val="24"/>
                <w:szCs w:val="24"/>
              </w:rPr>
              <w:t xml:space="preserve">Les ha parecido un grupo de trabajo </w:t>
            </w:r>
            <w:proofErr w:type="spellStart"/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motivante</w:t>
            </w:r>
            <w:proofErr w:type="spellEnd"/>
            <w:r w:rsidRPr="0070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73" w:rsidRPr="00707B0E" w:rsidRDefault="00554C73" w:rsidP="0092308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59" w:rsidRDefault="00707B0E" w:rsidP="00707B0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ENCUESTA </w:t>
            </w:r>
            <w:r w:rsidR="00554C73" w:rsidRPr="00554C73">
              <w:rPr>
                <w:rFonts w:ascii="Times New Roman" w:hAnsi="Times New Roman" w:cs="Times New Roman"/>
                <w:b/>
                <w:sz w:val="24"/>
                <w:szCs w:val="24"/>
              </w:rPr>
              <w:t>DE LA EVALUACIÓN DE LA ACTIVIDAD.</w:t>
            </w:r>
          </w:p>
          <w:p w:rsidR="004D305C" w:rsidRDefault="004D305C" w:rsidP="004D305C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73" w:rsidRPr="00554C73" w:rsidRDefault="00554C73" w:rsidP="00554C7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C73">
              <w:rPr>
                <w:rFonts w:ascii="Times New Roman" w:hAnsi="Times New Roman" w:cs="Times New Roman"/>
                <w:sz w:val="24"/>
                <w:szCs w:val="24"/>
              </w:rPr>
              <w:t>Como actividad final para el cierre del grupo de trabajo se ha procedido a ver qué pasos debemos realizar para completar la encuesta de evaluación del programa SENECA sobre nuestro grupo de trabajo</w:t>
            </w:r>
          </w:p>
          <w:p w:rsidR="00DB0F6B" w:rsidRPr="00707B0E" w:rsidRDefault="00DB0F6B" w:rsidP="009C017F">
            <w:pPr>
              <w:pStyle w:val="Contenidodelatabla"/>
              <w:ind w:left="722"/>
              <w:rPr>
                <w:rFonts w:cs="Times New Roman"/>
              </w:rPr>
            </w:pP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lastRenderedPageBreak/>
              <w:t>Conclusiones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8F3159" w:rsidP="009C017F">
            <w:pPr>
              <w:pStyle w:val="Contenidodelatabla"/>
              <w:ind w:left="720"/>
            </w:pPr>
            <w:r>
              <w:t xml:space="preserve">Los miembros del grupo han participado en la realización de la memoria final, realizando sus aportaciones y reflexionando sobre las mismas. Ha sido un grupo muy activo y colaborativo consiguiendo la mayor parte de los objetivos. Se han iniciado en el uso de estos programas y están motivados para continuar en el aprendizaje de estas herramientas. 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Tareas pendientes</w:t>
            </w:r>
          </w:p>
          <w:p w:rsidR="00DB0F6B" w:rsidRDefault="00DB0F6B" w:rsidP="009C017F">
            <w:pPr>
              <w:pStyle w:val="Textoindependiente"/>
              <w:ind w:left="720"/>
              <w:rPr>
                <w:b/>
                <w:bCs/>
              </w:rPr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8F3159" w:rsidP="009C017F">
            <w:pPr>
              <w:pStyle w:val="Contenidodelatabla"/>
              <w:snapToGrid w:val="0"/>
              <w:ind w:left="720"/>
            </w:pPr>
            <w:r>
              <w:t>Como tareas pendientes nos quedaría una mayor profundización en los contenidos de estos mismos programas que hemos tratado con sesiones prácticas</w:t>
            </w:r>
            <w:r w:rsidR="00C23C8B">
              <w:t>,</w:t>
            </w:r>
            <w:r>
              <w:t xml:space="preserve"> para adquirir más soltura y confianza con los mismos. </w:t>
            </w:r>
          </w:p>
          <w:p w:rsidR="008F3159" w:rsidRDefault="008F3159" w:rsidP="009C017F">
            <w:pPr>
              <w:pStyle w:val="Contenidodelatabla"/>
              <w:snapToGrid w:val="0"/>
              <w:ind w:left="720"/>
            </w:pPr>
            <w:r>
              <w:t>Y el aprendizaje de los últimos programas que nos han quedado por ver</w:t>
            </w:r>
            <w:r w:rsidR="000F73D3">
              <w:t xml:space="preserve"> por falta de tiempo al priorizar unos contenidos sobre otros.</w:t>
            </w: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  <w:r>
              <w:t>Otras observaciones</w:t>
            </w:r>
          </w:p>
        </w:tc>
        <w:tc>
          <w:tcPr>
            <w:tcW w:w="687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DB0F6B" w:rsidP="009C017F">
            <w:pPr>
              <w:pStyle w:val="Contenidodelatabla"/>
              <w:snapToGrid w:val="0"/>
              <w:ind w:left="722"/>
            </w:pPr>
          </w:p>
        </w:tc>
      </w:tr>
      <w:tr w:rsidR="00DB0F6B" w:rsidTr="009C017F">
        <w:tc>
          <w:tcPr>
            <w:tcW w:w="2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B0F6B" w:rsidRDefault="00DB0F6B" w:rsidP="009C017F">
            <w:pPr>
              <w:pStyle w:val="Ttulo4"/>
              <w:spacing w:before="240" w:after="120"/>
            </w:pPr>
          </w:p>
        </w:tc>
        <w:tc>
          <w:tcPr>
            <w:tcW w:w="68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0F6B" w:rsidRDefault="00DB0F6B" w:rsidP="009C017F">
            <w:pPr>
              <w:pStyle w:val="Contenidodelatabla"/>
              <w:snapToGrid w:val="0"/>
            </w:pPr>
          </w:p>
        </w:tc>
      </w:tr>
    </w:tbl>
    <w:p w:rsidR="00DB0F6B" w:rsidRDefault="00DB0F6B" w:rsidP="00DB0F6B">
      <w:pPr>
        <w:pStyle w:val="Textoindependiente"/>
        <w:ind w:left="21"/>
      </w:pPr>
    </w:p>
    <w:p w:rsidR="00DB0F6B" w:rsidRDefault="00DB0F6B" w:rsidP="00DB0F6B"/>
    <w:p w:rsidR="00DB0F6B" w:rsidRDefault="00DB0F6B" w:rsidP="00DB0F6B"/>
    <w:p w:rsidR="00DB0F6B" w:rsidRDefault="00DB0F6B" w:rsidP="00DB0F6B"/>
    <w:p w:rsidR="0006241D" w:rsidRDefault="0006241D"/>
    <w:sectPr w:rsidR="0006241D" w:rsidSect="001A0D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C33"/>
    <w:multiLevelType w:val="hybridMultilevel"/>
    <w:tmpl w:val="93A6ADD4"/>
    <w:lvl w:ilvl="0" w:tplc="05BA0C6A">
      <w:start w:val="1"/>
      <w:numFmt w:val="decimal"/>
      <w:lvlText w:val="%1."/>
      <w:lvlJc w:val="left"/>
      <w:pPr>
        <w:ind w:left="108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2" w:hanging="360"/>
      </w:pPr>
    </w:lvl>
    <w:lvl w:ilvl="2" w:tplc="0C0A001B" w:tentative="1">
      <w:start w:val="1"/>
      <w:numFmt w:val="lowerRoman"/>
      <w:lvlText w:val="%3."/>
      <w:lvlJc w:val="right"/>
      <w:pPr>
        <w:ind w:left="2522" w:hanging="180"/>
      </w:pPr>
    </w:lvl>
    <w:lvl w:ilvl="3" w:tplc="0C0A000F" w:tentative="1">
      <w:start w:val="1"/>
      <w:numFmt w:val="decimal"/>
      <w:lvlText w:val="%4."/>
      <w:lvlJc w:val="left"/>
      <w:pPr>
        <w:ind w:left="3242" w:hanging="360"/>
      </w:pPr>
    </w:lvl>
    <w:lvl w:ilvl="4" w:tplc="0C0A0019" w:tentative="1">
      <w:start w:val="1"/>
      <w:numFmt w:val="lowerLetter"/>
      <w:lvlText w:val="%5."/>
      <w:lvlJc w:val="left"/>
      <w:pPr>
        <w:ind w:left="3962" w:hanging="360"/>
      </w:pPr>
    </w:lvl>
    <w:lvl w:ilvl="5" w:tplc="0C0A001B" w:tentative="1">
      <w:start w:val="1"/>
      <w:numFmt w:val="lowerRoman"/>
      <w:lvlText w:val="%6."/>
      <w:lvlJc w:val="right"/>
      <w:pPr>
        <w:ind w:left="4682" w:hanging="180"/>
      </w:pPr>
    </w:lvl>
    <w:lvl w:ilvl="6" w:tplc="0C0A000F" w:tentative="1">
      <w:start w:val="1"/>
      <w:numFmt w:val="decimal"/>
      <w:lvlText w:val="%7."/>
      <w:lvlJc w:val="left"/>
      <w:pPr>
        <w:ind w:left="5402" w:hanging="360"/>
      </w:pPr>
    </w:lvl>
    <w:lvl w:ilvl="7" w:tplc="0C0A0019" w:tentative="1">
      <w:start w:val="1"/>
      <w:numFmt w:val="lowerLetter"/>
      <w:lvlText w:val="%8."/>
      <w:lvlJc w:val="left"/>
      <w:pPr>
        <w:ind w:left="6122" w:hanging="360"/>
      </w:pPr>
    </w:lvl>
    <w:lvl w:ilvl="8" w:tplc="0C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31507D22"/>
    <w:multiLevelType w:val="hybridMultilevel"/>
    <w:tmpl w:val="ADBA3EC4"/>
    <w:lvl w:ilvl="0" w:tplc="F31ABF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B49FD"/>
    <w:multiLevelType w:val="hybridMultilevel"/>
    <w:tmpl w:val="A4CA6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B0F6B"/>
    <w:rsid w:val="0006241D"/>
    <w:rsid w:val="000F73D3"/>
    <w:rsid w:val="004D305C"/>
    <w:rsid w:val="00554C73"/>
    <w:rsid w:val="005A6B52"/>
    <w:rsid w:val="00634B80"/>
    <w:rsid w:val="00707B0E"/>
    <w:rsid w:val="008F3159"/>
    <w:rsid w:val="0092308A"/>
    <w:rsid w:val="00C23C8B"/>
    <w:rsid w:val="00DB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6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uiPriority w:val="9"/>
    <w:qFormat/>
    <w:rsid w:val="00DB0F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qFormat/>
    <w:rsid w:val="00DB0F6B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0F6B"/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hi-IN"/>
    </w:rPr>
  </w:style>
  <w:style w:type="character" w:customStyle="1" w:styleId="Ttulo4Car">
    <w:name w:val="Título 4 Car"/>
    <w:basedOn w:val="Fuentedeprrafopredeter"/>
    <w:link w:val="Ttulo4"/>
    <w:rsid w:val="00DB0F6B"/>
    <w:rPr>
      <w:rFonts w:ascii="Times New Roman" w:eastAsia="Times New Roman" w:hAnsi="Times New Roman" w:cs="Times New Roman"/>
      <w:b/>
      <w:bCs/>
      <w:kern w:val="1"/>
      <w:sz w:val="24"/>
      <w:szCs w:val="24"/>
      <w:lang w:eastAsia="es-ES" w:bidi="hi-IN"/>
    </w:rPr>
  </w:style>
  <w:style w:type="paragraph" w:styleId="Textoindependiente">
    <w:name w:val="Body Text"/>
    <w:basedOn w:val="Normal"/>
    <w:link w:val="TextoindependienteCar"/>
    <w:rsid w:val="00DB0F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B0F6B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Contenidodelista">
    <w:name w:val="Contenido de lista"/>
    <w:basedOn w:val="Normal"/>
    <w:rsid w:val="00DB0F6B"/>
    <w:pPr>
      <w:ind w:left="567"/>
    </w:pPr>
  </w:style>
  <w:style w:type="paragraph" w:customStyle="1" w:styleId="Encabezadodelista1">
    <w:name w:val="Encabezado de lista1"/>
    <w:basedOn w:val="Normal"/>
    <w:next w:val="Contenidodelista"/>
    <w:rsid w:val="00DB0F6B"/>
  </w:style>
  <w:style w:type="paragraph" w:customStyle="1" w:styleId="Contenidodelatabla">
    <w:name w:val="Contenido de la tabla"/>
    <w:basedOn w:val="Normal"/>
    <w:rsid w:val="00DB0F6B"/>
    <w:pPr>
      <w:suppressLineNumbers/>
    </w:pPr>
  </w:style>
  <w:style w:type="paragraph" w:styleId="Prrafodelista">
    <w:name w:val="List Paragraph"/>
    <w:basedOn w:val="Normal"/>
    <w:uiPriority w:val="34"/>
    <w:qFormat/>
    <w:rsid w:val="0092308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2019-05-21T18:51:00Z</dcterms:created>
  <dcterms:modified xsi:type="dcterms:W3CDTF">2019-05-21T18:51:00Z</dcterms:modified>
</cp:coreProperties>
</file>