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9" w:rsidRPr="004E2549" w:rsidRDefault="003B04F4" w:rsidP="00DE3E79">
      <w:pPr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3B04F4">
        <w:rPr>
          <w:rFonts w:ascii="Arial-BoldMT" w:hAnsi="Arial-BoldMT" w:cs="Arial-BoldMT"/>
          <w:b/>
          <w:bCs/>
          <w:noProof/>
          <w:sz w:val="32"/>
          <w:szCs w:val="32"/>
          <w:u w:val="single"/>
          <w:lang w:eastAsia="es-ES"/>
        </w:rPr>
        <w:pict>
          <v:rect id="_x0000_s1027" style="position:absolute;left:0;text-align:left;margin-left:376.4pt;margin-top:-60.05pt;width:106.25pt;height:129.85pt;z-index:251659264" stroked="f">
            <v:textbox>
              <w:txbxContent>
                <w:p w:rsidR="00F267D6" w:rsidRDefault="00F267D6" w:rsidP="00EC1237"/>
              </w:txbxContent>
            </v:textbox>
          </v:rect>
        </w:pict>
      </w:r>
      <w:r w:rsidRPr="003B04F4">
        <w:rPr>
          <w:rFonts w:ascii="Arial-BoldMT" w:hAnsi="Arial-BoldMT" w:cs="Arial-BoldMT"/>
          <w:b/>
          <w:bCs/>
          <w:noProof/>
          <w:sz w:val="32"/>
          <w:szCs w:val="32"/>
          <w:u w:val="single"/>
          <w:lang w:eastAsia="es-ES"/>
        </w:rPr>
        <w:pict>
          <v:rect id="_x0000_s1026" style="position:absolute;left:0;text-align:left;margin-left:-73.4pt;margin-top:-65.05pt;width:82.4pt;height:120.7pt;z-index:251658240" stroked="f">
            <v:textbox>
              <w:txbxContent>
                <w:p w:rsidR="00F267D6" w:rsidRDefault="00F267D6"/>
              </w:txbxContent>
            </v:textbox>
          </v:rect>
        </w:pict>
      </w:r>
      <w:r w:rsidR="00DE3E79" w:rsidRPr="004E2549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CATEGORÍA </w:t>
      </w:r>
      <w:r w:rsidR="00EE0763" w:rsidRPr="004E2549">
        <w:rPr>
          <w:rFonts w:ascii="Arial-BoldMT" w:hAnsi="Arial-BoldMT" w:cs="Arial-BoldMT"/>
          <w:b/>
          <w:bCs/>
          <w:sz w:val="32"/>
          <w:szCs w:val="32"/>
          <w:u w:val="single"/>
        </w:rPr>
        <w:t>B</w:t>
      </w:r>
      <w:r w:rsidR="00DE3E79" w:rsidRPr="004E2549">
        <w:rPr>
          <w:rFonts w:ascii="Arial-BoldMT" w:hAnsi="Arial-BoldMT" w:cs="Arial-BoldMT"/>
          <w:b/>
          <w:bCs/>
          <w:sz w:val="32"/>
          <w:szCs w:val="32"/>
        </w:rPr>
        <w:t xml:space="preserve"> (</w:t>
      </w:r>
      <w:r w:rsidR="00EE0763" w:rsidRPr="004E2549">
        <w:rPr>
          <w:rFonts w:ascii="Arial-BoldMT" w:hAnsi="Arial-BoldMT" w:cs="Arial-BoldMT"/>
          <w:b/>
          <w:bCs/>
          <w:sz w:val="32"/>
          <w:szCs w:val="32"/>
        </w:rPr>
        <w:t>1º Y 2</w:t>
      </w:r>
      <w:r w:rsidR="00DE3E79" w:rsidRPr="004E2549">
        <w:rPr>
          <w:rFonts w:ascii="Arial-BoldMT" w:hAnsi="Arial-BoldMT" w:cs="Arial-BoldMT"/>
          <w:b/>
          <w:bCs/>
          <w:sz w:val="32"/>
          <w:szCs w:val="32"/>
        </w:rPr>
        <w:t xml:space="preserve">º </w:t>
      </w:r>
      <w:r w:rsidR="00EE0763" w:rsidRPr="004E2549">
        <w:rPr>
          <w:rFonts w:ascii="Arial-BoldMT" w:hAnsi="Arial-BoldMT" w:cs="Arial-BoldMT"/>
          <w:b/>
          <w:bCs/>
          <w:sz w:val="32"/>
          <w:szCs w:val="32"/>
        </w:rPr>
        <w:t>E.S.O</w:t>
      </w:r>
      <w:r w:rsidR="00DE3E79" w:rsidRPr="004E2549">
        <w:rPr>
          <w:rFonts w:ascii="Arial-BoldMT" w:hAnsi="Arial-BoldMT" w:cs="Arial-BoldMT"/>
          <w:b/>
          <w:bCs/>
          <w:sz w:val="32"/>
          <w:szCs w:val="32"/>
        </w:rPr>
        <w:t>)</w:t>
      </w:r>
    </w:p>
    <w:p w:rsidR="00DE3E79" w:rsidRPr="004E2549" w:rsidRDefault="00DE3E79" w:rsidP="00EC12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E3E79" w:rsidRPr="004E2549" w:rsidRDefault="00DE3E79" w:rsidP="00F267D6">
      <w:pPr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4E2549">
        <w:rPr>
          <w:rFonts w:ascii="Arial-BoldMT" w:hAnsi="Arial-BoldMT" w:cs="Arial-BoldMT"/>
          <w:b/>
          <w:bCs/>
          <w:sz w:val="32"/>
          <w:szCs w:val="32"/>
          <w:u w:val="single"/>
        </w:rPr>
        <w:t>I</w:t>
      </w:r>
      <w:r w:rsidR="00F267D6" w:rsidRPr="004E2549">
        <w:rPr>
          <w:rFonts w:ascii="Arial-BoldMT" w:hAnsi="Arial-BoldMT" w:cs="Arial-BoldMT"/>
          <w:b/>
          <w:bCs/>
          <w:sz w:val="32"/>
          <w:szCs w:val="32"/>
          <w:u w:val="single"/>
        </w:rPr>
        <w:t>GLESIA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121. De los siguientes pecados, ¿cuál no se refiere al 5º mandamiento?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Mutilarse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Drogarse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Robar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Odiar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122. De los siguientes pecados, ¿cuál no se refiere al 8º mandamiento?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Mentir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Calumniar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Hacer juicios temerarios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Odiar a otro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123. No es uno de los 10 mandamientos de la ley de Dios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No jurar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No robar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Santificar las fiestas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Comulgar por Pascua de Resurrección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124. Uno de los sacramentos que no imprime carácter es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La Eucaristía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El bautismo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La confirmación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El orden sacerdotal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125. Para confesarse bien se necesita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Ducharse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Cumplir la penitencia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Hacer la mortificación que a uno se le ocurra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Cantar salmos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126. Contra la pereza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Humildad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Templanza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Generosidad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Diligencia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127. Entre los cuatro fines de la Santa Misa no figura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Adorar a Dios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Dar gracias a Dios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Satisfacer por nuestros pecados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Cantar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128. Para poder recibir la Sagrada Comunión se necesita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Hacerlo dentro de la Santa Misa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No haber bebido agua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Estar en gracia de Dios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Rezar antes el Padrenuestro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lastRenderedPageBreak/>
        <w:t>129. ¿Cuál es el Credo más largo?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El símbolo de los Apóstoles.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El Niceno-Constantinopolitano.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Es el mismo.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Tienen una extensión similar.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130. ¿Qué son los símbolos de la fe?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La persignación.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La genuflexión.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Fórmulas que la expresan sintéticamente.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La paz.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131. ¿Cuáles son los símbolos de fe más antiguos?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Los bautismales.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Los eucarísticos.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Los del orden.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Los matrimoniales.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132. ¿Cuáles son los símbolos de la fe más importantes?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El Símbolo de los Apóstoles.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El Símbolo niceno-constantinopolitano.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Los dos anteriores.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Ninguna de las respuestas anteriores es correcta.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133. ¿Por qué la profesión de fe comienza con “Creo en Dios “ 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Porque es El que había en el origen.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Porque es El más grande.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Porque es la más importante y fuente de todas las demás verdades.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Todas las respuestas anteriores son correctas.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134. ¿Por qué profesamos un solo Dios?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Para crear unidad entre los cristianos.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Porque se ha revelado a su pueblo como único y Jesús lo ha confirmado.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Para unir a los creyentes de todas las religiones.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Porque es más cómodo que si hubiera varios.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135. ¿Qué función tiene la Sagrada Escritura en la vida de la Iglesia?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Dar unas orientaciones morales.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Formar a los religiosos.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Proporcionar firmeza de la fe, alimento y manantial de la vida espiritual.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Reflejar los estatutos de los cristianos.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136. ¿Cómo responde el hombre a Dios que se revela?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Con mucha devoción y sentido sacro.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Con la obediencia de la fe.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Con total libertad.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Con inspiración.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137. ¿Qué significa para el hombre creer en Dios?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Recitar el credo.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Darse golpes de pecho.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Persignarse en público.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Confiar plenamente en él.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lastRenderedPageBreak/>
        <w:t>138. ¿Cuáles son las características de la fe?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Sólo don gratuito.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Sólo acto humano.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Sólo ser cierta.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Todas las respuestas anteriores son correctas.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139. ¿Por qué no puede haber contradicción entre la fe y la ciencia?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Porque lo que no se demuestra, se cree.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Porque ambas tienen su origen en Dios.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Porque una inspira a la otra.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Ninguna de las respuestas anteriores es correcta.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140. La fe es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Una respuesta libre.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Un acto predestinado.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Un camino conducido.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Un premio.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141. ¿Por qué son importantes las fórmulas de fe?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Porque plasman una inspiración.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Porque indican un procedimiento.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Porque utilizan un lenguaje común.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Porque son históricas.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142. ¿En qué sentido la fe de la Iglesia es una sola?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En que pretende la unidad de los cristianos.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En que hay un solo Dios y un solo camino de salvación.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En que la tienen los fieles cuando se sienten solos.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En que sólo la tiene la Iglesia.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143. ¿Cuál de las siguientes respuestas no es correcta? Dios Padre envió a su</w:t>
      </w:r>
      <w:r>
        <w:rPr>
          <w:rFonts w:ascii="Arial-BoldMT" w:hAnsi="Arial-BoldMT" w:cs="Arial-BoldMT"/>
          <w:b/>
          <w:bCs/>
        </w:rPr>
        <w:t xml:space="preserve"> </w:t>
      </w:r>
      <w:r w:rsidRPr="00F45541">
        <w:rPr>
          <w:rFonts w:ascii="Arial-BoldMT" w:hAnsi="Arial-BoldMT" w:cs="Arial-BoldMT"/>
          <w:b/>
          <w:bCs/>
        </w:rPr>
        <w:t>Hijo para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Redimir.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Juzgar.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Salvar.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Hacernos hijos suyos.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144. El hombre puede conocer a Dios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Por la razón.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Por la fe.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Por la razón y por la fe.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Ni por la razón ni por la fe.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145. La iluminación Dios nos la da mediante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La inteligencia.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La voluntad.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El raciocinio.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La revelación.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146. Para hablar con Dios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Se puede hablar de cualquier manera.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Hay que estar inspirado.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Es necesario purificar continuamente nuestro lenguaje.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Sólo a través de los sueños.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lastRenderedPageBreak/>
        <w:t>147. Dios se revela al hombre mediante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Acontecimientos y palabras.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La actividad política diaria.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Los medios de comunicación.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Sólo mediante la conferencia episcopal.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148. Las revelaciones privadas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No sirven para nada.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Son alucinaciones.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Si se tratan individualmente fomentan la autoestima individual.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Pueden ayudar a vivir la fe si mantienen su íntima orientación a Cristo.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149. El anuncio de Cristo debe de ser dirigido 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Todos los hombres.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Sólo a los elegidos.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A los que le buscan con ahínco.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A los pecadores.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150. La Tradición apostólica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Se realiza en el seno de un club selecto.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Es la transmisión del mensaje de Cristo.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Se acabará con el último obispo.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Depende exclusivamente del Papa.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151. La Tradición y la Sagrada Escritura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Están íntimamente unidas entre sí.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Son independientes.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Se remontan ambas hasta Adán y Eva.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Deben su razón de ser exclusivamente la una a la otra.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152. ¿A quién ha sido confiado el depósito de la fe?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A toda la humanidad.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A todo el Pueblo de Dios.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Sólo a los obispos.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Exclusivamente a todos los ministros de la Iglesia y religiosos.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153. ¿A quién corresponde interpretar auténticamente el depósito de la fe?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Al Papa y a los obispos.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A todos los sacerdotes.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A las monjas y a los monjes.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A los religiosos.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154. ¿Con qué nombre se revela Dios?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Sólo como “el Dios de tus padres”.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 xml:space="preserve">B) Sólo como </w:t>
      </w:r>
      <w:proofErr w:type="spellStart"/>
      <w:r w:rsidRPr="00F45541">
        <w:rPr>
          <w:rFonts w:ascii="ArialMT" w:hAnsi="ArialMT" w:cs="ArialMT"/>
        </w:rPr>
        <w:t>Yahvé</w:t>
      </w:r>
      <w:proofErr w:type="spellEnd"/>
      <w:r w:rsidRPr="00F45541">
        <w:rPr>
          <w:rFonts w:ascii="ArialMT" w:hAnsi="ArialMT" w:cs="ArialMT"/>
        </w:rPr>
        <w:t>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Sólo como el “Abba” de Jesús.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Todas las respuestas anteriores son correctas.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155. ¿Qué significa que Dios “es El que es”?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Es una excusa para no definirse de forma concreta.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Sólo que no tiene origen.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Sólo que no tiene fin.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Que no tiene origen y que no tiene fin.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lastRenderedPageBreak/>
        <w:t>156. ¿Por qué es importante la revelación del nombre de Dios?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Para saber a qué atenernos.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Por dar a conocer las riquezas contenidas en su misterio inefable.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Porque todo sujeto sobre el que recae la fe debe de estar bien definido.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Para no dar síntomas de oscuridad.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157. ¿En qué sentido Dios es la Verdad?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Por axioma.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En que relata lo que pasó.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Ser luz sin tiniebla, sabiduría encarnada y testimonio.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Porque a su lado todos somos mentirosos.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158. ¿De qué modo Dios revela que Él es Amor?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Por inspiración.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Al enviar a su Hijo único para que el mundo se salve por Él.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En todas las cosas buenas que hay en la vida.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En el amor familiar y en la amistad entre amigos.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159. ¿Qué consecuencias tiene creer en un solo Dios?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Conocer su grandeza y majestad.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Vivir en acción de gracias.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Confiar siempre en Él.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Todas las respuestas anteriores son correctas.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160. ¿Cuál es el misterio central de la fe y de la vida cristiana?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La Santísima Trinidad.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La Eucaristía.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La Transfiguración.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La Resurrección.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 xml:space="preserve">161. </w:t>
      </w:r>
      <w:proofErr w:type="gramStart"/>
      <w:r w:rsidRPr="00F45541">
        <w:rPr>
          <w:rFonts w:ascii="Arial-BoldMT" w:hAnsi="Arial-BoldMT" w:cs="Arial-BoldMT"/>
          <w:b/>
          <w:bCs/>
        </w:rPr>
        <w:t>¿</w:t>
      </w:r>
      <w:proofErr w:type="gramEnd"/>
      <w:r w:rsidRPr="00F45541">
        <w:rPr>
          <w:rFonts w:ascii="Arial-BoldMT" w:hAnsi="Arial-BoldMT" w:cs="Arial-BoldMT"/>
          <w:b/>
          <w:bCs/>
        </w:rPr>
        <w:t>Puede la razón humana conocer por sí sola el Misterio de la Santísima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Trinidad</w:t>
      </w:r>
      <w:proofErr w:type="gramStart"/>
      <w:r w:rsidRPr="00F45541">
        <w:rPr>
          <w:rFonts w:ascii="Arial-BoldMT" w:hAnsi="Arial-BoldMT" w:cs="Arial-BoldMT"/>
          <w:b/>
          <w:bCs/>
        </w:rPr>
        <w:t>?</w:t>
      </w:r>
      <w:proofErr w:type="gramEnd"/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Sí.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No.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Sólo los más listos.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Lo ha revelado Jesucristo.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162. ¿Qué nos revela Jesucristo acerca del misterio del Padre?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Que es creador del Universo.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Que es creador del hombre.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Que engendra eternamente en su seno al Hijo que es su Verbo.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Todas las respuestas anteriores son correctas.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163. ¿Quién es el Espíritu Santo que Jesucristo nos ha revelado?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El que tienen los esposos cuando se aman.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El que tienen los padres cuando se preocupan por los hijos.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Es Dios procediendo del Padre y del Hijo y guiando a la Iglesia hacia la Verdad.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El que tienen los amigos cuando se intercambian favores.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t>164. San Agustín era hijo de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Santa Mónica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Santa Elena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Agustina de Aragón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Isabel Católica</w:t>
      </w:r>
    </w:p>
    <w:p w:rsidR="00EE0763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-BoldMT" w:hAnsi="Arial-BoldMT" w:cs="Arial-BoldMT"/>
          <w:b/>
          <w:bCs/>
        </w:rPr>
      </w:pPr>
      <w:r w:rsidRPr="00F45541">
        <w:rPr>
          <w:rFonts w:ascii="Arial-BoldMT" w:hAnsi="Arial-BoldMT" w:cs="Arial-BoldMT"/>
          <w:b/>
          <w:bCs/>
        </w:rPr>
        <w:lastRenderedPageBreak/>
        <w:t>165. En el año litúrgico, el color verde las celebraciones se usa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A) En adviento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B) En las grandes festividades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C) En cuaresma</w:t>
      </w:r>
    </w:p>
    <w:p w:rsidR="00EE0763" w:rsidRPr="00F45541" w:rsidRDefault="00EE0763" w:rsidP="00EE076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</w:rPr>
      </w:pPr>
      <w:r w:rsidRPr="00F45541">
        <w:rPr>
          <w:rFonts w:ascii="ArialMT" w:hAnsi="ArialMT" w:cs="ArialMT"/>
        </w:rPr>
        <w:t>D) En los dos periodos del tiempo ordinarios</w:t>
      </w:r>
    </w:p>
    <w:p w:rsidR="00F267D6" w:rsidRDefault="00F267D6" w:rsidP="00DE3E79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</w:pPr>
    </w:p>
    <w:sectPr w:rsidR="00F267D6" w:rsidSect="00EC1237">
      <w:foot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B2" w:rsidRDefault="003912B2" w:rsidP="00FC33FC">
      <w:pPr>
        <w:spacing w:after="0" w:line="240" w:lineRule="auto"/>
      </w:pPr>
      <w:r>
        <w:separator/>
      </w:r>
    </w:p>
  </w:endnote>
  <w:endnote w:type="continuationSeparator" w:id="0">
    <w:p w:rsidR="003912B2" w:rsidRDefault="003912B2" w:rsidP="00FC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86047"/>
      <w:docPartObj>
        <w:docPartGallery w:val="Page Numbers (Bottom of Page)"/>
        <w:docPartUnique/>
      </w:docPartObj>
    </w:sdtPr>
    <w:sdtContent>
      <w:p w:rsidR="00F267D6" w:rsidRDefault="00D13723" w:rsidP="00EC1237">
        <w:pPr>
          <w:pStyle w:val="Piedepgina"/>
          <w:jc w:val="right"/>
        </w:pPr>
        <w:r>
          <w:t>Iglesia</w:t>
        </w:r>
        <w:r w:rsidR="00EE0763">
          <w:t xml:space="preserve"> - Categoría B</w:t>
        </w:r>
        <w:r w:rsidR="00F267D6">
          <w:t xml:space="preserve">                                                                                                                                   </w:t>
        </w:r>
        <w:fldSimple w:instr=" PAGE   \* MERGEFORMAT ">
          <w:r w:rsidR="007F6424">
            <w:rPr>
              <w:noProof/>
            </w:rPr>
            <w:t>6</w:t>
          </w:r>
        </w:fldSimple>
      </w:p>
    </w:sdtContent>
  </w:sdt>
  <w:p w:rsidR="00F267D6" w:rsidRDefault="00F267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B2" w:rsidRDefault="003912B2" w:rsidP="00FC33FC">
      <w:pPr>
        <w:spacing w:after="0" w:line="240" w:lineRule="auto"/>
      </w:pPr>
      <w:r>
        <w:separator/>
      </w:r>
    </w:p>
  </w:footnote>
  <w:footnote w:type="continuationSeparator" w:id="0">
    <w:p w:rsidR="003912B2" w:rsidRDefault="003912B2" w:rsidP="00FC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79"/>
    <w:rsid w:val="00030A60"/>
    <w:rsid w:val="000A2D7C"/>
    <w:rsid w:val="000D53DA"/>
    <w:rsid w:val="001A3383"/>
    <w:rsid w:val="00295CEA"/>
    <w:rsid w:val="003912B2"/>
    <w:rsid w:val="003B04F4"/>
    <w:rsid w:val="004E2549"/>
    <w:rsid w:val="005721C7"/>
    <w:rsid w:val="006E2E33"/>
    <w:rsid w:val="00785B75"/>
    <w:rsid w:val="007F6424"/>
    <w:rsid w:val="00950047"/>
    <w:rsid w:val="00C82A90"/>
    <w:rsid w:val="00D13723"/>
    <w:rsid w:val="00D70387"/>
    <w:rsid w:val="00DA33C9"/>
    <w:rsid w:val="00DA4DD5"/>
    <w:rsid w:val="00DE3E79"/>
    <w:rsid w:val="00EC1237"/>
    <w:rsid w:val="00EE0763"/>
    <w:rsid w:val="00F267D6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3FC"/>
  </w:style>
  <w:style w:type="paragraph" w:styleId="Piedepgina">
    <w:name w:val="footer"/>
    <w:basedOn w:val="Normal"/>
    <w:link w:val="PiedepginaCar"/>
    <w:uiPriority w:val="99"/>
    <w:unhideWhenUsed/>
    <w:rsid w:val="00FC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MaestroPedro .</dc:creator>
  <cp:lastModifiedBy>Usuario Ocasional</cp:lastModifiedBy>
  <cp:revision>2</cp:revision>
  <cp:lastPrinted>2016-11-20T13:43:00Z</cp:lastPrinted>
  <dcterms:created xsi:type="dcterms:W3CDTF">2019-01-29T17:03:00Z</dcterms:created>
  <dcterms:modified xsi:type="dcterms:W3CDTF">2019-01-29T17:03:00Z</dcterms:modified>
</cp:coreProperties>
</file>