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 xml:space="preserve">TABLA COMPARATIVA DE </w:t>
      </w:r>
      <w:r>
        <w:rPr>
          <w:rFonts w:ascii="Arial" w:hAnsi="Arial"/>
          <w:b/>
          <w:bCs/>
          <w:sz w:val="28"/>
          <w:szCs w:val="28"/>
        </w:rPr>
        <w:t>PLATAFORMAS EDUCATIVAS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tbl>
      <w:tblPr>
        <w:tblW w:w="9638" w:type="dxa"/>
        <w:jc w:val="start"/>
        <w:tblInd w:w="53" w:type="dxa"/>
        <w:tblBorders>
          <w:top w:val="single" w:sz="2" w:space="0" w:color="000001"/>
          <w:star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2409"/>
        <w:gridCol w:w="2410"/>
        <w:gridCol w:w="2410"/>
        <w:gridCol w:w="2408"/>
      </w:tblGrid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MOODLE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EDMODO</w:t>
            </w:r>
          </w:p>
        </w:tc>
        <w:tc>
          <w:tcPr>
            <w:tcW w:w="2408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OTRAS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Herramientas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Más cantidad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highlight w:val="yellow"/>
              </w:rPr>
              <w:t>Más amigable</w:t>
            </w:r>
            <w:r>
              <w:rPr>
                <w:rFonts w:ascii="Arial" w:hAnsi="Arial"/>
              </w:rPr>
              <w:t xml:space="preserve"> (como redes sociales)</w:t>
            </w:r>
          </w:p>
        </w:tc>
        <w:tc>
          <w:tcPr>
            <w:tcW w:w="2408" w:type="dxa"/>
            <w:vMerge w:val="restart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/>
            </w:r>
          </w:p>
          <w:p>
            <w:pPr>
              <w:pStyle w:val="Contenidodelatabla"/>
              <w:rPr/>
            </w:pPr>
            <w:r>
              <w:rPr>
                <w:rFonts w:ascii="Arial" w:hAnsi="Arial"/>
              </w:rPr>
              <w:t>Hay muchas alternativas, pero son menos conocidas por la comunidad educativa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Sencillez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Media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8" w:type="dxa"/>
            <w:vMerge w:val="continue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Plataforma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Multiplataforma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Multiplataforma</w:t>
            </w:r>
          </w:p>
        </w:tc>
        <w:tc>
          <w:tcPr>
            <w:tcW w:w="2408" w:type="dxa"/>
            <w:vMerge w:val="continue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Gratuita </w:t>
            </w:r>
            <w:r>
              <w:rPr>
                <w:rFonts w:ascii="Arial" w:hAnsi="Arial"/>
              </w:rPr>
              <w:t>(open)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Gratuita </w:t>
            </w:r>
            <w:r>
              <w:rPr>
                <w:rFonts w:ascii="Arial" w:hAnsi="Arial"/>
              </w:rPr>
              <w:t>(no libre)</w:t>
            </w:r>
          </w:p>
        </w:tc>
        <w:tc>
          <w:tcPr>
            <w:tcW w:w="2408" w:type="dxa"/>
            <w:vMerge w:val="continue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  <w:highlight w:val="lightGray"/>
              </w:rPr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Interfaz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Simple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 xml:space="preserve">Simple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highlight w:val="yellow"/>
              </w:rPr>
              <w:t>más amigable</w:t>
            </w:r>
            <w:r>
              <w:rPr>
                <w:rFonts w:ascii="Arial" w:hAnsi="Arial"/>
              </w:rPr>
              <w:t>, por parecerse a las de las redes sociales)</w:t>
            </w:r>
          </w:p>
        </w:tc>
        <w:tc>
          <w:tcPr>
            <w:tcW w:w="2408" w:type="dxa"/>
            <w:vMerge w:val="continue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Personalización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Alta (más complicado para los profesores)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Media (fácil de usar)</w:t>
            </w:r>
          </w:p>
        </w:tc>
        <w:tc>
          <w:tcPr>
            <w:tcW w:w="2408" w:type="dxa"/>
            <w:vMerge w:val="continue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0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Conclusión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Creemos que es conveniente usar EDMODO, una plataforma que venimos usando en el centro, conocida por nuestro alumnado y por buena parte del profesorado. Su principal ventaja es que se parece mucho a una red social, con lo que es bastante más amigable </w:t>
      </w:r>
      <w:r>
        <w:rPr>
          <w:rFonts w:ascii="Arial" w:hAnsi="Arial"/>
        </w:rPr>
        <w:t>para toda la comunidad educativa.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Aunque</w:t>
      </w:r>
      <w:r>
        <w:rPr>
          <w:rFonts w:ascii="Arial" w:hAnsi="Arial"/>
        </w:rPr>
        <w:t xml:space="preserve"> creemos </w:t>
      </w:r>
      <w:r>
        <w:rPr>
          <w:rFonts w:ascii="Arial" w:hAnsi="Arial"/>
        </w:rPr>
        <w:t>que MOODLE ofrece más posibilidades, requiere dedicarle más tiempo de aprendizaje y configuración, tiempo que no nos sobra. Con todo, es nuestra intención debatirlo con todo el profesorado por si en un futuro nos decidimos a dar el paso, conscientes de que habrá que dedicar algo más de tiempo a dicha plataforma, sobre todo al principio.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También hay que estar atentos a otras plataformas, ya que hay muchas y buenas, y van apareciendo más, que podrían mejorar a las dos más populares hoy en día, que son las que hemos comparado.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WenQuanYi Micro Hei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LibreOffice_project/10m0$Build-2</Application>
  <Pages>1</Pages>
  <Words>205</Words>
  <Characters>1107</Characters>
  <CharactersWithSpaces>1285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2018-12-28T21:27:14Z</dcterms:created>
  <dc:creator/>
  <dc:description/>
  <dc:language>es-ES</dc:language>
  <cp:lastModifiedBy/>
  <dcterms:modified xsi:type="dcterms:W3CDTF">2019-01-03T20:17:21Z</dcterms:modified>
  <cp:revision>4</cp:revision>
  <dc:subject/>
  <dc:title/>
</cp:coreProperties>
</file>