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8" w:rsidRDefault="00D80D58">
      <w:r>
        <w:t xml:space="preserve">TAREAS PARA </w:t>
      </w:r>
      <w:r w:rsidR="00E57596">
        <w:t>INFANTIL</w:t>
      </w:r>
    </w:p>
    <w:p w:rsidR="0043533F" w:rsidRDefault="0076127D">
      <w:r>
        <w:t>TÍTULO DE LA TAREA:</w:t>
      </w:r>
      <w:r w:rsidR="00D80D58">
        <w:t xml:space="preserve"> </w:t>
      </w:r>
      <w:r w:rsidR="00E57596">
        <w:t>LAMINA MOTIVADORA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 de los distintos elementos, situaciones, utilidades…representados en la lámina para la posterior comprensión y expresión de los mismos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Expresión </w:t>
            </w:r>
            <w:r w:rsidR="00E57596">
              <w:rPr>
                <w:sz w:val="24"/>
                <w:szCs w:val="24"/>
              </w:rPr>
              <w:t xml:space="preserve">y comprensión </w:t>
            </w:r>
            <w:r>
              <w:rPr>
                <w:sz w:val="24"/>
                <w:szCs w:val="24"/>
              </w:rPr>
              <w:t>oral (atención, agudeza visual, percepción visual…)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Comunicativa.</w:t>
            </w:r>
          </w:p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Representativa, lúdica.</w:t>
            </w:r>
          </w:p>
        </w:tc>
      </w:tr>
      <w:tr w:rsidR="003E3422" w:rsidTr="0076127D">
        <w:tc>
          <w:tcPr>
            <w:tcW w:w="1668" w:type="dxa"/>
          </w:tcPr>
          <w:p w:rsidR="003E3422" w:rsidRDefault="003E3422" w:rsidP="00D80D58">
            <w:r>
              <w:t>Modelos textuales orales</w:t>
            </w:r>
          </w:p>
        </w:tc>
        <w:tc>
          <w:tcPr>
            <w:tcW w:w="6976" w:type="dxa"/>
          </w:tcPr>
          <w:p w:rsidR="003E3422" w:rsidRDefault="00E57596" w:rsidP="00E5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Diálogo, asamblea y  t</w:t>
            </w:r>
            <w:r w:rsidR="003E3422">
              <w:rPr>
                <w:sz w:val="24"/>
                <w:szCs w:val="24"/>
              </w:rPr>
              <w:t>orbellino de ideas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Ampliación de vocabulario</w:t>
            </w:r>
          </w:p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Riqueza léxica.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3E3422" w:rsidRPr="00A279B2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Asamblea: dentro de ella se trabajarán clasificaciones, comparaciones y descripciones.</w:t>
            </w:r>
            <w:r w:rsidR="003E3422"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</w:t>
            </w:r>
            <w:r w:rsidR="00E57596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E57596" w:rsidP="0058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0D58">
              <w:rPr>
                <w:sz w:val="24"/>
                <w:szCs w:val="24"/>
              </w:rPr>
              <w:t xml:space="preserve"> minutos al</w:t>
            </w:r>
            <w:r w:rsidR="00580767">
              <w:rPr>
                <w:sz w:val="24"/>
                <w:szCs w:val="24"/>
              </w:rPr>
              <w:t xml:space="preserve"> entrar en</w:t>
            </w:r>
            <w:r w:rsidR="00D80D58">
              <w:rPr>
                <w:sz w:val="24"/>
                <w:szCs w:val="24"/>
              </w:rPr>
              <w:t xml:space="preserve"> la clase.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Láminas</w:t>
            </w:r>
            <w:r w:rsidR="00580767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580767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 activa.</w:t>
            </w:r>
          </w:p>
          <w:p w:rsidR="00E57596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las ideas principales.</w:t>
            </w:r>
          </w:p>
          <w:p w:rsidR="00E57596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extraer el contexto comunicativo.</w:t>
            </w:r>
          </w:p>
          <w:p w:rsidR="00E57596" w:rsidRPr="00A279B2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Respetar las normas básicas del diálogo.</w:t>
            </w:r>
          </w:p>
        </w:tc>
      </w:tr>
    </w:tbl>
    <w:p w:rsidR="0076127D" w:rsidRDefault="0076127D"/>
    <w:sectPr w:rsidR="0076127D" w:rsidSect="00A44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7D"/>
    <w:rsid w:val="003E3422"/>
    <w:rsid w:val="0043533F"/>
    <w:rsid w:val="00580767"/>
    <w:rsid w:val="0076127D"/>
    <w:rsid w:val="00A045F7"/>
    <w:rsid w:val="00A44A4F"/>
    <w:rsid w:val="00B52CB5"/>
    <w:rsid w:val="00D331DA"/>
    <w:rsid w:val="00D80D58"/>
    <w:rsid w:val="00E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2019-02-25T15:50:00Z</dcterms:created>
  <dcterms:modified xsi:type="dcterms:W3CDTF">2019-02-25T15:50:00Z</dcterms:modified>
</cp:coreProperties>
</file>