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40" w:rsidRDefault="00260340" w:rsidP="00260340">
      <w:pPr>
        <w:autoSpaceDE w:val="0"/>
        <w:autoSpaceDN w:val="0"/>
        <w:adjustRightInd w:val="0"/>
        <w:spacing w:after="12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 xml:space="preserve">ACTA NÚMERO: </w:t>
      </w:r>
      <w:r w:rsidR="006D2220">
        <w:rPr>
          <w:rFonts w:ascii="Times New Roman" w:hAnsi="Times New Roman" w:cs="Times New Roman"/>
          <w:b/>
          <w:bCs/>
          <w:sz w:val="24"/>
          <w:szCs w:val="24"/>
        </w:rPr>
        <w:t>9</w:t>
      </w:r>
      <w:bookmarkStart w:id="0" w:name="_GoBack"/>
      <w:bookmarkEnd w:id="0"/>
    </w:p>
    <w:p w:rsidR="00260340" w:rsidRDefault="00260340" w:rsidP="00260340">
      <w:pPr>
        <w:autoSpaceDE w:val="0"/>
        <w:autoSpaceDN w:val="0"/>
        <w:adjustRightInd w:val="0"/>
        <w:spacing w:after="120" w:line="240" w:lineRule="auto"/>
        <w:ind w:left="21"/>
        <w:rPr>
          <w:rFonts w:ascii="Calibri" w:hAnsi="Calibri" w:cs="Calibri"/>
        </w:rPr>
      </w:pPr>
    </w:p>
    <w:tbl>
      <w:tblPr>
        <w:tblW w:w="0" w:type="auto"/>
        <w:tblInd w:w="55" w:type="dxa"/>
        <w:tblLayout w:type="fixed"/>
        <w:tblCellMar>
          <w:left w:w="55" w:type="dxa"/>
          <w:right w:w="55" w:type="dxa"/>
        </w:tblCellMar>
        <w:tblLook w:val="0000" w:firstRow="0" w:lastRow="0" w:firstColumn="0" w:lastColumn="0" w:noHBand="0" w:noVBand="0"/>
      </w:tblPr>
      <w:tblGrid>
        <w:gridCol w:w="2768"/>
        <w:gridCol w:w="3253"/>
        <w:gridCol w:w="3617"/>
      </w:tblGrid>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120" w:line="240" w:lineRule="auto"/>
              <w:ind w:left="21"/>
              <w:rPr>
                <w:rFonts w:ascii="Calibri" w:hAnsi="Calibri" w:cs="Calibri"/>
              </w:rPr>
            </w:pPr>
            <w:r>
              <w:rPr>
                <w:rFonts w:ascii="Times New Roman" w:hAnsi="Times New Roman" w:cs="Times New Roman"/>
                <w:b/>
                <w:bCs/>
                <w:sz w:val="24"/>
                <w:szCs w:val="24"/>
              </w:rPr>
              <w:t xml:space="preserve">Lugar </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pPr>
              <w:autoSpaceDE w:val="0"/>
              <w:autoSpaceDN w:val="0"/>
              <w:adjustRightInd w:val="0"/>
              <w:spacing w:after="0" w:line="240" w:lineRule="auto"/>
              <w:rPr>
                <w:rFonts w:ascii="Calibri" w:hAnsi="Calibri" w:cs="Calibri"/>
              </w:rPr>
            </w:pPr>
            <w:r>
              <w:rPr>
                <w:rFonts w:ascii="Calibri" w:hAnsi="Calibri" w:cs="Calibri"/>
              </w:rPr>
              <w:t xml:space="preserve">Sala de Profesores del CEIP Luis </w:t>
            </w:r>
            <w:proofErr w:type="spellStart"/>
            <w:r>
              <w:rPr>
                <w:rFonts w:ascii="Calibri" w:hAnsi="Calibri" w:cs="Calibri"/>
              </w:rPr>
              <w:t>Siret</w:t>
            </w:r>
            <w:proofErr w:type="spellEnd"/>
            <w:r>
              <w:rPr>
                <w:rFonts w:ascii="Calibri" w:hAnsi="Calibri" w:cs="Calibri"/>
              </w:rPr>
              <w:t>.</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Fecha</w:t>
            </w:r>
          </w:p>
          <w:p w:rsidR="00260340" w:rsidRDefault="00260340">
            <w:pPr>
              <w:autoSpaceDE w:val="0"/>
              <w:autoSpaceDN w:val="0"/>
              <w:adjustRightInd w:val="0"/>
              <w:spacing w:after="0" w:line="240" w:lineRule="auto"/>
              <w:ind w:left="567"/>
              <w:rPr>
                <w:rFonts w:ascii="Calibri" w:hAnsi="Calibri" w:cs="Calibri"/>
              </w:rPr>
            </w:pPr>
          </w:p>
          <w:p w:rsidR="00260340" w:rsidRDefault="00260340">
            <w:pPr>
              <w:autoSpaceDE w:val="0"/>
              <w:autoSpaceDN w:val="0"/>
              <w:adjustRightInd w:val="0"/>
              <w:spacing w:after="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A6356">
            <w:pPr>
              <w:autoSpaceDE w:val="0"/>
              <w:autoSpaceDN w:val="0"/>
              <w:adjustRightInd w:val="0"/>
              <w:spacing w:after="0" w:line="240" w:lineRule="auto"/>
              <w:rPr>
                <w:rFonts w:ascii="Calibri" w:hAnsi="Calibri" w:cs="Calibri"/>
              </w:rPr>
            </w:pPr>
            <w:r>
              <w:rPr>
                <w:rFonts w:ascii="Calibri" w:hAnsi="Calibri" w:cs="Calibri"/>
              </w:rPr>
              <w:t>20</w:t>
            </w:r>
            <w:r w:rsidR="003B3BF0">
              <w:rPr>
                <w:rFonts w:ascii="Calibri" w:hAnsi="Calibri" w:cs="Calibri"/>
              </w:rPr>
              <w:t xml:space="preserve"> de mayo</w:t>
            </w:r>
            <w:r w:rsidR="00B2075E">
              <w:rPr>
                <w:rFonts w:ascii="Calibri" w:hAnsi="Calibri" w:cs="Calibri"/>
              </w:rPr>
              <w:t xml:space="preserve"> del 2019</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Horario</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A6356" w:rsidP="003B3BF0">
            <w:pPr>
              <w:autoSpaceDE w:val="0"/>
              <w:autoSpaceDN w:val="0"/>
              <w:adjustRightInd w:val="0"/>
              <w:spacing w:after="0" w:line="240" w:lineRule="auto"/>
              <w:rPr>
                <w:rFonts w:ascii="Calibri" w:hAnsi="Calibri" w:cs="Calibri"/>
              </w:rPr>
            </w:pPr>
            <w:r>
              <w:rPr>
                <w:rFonts w:ascii="Calibri" w:hAnsi="Calibri" w:cs="Calibri"/>
              </w:rPr>
              <w:t>19:00</w:t>
            </w:r>
            <w:r w:rsidR="00B765B5">
              <w:rPr>
                <w:rFonts w:ascii="Calibri" w:hAnsi="Calibri" w:cs="Calibri"/>
              </w:rPr>
              <w:t xml:space="preserve"> </w:t>
            </w:r>
            <w:r w:rsidR="00260340">
              <w:rPr>
                <w:rFonts w:ascii="Calibri" w:hAnsi="Calibri" w:cs="Calibri"/>
              </w:rPr>
              <w:t>horas</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Coordinador/a</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pPr>
              <w:autoSpaceDE w:val="0"/>
              <w:autoSpaceDN w:val="0"/>
              <w:adjustRightInd w:val="0"/>
              <w:spacing w:after="0" w:line="240" w:lineRule="auto"/>
              <w:rPr>
                <w:rFonts w:ascii="Calibri" w:hAnsi="Calibri" w:cs="Calibri"/>
              </w:rPr>
            </w:pPr>
            <w:r>
              <w:rPr>
                <w:rFonts w:ascii="Calibri" w:hAnsi="Calibri" w:cs="Calibri"/>
              </w:rPr>
              <w:t>José Javier Vaquero Blasco</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Asistentes</w:t>
            </w:r>
          </w:p>
          <w:p w:rsidR="00260340" w:rsidRDefault="00260340">
            <w:pPr>
              <w:autoSpaceDE w:val="0"/>
              <w:autoSpaceDN w:val="0"/>
              <w:adjustRightInd w:val="0"/>
              <w:spacing w:after="120" w:line="240" w:lineRule="auto"/>
              <w:rPr>
                <w:rFonts w:ascii="Calibri" w:hAnsi="Calibri" w:cs="Calibri"/>
              </w:rPr>
            </w:pPr>
          </w:p>
          <w:p w:rsidR="00260340" w:rsidRDefault="00260340">
            <w:pPr>
              <w:autoSpaceDE w:val="0"/>
              <w:autoSpaceDN w:val="0"/>
              <w:adjustRightInd w:val="0"/>
              <w:spacing w:after="0" w:line="240" w:lineRule="auto"/>
              <w:ind w:left="707" w:hanging="283"/>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José Javier Vaquero Blasco</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Encarna Lorca Manrique</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Olivia Olivencia Ortega</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José Antonio Flores Haro</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Olga García </w:t>
            </w:r>
            <w:proofErr w:type="spellStart"/>
            <w:r>
              <w:rPr>
                <w:rFonts w:ascii="Calibri" w:hAnsi="Calibri" w:cs="Calibri"/>
              </w:rPr>
              <w:t>Guirado</w:t>
            </w:r>
            <w:proofErr w:type="spellEnd"/>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María Lucía Valenzuela </w:t>
            </w:r>
            <w:proofErr w:type="spellStart"/>
            <w:r>
              <w:rPr>
                <w:rFonts w:ascii="Calibri" w:hAnsi="Calibri" w:cs="Calibri"/>
              </w:rPr>
              <w:t>Bruque</w:t>
            </w:r>
            <w:proofErr w:type="spellEnd"/>
          </w:p>
          <w:p w:rsidR="00B765B5" w:rsidRDefault="00B765B5"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Antonio Ocaña Flores</w:t>
            </w:r>
          </w:p>
          <w:p w:rsidR="00C54A19" w:rsidRDefault="00C54A19" w:rsidP="00B765B5">
            <w:pPr>
              <w:numPr>
                <w:ilvl w:val="0"/>
                <w:numId w:val="1"/>
              </w:numPr>
              <w:autoSpaceDE w:val="0"/>
              <w:autoSpaceDN w:val="0"/>
              <w:adjustRightInd w:val="0"/>
              <w:spacing w:after="0" w:line="240" w:lineRule="auto"/>
              <w:ind w:left="707" w:hanging="283"/>
              <w:rPr>
                <w:rFonts w:ascii="Calibri" w:hAnsi="Calibri" w:cs="Calibri"/>
              </w:rPr>
            </w:pPr>
            <w:proofErr w:type="spellStart"/>
            <w:r>
              <w:rPr>
                <w:rFonts w:ascii="Calibri" w:hAnsi="Calibri" w:cs="Calibri"/>
              </w:rPr>
              <w:t>Maria</w:t>
            </w:r>
            <w:proofErr w:type="spellEnd"/>
            <w:r>
              <w:rPr>
                <w:rFonts w:ascii="Calibri" w:hAnsi="Calibri" w:cs="Calibri"/>
              </w:rPr>
              <w:t xml:space="preserve"> Teresa Ordaz Feria</w:t>
            </w:r>
          </w:p>
          <w:p w:rsidR="00260340" w:rsidRDefault="00640FFF" w:rsidP="003B3BF0">
            <w:pPr>
              <w:numPr>
                <w:ilvl w:val="0"/>
                <w:numId w:val="1"/>
              </w:numPr>
              <w:autoSpaceDE w:val="0"/>
              <w:autoSpaceDN w:val="0"/>
              <w:adjustRightInd w:val="0"/>
              <w:spacing w:after="0" w:line="240" w:lineRule="auto"/>
              <w:ind w:left="707" w:hanging="283"/>
              <w:rPr>
                <w:rFonts w:ascii="Calibri" w:hAnsi="Calibri" w:cs="Calibri"/>
              </w:rPr>
            </w:pPr>
            <w:proofErr w:type="spellStart"/>
            <w:r>
              <w:rPr>
                <w:rFonts w:ascii="Calibri" w:hAnsi="Calibri" w:cs="Calibri"/>
              </w:rPr>
              <w:t>Maria</w:t>
            </w:r>
            <w:proofErr w:type="spellEnd"/>
            <w:r>
              <w:rPr>
                <w:rFonts w:ascii="Calibri" w:hAnsi="Calibri" w:cs="Calibri"/>
              </w:rPr>
              <w:t xml:space="preserve"> Teresa Manzano Ruzafa</w:t>
            </w:r>
          </w:p>
          <w:p w:rsidR="002A6356" w:rsidRPr="003B3BF0" w:rsidRDefault="002A6356" w:rsidP="003B3BF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Beatriz Fernández </w:t>
            </w:r>
            <w:proofErr w:type="spellStart"/>
            <w:r>
              <w:rPr>
                <w:rFonts w:ascii="Calibri" w:hAnsi="Calibri" w:cs="Calibri"/>
              </w:rPr>
              <w:t>Lirola</w:t>
            </w:r>
            <w:proofErr w:type="spellEnd"/>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Ausencias</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B3BF0" w:rsidRDefault="007254B0" w:rsidP="003B3BF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Maribel Navío Martínez</w:t>
            </w:r>
            <w:r w:rsidR="0048296F">
              <w:rPr>
                <w:rFonts w:ascii="Calibri" w:hAnsi="Calibri" w:cs="Calibri"/>
              </w:rPr>
              <w:t xml:space="preserve"> (</w:t>
            </w:r>
            <w:r w:rsidR="002A6356">
              <w:rPr>
                <w:rFonts w:ascii="Calibri" w:hAnsi="Calibri" w:cs="Calibri"/>
              </w:rPr>
              <w:t>Dada</w:t>
            </w:r>
            <w:r w:rsidR="0048296F">
              <w:rPr>
                <w:rFonts w:ascii="Calibri" w:hAnsi="Calibri" w:cs="Calibri"/>
              </w:rPr>
              <w:t xml:space="preserve"> de baja)</w:t>
            </w:r>
            <w:r w:rsidR="003B3BF0">
              <w:rPr>
                <w:rFonts w:ascii="Calibri" w:hAnsi="Calibri" w:cs="Calibri"/>
              </w:rPr>
              <w:t xml:space="preserve"> </w:t>
            </w:r>
          </w:p>
          <w:p w:rsidR="002A6356" w:rsidRPr="002A6356" w:rsidRDefault="003B3BF0" w:rsidP="002A6356">
            <w:pPr>
              <w:numPr>
                <w:ilvl w:val="0"/>
                <w:numId w:val="1"/>
              </w:numPr>
              <w:autoSpaceDE w:val="0"/>
              <w:autoSpaceDN w:val="0"/>
              <w:adjustRightInd w:val="0"/>
              <w:spacing w:after="0" w:line="240" w:lineRule="auto"/>
              <w:ind w:left="707" w:hanging="283"/>
              <w:rPr>
                <w:rFonts w:ascii="Calibri" w:hAnsi="Calibri" w:cs="Calibri"/>
              </w:rPr>
            </w:pPr>
            <w:proofErr w:type="spellStart"/>
            <w:r>
              <w:rPr>
                <w:rFonts w:ascii="Calibri" w:hAnsi="Calibri" w:cs="Calibri"/>
              </w:rPr>
              <w:t>Maria</w:t>
            </w:r>
            <w:proofErr w:type="spellEnd"/>
            <w:r>
              <w:rPr>
                <w:rFonts w:ascii="Calibri" w:hAnsi="Calibri" w:cs="Calibri"/>
              </w:rPr>
              <w:t xml:space="preserve"> Lourdes García Pérez (Enfermedad I.T.)</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Otros asistentes</w:t>
            </w:r>
          </w:p>
          <w:p w:rsidR="00260340" w:rsidRDefault="00260340">
            <w:pPr>
              <w:autoSpaceDE w:val="0"/>
              <w:autoSpaceDN w:val="0"/>
              <w:adjustRightInd w:val="0"/>
              <w:spacing w:after="120" w:line="240" w:lineRule="auto"/>
              <w:rPr>
                <w:rFonts w:ascii="Calibri" w:hAnsi="Calibri" w:cs="Calibri"/>
              </w:rPr>
            </w:pPr>
            <w:r>
              <w:rPr>
                <w:rFonts w:ascii="Times New Roman" w:hAnsi="Times New Roman" w:cs="Times New Roman"/>
                <w:b/>
                <w:bCs/>
                <w:sz w:val="24"/>
                <w:szCs w:val="24"/>
              </w:rPr>
              <w:t>(Asesoría, ponente...)</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rsidP="00B765B5">
            <w:pPr>
              <w:autoSpaceDE w:val="0"/>
              <w:autoSpaceDN w:val="0"/>
              <w:adjustRightInd w:val="0"/>
              <w:spacing w:after="0" w:line="240" w:lineRule="auto"/>
              <w:rPr>
                <w:rFonts w:ascii="Calibri" w:hAnsi="Calibri" w:cs="Calibri"/>
              </w:rPr>
            </w:pP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Orden del día</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6356" w:rsidRDefault="002A6356" w:rsidP="002A6356">
            <w:pPr>
              <w:pStyle w:val="Prrafodelista"/>
              <w:numPr>
                <w:ilvl w:val="0"/>
                <w:numId w:val="8"/>
              </w:numPr>
              <w:autoSpaceDE w:val="0"/>
              <w:autoSpaceDN w:val="0"/>
              <w:adjustRightInd w:val="0"/>
              <w:spacing w:after="0" w:line="240" w:lineRule="auto"/>
              <w:rPr>
                <w:rFonts w:ascii="Calibri" w:hAnsi="Calibri" w:cs="Calibri"/>
              </w:rPr>
            </w:pPr>
            <w:r>
              <w:rPr>
                <w:rFonts w:ascii="Calibri" w:hAnsi="Calibri" w:cs="Calibri"/>
              </w:rPr>
              <w:t>Role-</w:t>
            </w:r>
            <w:proofErr w:type="spellStart"/>
            <w:r>
              <w:rPr>
                <w:rFonts w:ascii="Calibri" w:hAnsi="Calibri" w:cs="Calibri"/>
              </w:rPr>
              <w:t>play</w:t>
            </w:r>
            <w:proofErr w:type="spellEnd"/>
            <w:r>
              <w:rPr>
                <w:rFonts w:ascii="Calibri" w:hAnsi="Calibri" w:cs="Calibri"/>
              </w:rPr>
              <w:t xml:space="preserve"> acerca de las tareas de la sesión que cada uno/a ha creado.</w:t>
            </w:r>
          </w:p>
          <w:p w:rsidR="002A6356" w:rsidRPr="002A6356" w:rsidRDefault="002A6356" w:rsidP="002A6356">
            <w:pPr>
              <w:pStyle w:val="Prrafodelista"/>
              <w:numPr>
                <w:ilvl w:val="0"/>
                <w:numId w:val="8"/>
              </w:numPr>
              <w:autoSpaceDE w:val="0"/>
              <w:autoSpaceDN w:val="0"/>
              <w:adjustRightInd w:val="0"/>
              <w:spacing w:after="0" w:line="240" w:lineRule="auto"/>
              <w:rPr>
                <w:rFonts w:ascii="Calibri" w:hAnsi="Calibri" w:cs="Calibri"/>
              </w:rPr>
            </w:pPr>
            <w:r>
              <w:rPr>
                <w:rFonts w:ascii="Calibri" w:hAnsi="Calibri" w:cs="Calibri"/>
              </w:rPr>
              <w:t>Debate oral.</w:t>
            </w:r>
          </w:p>
          <w:p w:rsidR="002A6356" w:rsidRPr="003B3BF0" w:rsidRDefault="002A6356" w:rsidP="003B3BF0">
            <w:pPr>
              <w:pStyle w:val="Prrafodelista"/>
              <w:numPr>
                <w:ilvl w:val="0"/>
                <w:numId w:val="8"/>
              </w:numPr>
              <w:autoSpaceDE w:val="0"/>
              <w:autoSpaceDN w:val="0"/>
              <w:adjustRightInd w:val="0"/>
              <w:spacing w:after="0" w:line="240" w:lineRule="auto"/>
              <w:rPr>
                <w:rFonts w:ascii="Calibri" w:hAnsi="Calibri" w:cs="Calibri"/>
              </w:rPr>
            </w:pPr>
            <w:r>
              <w:rPr>
                <w:rFonts w:ascii="Calibri" w:hAnsi="Calibri" w:cs="Calibri"/>
              </w:rPr>
              <w:t>Ruegos y dudas.</w:t>
            </w:r>
          </w:p>
        </w:tc>
      </w:tr>
      <w:tr w:rsidR="00260340">
        <w:trPr>
          <w:trHeight w:val="1"/>
        </w:trPr>
        <w:tc>
          <w:tcPr>
            <w:tcW w:w="2768" w:type="dxa"/>
            <w:vMerge w:val="restart"/>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120" w:line="240" w:lineRule="auto"/>
              <w:rPr>
                <w:rFonts w:ascii="Calibri" w:hAnsi="Calibri" w:cs="Calibri"/>
              </w:rPr>
            </w:pPr>
            <w:r>
              <w:rPr>
                <w:rFonts w:ascii="Times New Roman" w:hAnsi="Times New Roman" w:cs="Times New Roman"/>
                <w:b/>
                <w:bCs/>
                <w:sz w:val="24"/>
                <w:szCs w:val="24"/>
              </w:rPr>
              <w:t xml:space="preserve">¿Conocen los/las asistentes el orden del día? </w:t>
            </w:r>
          </w:p>
        </w:tc>
        <w:tc>
          <w:tcPr>
            <w:tcW w:w="3253"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SI</w:t>
            </w:r>
          </w:p>
        </w:tc>
        <w:tc>
          <w:tcPr>
            <w:tcW w:w="3617"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NO</w:t>
            </w:r>
          </w:p>
        </w:tc>
      </w:tr>
      <w:tr w:rsidR="00260340">
        <w:trPr>
          <w:trHeight w:val="1"/>
        </w:trPr>
        <w:tc>
          <w:tcPr>
            <w:tcW w:w="2768" w:type="dxa"/>
            <w:vMerge/>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120" w:line="240" w:lineRule="auto"/>
              <w:ind w:left="21"/>
              <w:rPr>
                <w:rFonts w:ascii="Calibri" w:hAnsi="Calibri" w:cs="Calibri"/>
              </w:rPr>
            </w:pPr>
          </w:p>
        </w:tc>
        <w:tc>
          <w:tcPr>
            <w:tcW w:w="3253" w:type="dxa"/>
            <w:tcBorders>
              <w:top w:val="single" w:sz="2" w:space="0" w:color="000000"/>
              <w:left w:val="single" w:sz="2" w:space="0" w:color="000000"/>
              <w:bottom w:val="single" w:sz="2" w:space="0" w:color="000000"/>
              <w:right w:val="single" w:sz="2" w:space="0" w:color="000000"/>
            </w:tcBorders>
            <w:shd w:val="clear" w:color="000000" w:fill="FFFFFF"/>
          </w:tcPr>
          <w:p w:rsidR="00260340" w:rsidRDefault="00ED5831">
            <w:pPr>
              <w:autoSpaceDE w:val="0"/>
              <w:autoSpaceDN w:val="0"/>
              <w:adjustRightInd w:val="0"/>
              <w:spacing w:after="0" w:line="240" w:lineRule="auto"/>
              <w:rPr>
                <w:rFonts w:ascii="Calibri" w:hAnsi="Calibri" w:cs="Calibri"/>
              </w:rPr>
            </w:pPr>
            <w:r>
              <w:rPr>
                <w:rFonts w:ascii="Calibri" w:hAnsi="Calibri" w:cs="Calibri"/>
              </w:rPr>
              <w:t>x</w:t>
            </w:r>
          </w:p>
        </w:tc>
        <w:tc>
          <w:tcPr>
            <w:tcW w:w="3617" w:type="dxa"/>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pPr>
              <w:autoSpaceDE w:val="0"/>
              <w:autoSpaceDN w:val="0"/>
              <w:adjustRightInd w:val="0"/>
              <w:spacing w:after="0" w:line="240" w:lineRule="auto"/>
              <w:rPr>
                <w:rFonts w:ascii="Calibri" w:hAnsi="Calibri" w:cs="Calibri"/>
              </w:rPr>
            </w:pP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Desarrollo de de la sesión</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A6356" w:rsidRPr="002A6356" w:rsidRDefault="002A6356" w:rsidP="002A6356">
            <w:pPr>
              <w:autoSpaceDE w:val="0"/>
              <w:autoSpaceDN w:val="0"/>
              <w:adjustRightInd w:val="0"/>
              <w:spacing w:after="0" w:line="240" w:lineRule="auto"/>
              <w:rPr>
                <w:rFonts w:ascii="Calibri" w:hAnsi="Calibri" w:cs="Calibri"/>
              </w:rPr>
            </w:pPr>
            <w:r>
              <w:rPr>
                <w:rFonts w:ascii="Calibri" w:hAnsi="Calibri" w:cs="Calibri"/>
              </w:rPr>
              <w:t>Durante esta sesión de grupo de trabajo se ha querido valorar lo aprendido desde un enfoque práctico</w:t>
            </w:r>
            <w:r w:rsidR="00287447" w:rsidRPr="002A6356">
              <w:rPr>
                <w:rFonts w:ascii="Calibri" w:hAnsi="Calibri" w:cs="Calibri"/>
              </w:rPr>
              <w:t xml:space="preserve"> </w:t>
            </w:r>
            <w:r>
              <w:rPr>
                <w:rFonts w:ascii="Calibri" w:hAnsi="Calibri" w:cs="Calibri"/>
              </w:rPr>
              <w:t>por lo que se llevó a la práctica la idea de realizar un juego de rol en el que cada docente utilizara los recursos de los que dispusiera con el fin de exponerlos al resto de docentes (y que en cada caso, actuarían de alumnos/as). Cada exposición se realizó brevemente, pues no daba tiempo a valorar todos los trabajos si se extendía mucho cada exposición.</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AC084C">
            <w:pPr>
              <w:autoSpaceDE w:val="0"/>
              <w:autoSpaceDN w:val="0"/>
              <w:adjustRightInd w:val="0"/>
              <w:spacing w:before="240" w:after="120" w:line="240" w:lineRule="auto"/>
              <w:rPr>
                <w:rFonts w:ascii="Calibri" w:hAnsi="Calibri" w:cs="Calibri"/>
              </w:rPr>
            </w:pPr>
            <w:r>
              <w:rPr>
                <w:rFonts w:ascii="Times New Roman" w:hAnsi="Times New Roman" w:cs="Times New Roman"/>
                <w:b/>
                <w:bCs/>
                <w:sz w:val="24"/>
                <w:szCs w:val="24"/>
              </w:rPr>
              <w:t>Conclusiones</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12E6E" w:rsidRDefault="002A6356" w:rsidP="00287447">
            <w:pPr>
              <w:autoSpaceDE w:val="0"/>
              <w:autoSpaceDN w:val="0"/>
              <w:adjustRightInd w:val="0"/>
              <w:spacing w:after="0" w:line="240" w:lineRule="auto"/>
              <w:rPr>
                <w:rFonts w:ascii="Calibri" w:hAnsi="Calibri" w:cs="Calibri"/>
              </w:rPr>
            </w:pPr>
            <w:r>
              <w:rPr>
                <w:rFonts w:ascii="Calibri" w:hAnsi="Calibri" w:cs="Calibri"/>
              </w:rPr>
              <w:t>Los compañeros/as que han expuesto han valorado cada una de las propuestas de los docentes desde un punto de vista crítico y han valorado distintos puntos de vista, prestando atención a la motivación del alumnado y empezando a incorporar el planteamiento acerca de cómo el alumno se siente en clase. Como experiencia ha sido muy fructífera.</w:t>
            </w:r>
          </w:p>
          <w:p w:rsidR="002A6356" w:rsidRDefault="002A6356" w:rsidP="002A6356">
            <w:pPr>
              <w:autoSpaceDE w:val="0"/>
              <w:autoSpaceDN w:val="0"/>
              <w:adjustRightInd w:val="0"/>
              <w:spacing w:after="0" w:line="240" w:lineRule="auto"/>
              <w:rPr>
                <w:rFonts w:ascii="Calibri" w:hAnsi="Calibri" w:cs="Calibri"/>
              </w:rPr>
            </w:pPr>
            <w:r>
              <w:rPr>
                <w:rFonts w:ascii="Calibri" w:hAnsi="Calibri" w:cs="Calibri"/>
              </w:rPr>
              <w:t xml:space="preserve">Se observa que las propuestas de tareas expuestas en la reunión ha </w:t>
            </w:r>
            <w:r>
              <w:rPr>
                <w:rFonts w:ascii="Calibri" w:hAnsi="Calibri" w:cs="Calibri"/>
              </w:rPr>
              <w:lastRenderedPageBreak/>
              <w:t>seguido los ejemplos mencionados en las sugerencias metodológicas del CLIL, transformando la noción de una clase de ciencias y dándole un enfoque más interactivo basado en el dominio de las destrezas básicas de comprensión y expresión oral y escrita. Primeramente, casi todos los compañeros/as han propuesto tareas iniciales orales de:</w:t>
            </w:r>
          </w:p>
          <w:p w:rsidR="002A6356" w:rsidRDefault="002A6356" w:rsidP="002A6356">
            <w:pPr>
              <w:autoSpaceDE w:val="0"/>
              <w:autoSpaceDN w:val="0"/>
              <w:adjustRightInd w:val="0"/>
              <w:spacing w:after="0" w:line="240" w:lineRule="auto"/>
              <w:rPr>
                <w:rFonts w:ascii="Calibri" w:hAnsi="Calibri" w:cs="Calibri"/>
              </w:rPr>
            </w:pPr>
            <w:r>
              <w:rPr>
                <w:rFonts w:ascii="Calibri" w:hAnsi="Calibri" w:cs="Calibri"/>
              </w:rPr>
              <w:t>- Juegos de preguntas.</w:t>
            </w:r>
          </w:p>
          <w:p w:rsidR="002A6356" w:rsidRDefault="002A6356" w:rsidP="002A6356">
            <w:pPr>
              <w:autoSpaceDE w:val="0"/>
              <w:autoSpaceDN w:val="0"/>
              <w:adjustRightInd w:val="0"/>
              <w:spacing w:after="0" w:line="240" w:lineRule="auto"/>
              <w:rPr>
                <w:rFonts w:ascii="Calibri" w:hAnsi="Calibri" w:cs="Calibri"/>
              </w:rPr>
            </w:pPr>
            <w:r>
              <w:rPr>
                <w:rFonts w:ascii="Calibri" w:hAnsi="Calibri" w:cs="Calibri"/>
              </w:rPr>
              <w:t>- Presentación de vocabulario mediante unos bits de inteligencia o flashcards.</w:t>
            </w:r>
          </w:p>
          <w:p w:rsidR="006D2220" w:rsidRDefault="002A6356" w:rsidP="002A6356">
            <w:pPr>
              <w:autoSpaceDE w:val="0"/>
              <w:autoSpaceDN w:val="0"/>
              <w:adjustRightInd w:val="0"/>
              <w:spacing w:after="0" w:line="240" w:lineRule="auto"/>
              <w:rPr>
                <w:rFonts w:ascii="Calibri" w:hAnsi="Calibri" w:cs="Calibri"/>
              </w:rPr>
            </w:pPr>
            <w:r>
              <w:rPr>
                <w:rFonts w:ascii="Calibri" w:hAnsi="Calibri" w:cs="Calibri"/>
              </w:rPr>
              <w:t xml:space="preserve">- </w:t>
            </w:r>
            <w:r w:rsidR="006D2220">
              <w:rPr>
                <w:rFonts w:ascii="Calibri" w:hAnsi="Calibri" w:cs="Calibri"/>
              </w:rPr>
              <w:t>Juego de adivinanzas a partir de una partícula de vocabulario.</w:t>
            </w:r>
          </w:p>
          <w:p w:rsidR="006D2220" w:rsidRDefault="006D2220" w:rsidP="002A6356">
            <w:pPr>
              <w:autoSpaceDE w:val="0"/>
              <w:autoSpaceDN w:val="0"/>
              <w:adjustRightInd w:val="0"/>
              <w:spacing w:after="0" w:line="240" w:lineRule="auto"/>
              <w:rPr>
                <w:rFonts w:ascii="Calibri" w:hAnsi="Calibri" w:cs="Calibri"/>
              </w:rPr>
            </w:pPr>
            <w:r>
              <w:rPr>
                <w:rFonts w:ascii="Calibri" w:hAnsi="Calibri" w:cs="Calibri"/>
              </w:rPr>
              <w:t>Después, la perspectiva de los compañeros/as ha sido la de acercar a los discentes a las capacidades escritas, dándole un sentido lúdico:</w:t>
            </w:r>
          </w:p>
          <w:p w:rsidR="006D2220" w:rsidRDefault="006D2220" w:rsidP="002A6356">
            <w:pPr>
              <w:autoSpaceDE w:val="0"/>
              <w:autoSpaceDN w:val="0"/>
              <w:adjustRightInd w:val="0"/>
              <w:spacing w:after="0" w:line="240" w:lineRule="auto"/>
              <w:rPr>
                <w:rFonts w:ascii="Calibri" w:hAnsi="Calibri" w:cs="Calibri"/>
              </w:rPr>
            </w:pPr>
            <w:r>
              <w:rPr>
                <w:rFonts w:ascii="Calibri" w:hAnsi="Calibri" w:cs="Calibri"/>
              </w:rPr>
              <w:t>- El juego del ahorcado.</w:t>
            </w:r>
          </w:p>
          <w:p w:rsidR="006D2220" w:rsidRDefault="006D2220" w:rsidP="002A6356">
            <w:pPr>
              <w:autoSpaceDE w:val="0"/>
              <w:autoSpaceDN w:val="0"/>
              <w:adjustRightInd w:val="0"/>
              <w:spacing w:after="0" w:line="240" w:lineRule="auto"/>
              <w:rPr>
                <w:rFonts w:ascii="Calibri" w:hAnsi="Calibri" w:cs="Calibri"/>
              </w:rPr>
            </w:pPr>
            <w:r>
              <w:rPr>
                <w:rFonts w:ascii="Calibri" w:hAnsi="Calibri" w:cs="Calibri"/>
              </w:rPr>
              <w:t>- Cuestionarios acerca del vocabulario/expresiones a las que atender.</w:t>
            </w:r>
          </w:p>
          <w:p w:rsidR="006D2220" w:rsidRDefault="006D2220" w:rsidP="002A6356">
            <w:pPr>
              <w:autoSpaceDE w:val="0"/>
              <w:autoSpaceDN w:val="0"/>
              <w:adjustRightInd w:val="0"/>
              <w:spacing w:after="0" w:line="240" w:lineRule="auto"/>
              <w:rPr>
                <w:rFonts w:ascii="Calibri" w:hAnsi="Calibri" w:cs="Calibri"/>
              </w:rPr>
            </w:pPr>
            <w:r>
              <w:rPr>
                <w:rFonts w:ascii="Calibri" w:hAnsi="Calibri" w:cs="Calibri"/>
              </w:rPr>
              <w:t>- etc.</w:t>
            </w:r>
          </w:p>
          <w:p w:rsidR="006D2220" w:rsidRPr="00F40101" w:rsidRDefault="006D2220" w:rsidP="006D2220">
            <w:pPr>
              <w:autoSpaceDE w:val="0"/>
              <w:autoSpaceDN w:val="0"/>
              <w:adjustRightInd w:val="0"/>
              <w:spacing w:after="0" w:line="240" w:lineRule="auto"/>
              <w:rPr>
                <w:rFonts w:ascii="Calibri" w:hAnsi="Calibri" w:cs="Calibri"/>
              </w:rPr>
            </w:pPr>
            <w:r>
              <w:rPr>
                <w:rFonts w:ascii="Calibri" w:hAnsi="Calibri" w:cs="Calibri"/>
              </w:rPr>
              <w:t>Han puesto también de manifiesto actividades que tienen una índole más interactiva entre compañeros/as, pues han aportado actividades de realizar por parejas e incluso entre grupos.</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Tareas pendientes</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6D2220" w:rsidP="00287447">
            <w:pPr>
              <w:autoSpaceDE w:val="0"/>
              <w:autoSpaceDN w:val="0"/>
              <w:adjustRightInd w:val="0"/>
              <w:spacing w:after="0" w:line="240" w:lineRule="auto"/>
              <w:rPr>
                <w:rFonts w:ascii="Calibri" w:hAnsi="Calibri" w:cs="Calibri"/>
              </w:rPr>
            </w:pPr>
            <w:r>
              <w:rPr>
                <w:rFonts w:ascii="Calibri" w:hAnsi="Calibri" w:cs="Calibri"/>
              </w:rPr>
              <w:t>Subir la tarea con su pertinente explicación a la plataforma de Colabora con el fin de proporcionar una guía de sesiones que se puedan implantar en el aula para años venideros.</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Calibri" w:hAnsi="Calibri" w:cs="Calibri"/>
              </w:rPr>
            </w:pPr>
            <w:r>
              <w:rPr>
                <w:rFonts w:ascii="Times New Roman" w:hAnsi="Times New Roman" w:cs="Times New Roman"/>
                <w:b/>
                <w:bCs/>
                <w:sz w:val="24"/>
                <w:szCs w:val="24"/>
              </w:rPr>
              <w:t>Otras observaciones</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D2220" w:rsidRDefault="006D2220" w:rsidP="006D2220">
            <w:pPr>
              <w:autoSpaceDE w:val="0"/>
              <w:autoSpaceDN w:val="0"/>
              <w:adjustRightInd w:val="0"/>
              <w:spacing w:after="0" w:line="240" w:lineRule="auto"/>
              <w:rPr>
                <w:rFonts w:ascii="Calibri" w:hAnsi="Calibri" w:cs="Calibri"/>
              </w:rPr>
            </w:pPr>
            <w:r>
              <w:rPr>
                <w:rFonts w:ascii="Calibri" w:hAnsi="Calibri" w:cs="Calibri"/>
              </w:rPr>
              <w:t>Ha llamado mucho la atención que, pese al tradicionalismo educativo que cabía</w:t>
            </w:r>
            <w:r>
              <w:rPr>
                <w:rFonts w:ascii="Calibri" w:hAnsi="Calibri" w:cs="Calibri"/>
              </w:rPr>
              <w:t xml:space="preserve"> esperar por parte de docentes que llevan muchos años trabajando, han acogido con cierto agrado este método y han exportado ideas muy innovadoras para sus clases.</w:t>
            </w:r>
          </w:p>
          <w:p w:rsidR="0048296F" w:rsidRPr="00287447" w:rsidRDefault="0048296F" w:rsidP="004C4ABB">
            <w:pPr>
              <w:autoSpaceDE w:val="0"/>
              <w:autoSpaceDN w:val="0"/>
              <w:adjustRightInd w:val="0"/>
              <w:spacing w:after="0" w:line="240" w:lineRule="auto"/>
              <w:rPr>
                <w:rFonts w:ascii="Calibri" w:hAnsi="Calibri" w:cs="Calibri"/>
              </w:rPr>
            </w:pPr>
          </w:p>
        </w:tc>
      </w:tr>
    </w:tbl>
    <w:p w:rsidR="00260340" w:rsidRDefault="00260340" w:rsidP="00260340">
      <w:pPr>
        <w:autoSpaceDE w:val="0"/>
        <w:autoSpaceDN w:val="0"/>
        <w:adjustRightInd w:val="0"/>
        <w:spacing w:after="120" w:line="240" w:lineRule="auto"/>
        <w:ind w:left="21"/>
        <w:rPr>
          <w:rFonts w:ascii="Calibri" w:hAnsi="Calibri" w:cs="Calibri"/>
        </w:rPr>
      </w:pPr>
    </w:p>
    <w:p w:rsidR="000D6432" w:rsidRDefault="000D6432"/>
    <w:sectPr w:rsidR="000D6432" w:rsidSect="00D92E1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E4A32"/>
    <w:lvl w:ilvl="0">
      <w:numFmt w:val="bullet"/>
      <w:lvlText w:val="*"/>
      <w:lvlJc w:val="left"/>
    </w:lvl>
  </w:abstractNum>
  <w:abstractNum w:abstractNumId="1">
    <w:nsid w:val="27622319"/>
    <w:multiLevelType w:val="hybridMultilevel"/>
    <w:tmpl w:val="C97A073E"/>
    <w:lvl w:ilvl="0" w:tplc="EF845B1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332294"/>
    <w:multiLevelType w:val="hybridMultilevel"/>
    <w:tmpl w:val="ECEA8418"/>
    <w:lvl w:ilvl="0" w:tplc="CCDCCDAC">
      <w:start w:val="4"/>
      <w:numFmt w:val="bullet"/>
      <w:lvlText w:val="-"/>
      <w:lvlJc w:val="left"/>
      <w:pPr>
        <w:ind w:left="390" w:hanging="360"/>
      </w:pPr>
      <w:rPr>
        <w:rFonts w:ascii="Calibri" w:eastAsiaTheme="minorEastAsia" w:hAnsi="Calibri"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3">
    <w:nsid w:val="410C1899"/>
    <w:multiLevelType w:val="hybridMultilevel"/>
    <w:tmpl w:val="3CCA852E"/>
    <w:lvl w:ilvl="0" w:tplc="E75E9248">
      <w:start w:val="29"/>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0046108"/>
    <w:multiLevelType w:val="hybridMultilevel"/>
    <w:tmpl w:val="BC709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1A52DD"/>
    <w:multiLevelType w:val="hybridMultilevel"/>
    <w:tmpl w:val="D3C82D32"/>
    <w:lvl w:ilvl="0" w:tplc="01706F36">
      <w:start w:val="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AA4E14"/>
    <w:multiLevelType w:val="hybridMultilevel"/>
    <w:tmpl w:val="06844000"/>
    <w:lvl w:ilvl="0" w:tplc="6116FA04">
      <w:start w:val="4"/>
      <w:numFmt w:val="bullet"/>
      <w:lvlText w:val="-"/>
      <w:lvlJc w:val="left"/>
      <w:pPr>
        <w:ind w:left="750" w:hanging="360"/>
      </w:pPr>
      <w:rPr>
        <w:rFonts w:ascii="Calibri" w:eastAsiaTheme="minorEastAsia" w:hAnsi="Calibri" w:cs="Calibri"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40"/>
    <w:rsid w:val="000D6432"/>
    <w:rsid w:val="00107FD2"/>
    <w:rsid w:val="001D2880"/>
    <w:rsid w:val="00214BF0"/>
    <w:rsid w:val="00260340"/>
    <w:rsid w:val="00287447"/>
    <w:rsid w:val="002A6356"/>
    <w:rsid w:val="00312E6E"/>
    <w:rsid w:val="003B3BF0"/>
    <w:rsid w:val="004045CD"/>
    <w:rsid w:val="0043212B"/>
    <w:rsid w:val="00452A10"/>
    <w:rsid w:val="0048296F"/>
    <w:rsid w:val="004C4ABB"/>
    <w:rsid w:val="00530451"/>
    <w:rsid w:val="005D108F"/>
    <w:rsid w:val="006300A6"/>
    <w:rsid w:val="00640FFF"/>
    <w:rsid w:val="006D2220"/>
    <w:rsid w:val="007254B0"/>
    <w:rsid w:val="008277D4"/>
    <w:rsid w:val="0087724E"/>
    <w:rsid w:val="009B7324"/>
    <w:rsid w:val="00AB27EB"/>
    <w:rsid w:val="00AC084C"/>
    <w:rsid w:val="00B2075E"/>
    <w:rsid w:val="00B765B5"/>
    <w:rsid w:val="00C54A19"/>
    <w:rsid w:val="00C744B2"/>
    <w:rsid w:val="00CB296F"/>
    <w:rsid w:val="00DF2900"/>
    <w:rsid w:val="00E52DD3"/>
    <w:rsid w:val="00ED5831"/>
    <w:rsid w:val="00F329DF"/>
    <w:rsid w:val="00F40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52CC-8B80-44C6-B5C2-50471394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Joselito VB</cp:lastModifiedBy>
  <cp:revision>2</cp:revision>
  <dcterms:created xsi:type="dcterms:W3CDTF">2019-05-28T17:33:00Z</dcterms:created>
  <dcterms:modified xsi:type="dcterms:W3CDTF">2019-05-28T17:33:00Z</dcterms:modified>
</cp:coreProperties>
</file>