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17" w:rsidRPr="00B55642" w:rsidRDefault="00B55B17" w:rsidP="00B55642">
      <w:pPr>
        <w:tabs>
          <w:tab w:val="left" w:pos="3240"/>
        </w:tabs>
        <w:jc w:val="both"/>
        <w:rPr>
          <w:rFonts w:cstheme="minorHAnsi"/>
          <w:b/>
          <w:sz w:val="24"/>
          <w:szCs w:val="24"/>
        </w:rPr>
      </w:pPr>
      <w:r w:rsidRPr="00B55642">
        <w:rPr>
          <w:rFonts w:cstheme="minorHAnsi"/>
          <w:b/>
          <w:sz w:val="24"/>
          <w:szCs w:val="24"/>
        </w:rPr>
        <w:t xml:space="preserve">Objetivos de las sesiones: </w:t>
      </w:r>
      <w:r w:rsidRPr="00B55642">
        <w:rPr>
          <w:rFonts w:cstheme="minorHAnsi"/>
          <w:b/>
          <w:sz w:val="24"/>
          <w:szCs w:val="24"/>
        </w:rPr>
        <w:tab/>
      </w:r>
    </w:p>
    <w:p w:rsidR="00B55B17" w:rsidRPr="00B55642" w:rsidRDefault="00B55B17" w:rsidP="00B55642">
      <w:pPr>
        <w:pStyle w:val="Prrafodelista"/>
        <w:numPr>
          <w:ilvl w:val="0"/>
          <w:numId w:val="1"/>
        </w:numPr>
        <w:tabs>
          <w:tab w:val="left" w:pos="3240"/>
        </w:tabs>
        <w:jc w:val="both"/>
        <w:rPr>
          <w:rFonts w:cstheme="minorHAnsi"/>
        </w:rPr>
      </w:pPr>
      <w:r w:rsidRPr="00B55642">
        <w:rPr>
          <w:rFonts w:cstheme="minorHAnsi"/>
        </w:rPr>
        <w:t>Recoger la sabiduría de magisterio de este centro en San Fernando.</w:t>
      </w:r>
    </w:p>
    <w:p w:rsidR="00B55B17" w:rsidRPr="00B55642" w:rsidRDefault="00B55B17" w:rsidP="00B55642">
      <w:pPr>
        <w:pStyle w:val="Prrafodelista"/>
        <w:numPr>
          <w:ilvl w:val="0"/>
          <w:numId w:val="1"/>
        </w:numPr>
        <w:tabs>
          <w:tab w:val="left" w:pos="3240"/>
        </w:tabs>
        <w:jc w:val="both"/>
        <w:rPr>
          <w:rFonts w:cstheme="minorHAnsi"/>
        </w:rPr>
      </w:pPr>
      <w:r w:rsidRPr="00B55642">
        <w:rPr>
          <w:rFonts w:cstheme="minorHAnsi"/>
        </w:rPr>
        <w:t>Valorar la existencia actual del mismo.</w:t>
      </w:r>
    </w:p>
    <w:p w:rsidR="00B55B17" w:rsidRPr="00B55642" w:rsidRDefault="00B55B17" w:rsidP="00B55642">
      <w:pPr>
        <w:pStyle w:val="Prrafodelista"/>
        <w:numPr>
          <w:ilvl w:val="0"/>
          <w:numId w:val="1"/>
        </w:numPr>
        <w:tabs>
          <w:tab w:val="left" w:pos="3240"/>
        </w:tabs>
        <w:jc w:val="both"/>
        <w:rPr>
          <w:rFonts w:cstheme="minorHAnsi"/>
        </w:rPr>
      </w:pPr>
      <w:r w:rsidRPr="00B55642">
        <w:rPr>
          <w:rFonts w:cstheme="minorHAnsi"/>
        </w:rPr>
        <w:t>Definir, explicitar e interiorizar la misión concreta de la institución.</w:t>
      </w:r>
    </w:p>
    <w:p w:rsidR="00B55B17" w:rsidRPr="00B55642" w:rsidRDefault="00B55B17" w:rsidP="00B55642">
      <w:pPr>
        <w:pStyle w:val="Prrafodelista"/>
        <w:numPr>
          <w:ilvl w:val="0"/>
          <w:numId w:val="1"/>
        </w:numPr>
        <w:tabs>
          <w:tab w:val="left" w:pos="3240"/>
        </w:tabs>
        <w:jc w:val="both"/>
        <w:rPr>
          <w:rFonts w:cstheme="minorHAnsi"/>
        </w:rPr>
      </w:pPr>
      <w:r w:rsidRPr="00B55642">
        <w:rPr>
          <w:rFonts w:cstheme="minorHAnsi"/>
        </w:rPr>
        <w:t>Esbozar vías futuras de gestión.</w:t>
      </w:r>
    </w:p>
    <w:p w:rsidR="00B55B17" w:rsidRPr="00B55642" w:rsidRDefault="00B55B17" w:rsidP="00B55642">
      <w:pPr>
        <w:pStyle w:val="Prrafodelista"/>
        <w:numPr>
          <w:ilvl w:val="0"/>
          <w:numId w:val="1"/>
        </w:numPr>
        <w:tabs>
          <w:tab w:val="left" w:pos="3240"/>
        </w:tabs>
        <w:jc w:val="both"/>
        <w:rPr>
          <w:rFonts w:cstheme="minorHAnsi"/>
        </w:rPr>
      </w:pPr>
      <w:r w:rsidRPr="00B55642">
        <w:rPr>
          <w:rFonts w:cstheme="minorHAnsi"/>
        </w:rPr>
        <w:t>Cohesionar al claustro en torno a la misión común.</w:t>
      </w:r>
    </w:p>
    <w:p w:rsidR="00B55B17" w:rsidRPr="00B55642" w:rsidRDefault="00B55B17" w:rsidP="00B55642">
      <w:pPr>
        <w:tabs>
          <w:tab w:val="left" w:pos="3240"/>
        </w:tabs>
        <w:jc w:val="both"/>
        <w:rPr>
          <w:rFonts w:cstheme="minorHAnsi"/>
          <w:sz w:val="24"/>
          <w:szCs w:val="24"/>
        </w:rPr>
      </w:pPr>
    </w:p>
    <w:p w:rsidR="0085040B" w:rsidRPr="00B55642" w:rsidRDefault="00605244" w:rsidP="00B55642">
      <w:pPr>
        <w:jc w:val="both"/>
        <w:rPr>
          <w:rFonts w:cstheme="minorHAnsi"/>
          <w:b/>
          <w:sz w:val="24"/>
          <w:szCs w:val="24"/>
        </w:rPr>
      </w:pPr>
      <w:r w:rsidRPr="00B55642">
        <w:rPr>
          <w:rFonts w:cstheme="minorHAnsi"/>
          <w:b/>
          <w:sz w:val="24"/>
          <w:szCs w:val="24"/>
        </w:rPr>
        <w:t>ACTA 1ª SESIÓN FORMATIVA</w:t>
      </w:r>
    </w:p>
    <w:p w:rsidR="00605244" w:rsidRPr="00B55642" w:rsidRDefault="00605244" w:rsidP="00B55642">
      <w:pPr>
        <w:jc w:val="both"/>
        <w:rPr>
          <w:rFonts w:cstheme="minorHAnsi"/>
          <w:sz w:val="24"/>
          <w:szCs w:val="24"/>
        </w:rPr>
      </w:pPr>
      <w:r w:rsidRPr="00B55642">
        <w:rPr>
          <w:rFonts w:cstheme="minorHAnsi"/>
          <w:b/>
          <w:sz w:val="24"/>
          <w:szCs w:val="24"/>
        </w:rPr>
        <w:t>Centro:</w:t>
      </w:r>
      <w:r w:rsidRPr="00B55642">
        <w:rPr>
          <w:rFonts w:cstheme="minorHAnsi"/>
          <w:sz w:val="24"/>
          <w:szCs w:val="24"/>
        </w:rPr>
        <w:t xml:space="preserve"> CEPER MARÍA ZAMBRANO, San Fernando</w:t>
      </w:r>
    </w:p>
    <w:p w:rsidR="00605244" w:rsidRPr="00B55642" w:rsidRDefault="00605244" w:rsidP="00B55642">
      <w:pPr>
        <w:jc w:val="both"/>
        <w:rPr>
          <w:rFonts w:cstheme="minorHAnsi"/>
          <w:sz w:val="24"/>
          <w:szCs w:val="24"/>
        </w:rPr>
      </w:pPr>
      <w:r w:rsidRPr="00B55642">
        <w:rPr>
          <w:rFonts w:cstheme="minorHAnsi"/>
          <w:b/>
          <w:sz w:val="24"/>
          <w:szCs w:val="24"/>
        </w:rPr>
        <w:t>Actividad y código:</w:t>
      </w:r>
      <w:r w:rsidRPr="00B55642">
        <w:rPr>
          <w:rFonts w:cstheme="minorHAnsi"/>
          <w:sz w:val="24"/>
          <w:szCs w:val="24"/>
        </w:rPr>
        <w:t xml:space="preserve"> “Actualización en Educación Permanente”  191104GT044</w:t>
      </w:r>
    </w:p>
    <w:p w:rsidR="00605244" w:rsidRPr="00B55642" w:rsidRDefault="00605244" w:rsidP="00B55642">
      <w:pPr>
        <w:jc w:val="both"/>
        <w:rPr>
          <w:rFonts w:cstheme="minorHAnsi"/>
          <w:sz w:val="24"/>
          <w:szCs w:val="24"/>
        </w:rPr>
      </w:pPr>
      <w:r w:rsidRPr="00B55642">
        <w:rPr>
          <w:rFonts w:cstheme="minorHAnsi"/>
          <w:b/>
          <w:sz w:val="24"/>
          <w:szCs w:val="24"/>
        </w:rPr>
        <w:t>Fecha</w:t>
      </w:r>
      <w:r w:rsidRPr="00B55642">
        <w:rPr>
          <w:rFonts w:cstheme="minorHAnsi"/>
          <w:sz w:val="24"/>
          <w:szCs w:val="24"/>
        </w:rPr>
        <w:t>: Viernes 25 enero, 2019</w:t>
      </w:r>
      <w:bookmarkStart w:id="0" w:name="_GoBack"/>
      <w:bookmarkEnd w:id="0"/>
    </w:p>
    <w:p w:rsidR="00605244" w:rsidRPr="00B55642" w:rsidRDefault="00605244" w:rsidP="00B55642">
      <w:pPr>
        <w:jc w:val="both"/>
        <w:rPr>
          <w:rFonts w:cstheme="minorHAnsi"/>
          <w:sz w:val="24"/>
          <w:szCs w:val="24"/>
        </w:rPr>
      </w:pPr>
      <w:r w:rsidRPr="00B55642">
        <w:rPr>
          <w:rFonts w:cstheme="minorHAnsi"/>
          <w:b/>
          <w:sz w:val="24"/>
          <w:szCs w:val="24"/>
        </w:rPr>
        <w:t>Horario:</w:t>
      </w:r>
      <w:r w:rsidRPr="00B55642">
        <w:rPr>
          <w:rFonts w:cstheme="minorHAnsi"/>
          <w:sz w:val="24"/>
          <w:szCs w:val="24"/>
        </w:rPr>
        <w:t xml:space="preserve"> 12:30 a 15:00</w:t>
      </w:r>
    </w:p>
    <w:p w:rsidR="00605244" w:rsidRPr="00B55642" w:rsidRDefault="00605244" w:rsidP="00B55642">
      <w:pPr>
        <w:jc w:val="both"/>
        <w:rPr>
          <w:rFonts w:cstheme="minorHAnsi"/>
          <w:sz w:val="24"/>
          <w:szCs w:val="24"/>
        </w:rPr>
      </w:pPr>
      <w:r w:rsidRPr="00B55642">
        <w:rPr>
          <w:rFonts w:cstheme="minorHAnsi"/>
          <w:b/>
          <w:sz w:val="24"/>
          <w:szCs w:val="24"/>
        </w:rPr>
        <w:t>Ponente</w:t>
      </w:r>
      <w:r w:rsidRPr="00B55642">
        <w:rPr>
          <w:rFonts w:cstheme="minorHAnsi"/>
          <w:sz w:val="24"/>
          <w:szCs w:val="24"/>
        </w:rPr>
        <w:t>: Silvio Miguel Bueno</w:t>
      </w:r>
    </w:p>
    <w:p w:rsidR="00B55B17" w:rsidRPr="00B55642" w:rsidRDefault="00B55B17" w:rsidP="00B55642">
      <w:pPr>
        <w:jc w:val="both"/>
        <w:rPr>
          <w:rFonts w:cstheme="minorHAnsi"/>
          <w:b/>
          <w:sz w:val="24"/>
          <w:szCs w:val="24"/>
        </w:rPr>
      </w:pPr>
      <w:r w:rsidRPr="00B55642">
        <w:rPr>
          <w:rFonts w:cstheme="minorHAnsi"/>
          <w:b/>
          <w:sz w:val="24"/>
          <w:szCs w:val="24"/>
        </w:rPr>
        <w:t xml:space="preserve">Asistentes: </w:t>
      </w:r>
    </w:p>
    <w:tbl>
      <w:tblPr>
        <w:tblW w:w="7095"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699"/>
        <w:gridCol w:w="2396"/>
      </w:tblGrid>
      <w:tr w:rsidR="00B55B17" w:rsidRPr="00B55B17" w:rsidTr="00B55B17">
        <w:trPr>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Barrera Solano, Antonia</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31406419B</w:t>
            </w:r>
          </w:p>
        </w:tc>
      </w:tr>
      <w:tr w:rsidR="00B55B17" w:rsidRPr="00B55B17" w:rsidTr="00B55B17">
        <w:trPr>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proofErr w:type="spellStart"/>
            <w:r w:rsidRPr="00B55B17">
              <w:rPr>
                <w:rFonts w:eastAsia="Times New Roman" w:cstheme="minorHAnsi"/>
                <w:color w:val="000000"/>
                <w:sz w:val="24"/>
                <w:szCs w:val="24"/>
                <w:lang w:eastAsia="es-ES"/>
              </w:rPr>
              <w:t>Belza</w:t>
            </w:r>
            <w:proofErr w:type="spellEnd"/>
            <w:r w:rsidRPr="00B55B17">
              <w:rPr>
                <w:rFonts w:eastAsia="Times New Roman" w:cstheme="minorHAnsi"/>
                <w:color w:val="000000"/>
                <w:sz w:val="24"/>
                <w:szCs w:val="24"/>
                <w:lang w:eastAsia="es-ES"/>
              </w:rPr>
              <w:t xml:space="preserve"> Blanes, José</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31239481F</w:t>
            </w:r>
          </w:p>
        </w:tc>
      </w:tr>
      <w:tr w:rsidR="00B55B17" w:rsidRPr="00B55B17" w:rsidTr="00B55B17">
        <w:trPr>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Cejas Salazar, Estrella</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31235545G</w:t>
            </w:r>
          </w:p>
        </w:tc>
      </w:tr>
      <w:tr w:rsidR="00B55B17" w:rsidRPr="00B55B17" w:rsidTr="00B55B17">
        <w:trPr>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Gómez Sánchez, María Soledad</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32846024T</w:t>
            </w:r>
          </w:p>
        </w:tc>
      </w:tr>
      <w:tr w:rsidR="00B55B17" w:rsidRPr="00B55B17" w:rsidTr="00B55B17">
        <w:trPr>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proofErr w:type="spellStart"/>
            <w:r w:rsidRPr="00B55B17">
              <w:rPr>
                <w:rFonts w:eastAsia="Times New Roman" w:cstheme="minorHAnsi"/>
                <w:color w:val="000000"/>
                <w:sz w:val="24"/>
                <w:szCs w:val="24"/>
                <w:lang w:eastAsia="es-ES"/>
              </w:rPr>
              <w:t>Lorite</w:t>
            </w:r>
            <w:proofErr w:type="spellEnd"/>
            <w:r w:rsidRPr="00B55B17">
              <w:rPr>
                <w:rFonts w:eastAsia="Times New Roman" w:cstheme="minorHAnsi"/>
                <w:color w:val="000000"/>
                <w:sz w:val="24"/>
                <w:szCs w:val="24"/>
                <w:lang w:eastAsia="es-ES"/>
              </w:rPr>
              <w:t xml:space="preserve"> Godoy, Juan Antonio</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26465586S</w:t>
            </w:r>
          </w:p>
        </w:tc>
      </w:tr>
      <w:tr w:rsidR="00B55B17" w:rsidRPr="00B55B17" w:rsidTr="00B55B17">
        <w:trPr>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proofErr w:type="spellStart"/>
            <w:r w:rsidRPr="00B55B17">
              <w:rPr>
                <w:rFonts w:eastAsia="Times New Roman" w:cstheme="minorHAnsi"/>
                <w:color w:val="000000"/>
                <w:sz w:val="24"/>
                <w:szCs w:val="24"/>
                <w:lang w:eastAsia="es-ES"/>
              </w:rPr>
              <w:t>Outón</w:t>
            </w:r>
            <w:proofErr w:type="spellEnd"/>
            <w:r w:rsidRPr="00B55B17">
              <w:rPr>
                <w:rFonts w:eastAsia="Times New Roman" w:cstheme="minorHAnsi"/>
                <w:color w:val="000000"/>
                <w:sz w:val="24"/>
                <w:szCs w:val="24"/>
                <w:lang w:eastAsia="es-ES"/>
              </w:rPr>
              <w:t xml:space="preserve"> Pérez, Gloria Nieves</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31246541Y</w:t>
            </w:r>
          </w:p>
        </w:tc>
      </w:tr>
      <w:tr w:rsidR="00B55B17" w:rsidRPr="00B55B17" w:rsidTr="00B55B17">
        <w:trPr>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Tinoco Martínez, Inmaculada</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09170156X</w:t>
            </w:r>
          </w:p>
        </w:tc>
      </w:tr>
      <w:tr w:rsidR="00B55B17" w:rsidRPr="00B55B17" w:rsidTr="00B55B17">
        <w:trPr>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Zurita Rodríguez, José Manuel</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00838438L</w:t>
            </w:r>
          </w:p>
        </w:tc>
      </w:tr>
      <w:tr w:rsidR="00B55B17" w:rsidRPr="00B55B17" w:rsidTr="00B55B17">
        <w:trPr>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López Sevillano, Marta del Carmen</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 </w:t>
            </w:r>
          </w:p>
        </w:tc>
      </w:tr>
    </w:tbl>
    <w:p w:rsidR="00B55B17" w:rsidRPr="00B55642" w:rsidRDefault="00817CDC" w:rsidP="00B55642">
      <w:pPr>
        <w:jc w:val="both"/>
        <w:rPr>
          <w:rFonts w:cstheme="minorHAnsi"/>
          <w:sz w:val="24"/>
          <w:szCs w:val="24"/>
        </w:rPr>
      </w:pPr>
      <w:r w:rsidRPr="00B55642">
        <w:rPr>
          <w:rFonts w:cstheme="minorHAnsi"/>
          <w:sz w:val="24"/>
          <w:szCs w:val="24"/>
        </w:rPr>
        <w:t>Y el resto del equipo docente:</w:t>
      </w:r>
    </w:p>
    <w:p w:rsidR="00817CDC" w:rsidRPr="00B55642" w:rsidRDefault="00817CDC" w:rsidP="00B55642">
      <w:pPr>
        <w:jc w:val="both"/>
        <w:rPr>
          <w:rFonts w:cstheme="minorHAnsi"/>
          <w:sz w:val="24"/>
          <w:szCs w:val="24"/>
        </w:rPr>
      </w:pPr>
      <w:r w:rsidRPr="00B55642">
        <w:rPr>
          <w:rFonts w:cstheme="minorHAnsi"/>
          <w:sz w:val="24"/>
          <w:szCs w:val="24"/>
        </w:rPr>
        <w:t>Alcalá Martínez Antonio</w:t>
      </w:r>
      <w:r w:rsidR="00BE3718" w:rsidRPr="00B55642">
        <w:rPr>
          <w:rFonts w:cstheme="minorHAnsi"/>
          <w:sz w:val="24"/>
          <w:szCs w:val="24"/>
        </w:rPr>
        <w:tab/>
      </w:r>
      <w:r w:rsidR="00BE3718" w:rsidRPr="00B55642">
        <w:rPr>
          <w:rFonts w:cstheme="minorHAnsi"/>
          <w:sz w:val="24"/>
          <w:szCs w:val="24"/>
        </w:rPr>
        <w:tab/>
      </w:r>
      <w:r w:rsidR="00BE3718" w:rsidRPr="00B55642">
        <w:rPr>
          <w:rFonts w:cstheme="minorHAnsi"/>
          <w:sz w:val="24"/>
          <w:szCs w:val="24"/>
        </w:rPr>
        <w:tab/>
      </w:r>
      <w:r w:rsidR="00BE3718" w:rsidRPr="00B55642">
        <w:rPr>
          <w:rFonts w:cstheme="minorHAnsi"/>
          <w:sz w:val="24"/>
          <w:szCs w:val="24"/>
        </w:rPr>
        <w:tab/>
      </w:r>
      <w:r w:rsidR="00BE3718" w:rsidRPr="00B55642">
        <w:rPr>
          <w:rFonts w:cstheme="minorHAnsi"/>
          <w:color w:val="000000"/>
          <w:sz w:val="24"/>
          <w:szCs w:val="24"/>
          <w:shd w:val="clear" w:color="auto" w:fill="C0EAF6"/>
        </w:rPr>
        <w:t>78683652P</w:t>
      </w:r>
    </w:p>
    <w:p w:rsidR="00817CDC" w:rsidRPr="00B55642" w:rsidRDefault="00BE3718" w:rsidP="00B55642">
      <w:pPr>
        <w:jc w:val="both"/>
        <w:rPr>
          <w:rFonts w:cstheme="minorHAnsi"/>
          <w:sz w:val="24"/>
          <w:szCs w:val="24"/>
        </w:rPr>
      </w:pPr>
      <w:r w:rsidRPr="00B55642">
        <w:rPr>
          <w:rFonts w:cstheme="minorHAnsi"/>
          <w:sz w:val="24"/>
          <w:szCs w:val="24"/>
        </w:rPr>
        <w:t>Cejas Salazar Estrella</w:t>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color w:val="000000"/>
          <w:sz w:val="24"/>
          <w:szCs w:val="24"/>
          <w:shd w:val="clear" w:color="auto" w:fill="C0EAF6"/>
        </w:rPr>
        <w:t>31235545G</w:t>
      </w:r>
    </w:p>
    <w:p w:rsidR="00BE3718" w:rsidRPr="00B55642" w:rsidRDefault="00BE3718" w:rsidP="00B55642">
      <w:pPr>
        <w:jc w:val="both"/>
        <w:rPr>
          <w:rFonts w:cstheme="minorHAnsi"/>
          <w:sz w:val="24"/>
          <w:szCs w:val="24"/>
        </w:rPr>
      </w:pPr>
      <w:r w:rsidRPr="00B55642">
        <w:rPr>
          <w:rFonts w:cstheme="minorHAnsi"/>
          <w:sz w:val="24"/>
          <w:szCs w:val="24"/>
        </w:rPr>
        <w:t>Hernández López Mª Oliva</w:t>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color w:val="000000"/>
          <w:sz w:val="24"/>
          <w:szCs w:val="24"/>
          <w:shd w:val="clear" w:color="auto" w:fill="C0EAF6"/>
        </w:rPr>
        <w:t>31209877G</w:t>
      </w:r>
    </w:p>
    <w:p w:rsidR="00BE3718" w:rsidRPr="00B55642" w:rsidRDefault="00BE3718" w:rsidP="00B55642">
      <w:pPr>
        <w:jc w:val="both"/>
        <w:rPr>
          <w:rFonts w:cstheme="minorHAnsi"/>
          <w:sz w:val="24"/>
          <w:szCs w:val="24"/>
        </w:rPr>
      </w:pPr>
      <w:r w:rsidRPr="00B55642">
        <w:rPr>
          <w:rFonts w:cstheme="minorHAnsi"/>
          <w:sz w:val="24"/>
          <w:szCs w:val="24"/>
        </w:rPr>
        <w:t>Leiva García Daniel</w:t>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color w:val="000000"/>
          <w:sz w:val="24"/>
          <w:szCs w:val="24"/>
          <w:shd w:val="clear" w:color="auto" w:fill="C0EAF6"/>
        </w:rPr>
        <w:t>48979211K</w:t>
      </w:r>
    </w:p>
    <w:p w:rsidR="00BE3718" w:rsidRPr="00B55642" w:rsidRDefault="00BE3718" w:rsidP="00B55642">
      <w:pPr>
        <w:jc w:val="both"/>
        <w:rPr>
          <w:rFonts w:cstheme="minorHAnsi"/>
          <w:sz w:val="24"/>
          <w:szCs w:val="24"/>
        </w:rPr>
      </w:pPr>
      <w:r w:rsidRPr="00B55642">
        <w:rPr>
          <w:rFonts w:cstheme="minorHAnsi"/>
          <w:sz w:val="24"/>
          <w:szCs w:val="24"/>
        </w:rPr>
        <w:t>Maturana Mendoza Mª Cruz</w:t>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color w:val="000000"/>
          <w:sz w:val="24"/>
          <w:szCs w:val="24"/>
          <w:shd w:val="clear" w:color="auto" w:fill="C0EAF6"/>
        </w:rPr>
        <w:t>45269214Q</w:t>
      </w:r>
    </w:p>
    <w:p w:rsidR="005A17E0" w:rsidRPr="00B55642" w:rsidRDefault="005A17E0" w:rsidP="00B55642">
      <w:pPr>
        <w:jc w:val="both"/>
        <w:rPr>
          <w:rFonts w:cstheme="minorHAnsi"/>
          <w:sz w:val="24"/>
          <w:szCs w:val="24"/>
        </w:rPr>
      </w:pPr>
      <w:r w:rsidRPr="00B55642">
        <w:rPr>
          <w:rFonts w:cstheme="minorHAnsi"/>
          <w:sz w:val="24"/>
          <w:szCs w:val="24"/>
        </w:rPr>
        <w:t xml:space="preserve">Maturana Mendoza </w:t>
      </w:r>
      <w:proofErr w:type="spellStart"/>
      <w:r w:rsidRPr="00B55642">
        <w:rPr>
          <w:rFonts w:cstheme="minorHAnsi"/>
          <w:sz w:val="24"/>
          <w:szCs w:val="24"/>
        </w:rPr>
        <w:t>Josela</w:t>
      </w:r>
      <w:proofErr w:type="spellEnd"/>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color w:val="000000"/>
          <w:sz w:val="24"/>
          <w:szCs w:val="24"/>
          <w:shd w:val="clear" w:color="auto" w:fill="FFFFFF"/>
        </w:rPr>
        <w:t>45271497E</w:t>
      </w:r>
    </w:p>
    <w:p w:rsidR="005A17E0" w:rsidRPr="00B55642" w:rsidRDefault="005A17E0" w:rsidP="00B55642">
      <w:pPr>
        <w:jc w:val="both"/>
        <w:rPr>
          <w:rFonts w:cstheme="minorHAnsi"/>
          <w:sz w:val="24"/>
          <w:szCs w:val="24"/>
        </w:rPr>
      </w:pPr>
      <w:r w:rsidRPr="00B55642">
        <w:rPr>
          <w:rFonts w:cstheme="minorHAnsi"/>
          <w:sz w:val="24"/>
          <w:szCs w:val="24"/>
        </w:rPr>
        <w:t>Reyes Molina Pepa</w:t>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color w:val="000000"/>
          <w:sz w:val="24"/>
          <w:szCs w:val="24"/>
          <w:shd w:val="clear" w:color="auto" w:fill="C0EAF6"/>
        </w:rPr>
        <w:t>31404048D</w:t>
      </w:r>
    </w:p>
    <w:p w:rsidR="00BE3718" w:rsidRPr="00B55642" w:rsidRDefault="00BE3718" w:rsidP="00B55642">
      <w:pPr>
        <w:jc w:val="both"/>
        <w:rPr>
          <w:rFonts w:cstheme="minorHAnsi"/>
          <w:sz w:val="24"/>
          <w:szCs w:val="24"/>
        </w:rPr>
      </w:pPr>
      <w:r w:rsidRPr="00B55642">
        <w:rPr>
          <w:rFonts w:cstheme="minorHAnsi"/>
          <w:sz w:val="24"/>
          <w:szCs w:val="24"/>
        </w:rPr>
        <w:t xml:space="preserve">Tejero </w:t>
      </w:r>
      <w:proofErr w:type="spellStart"/>
      <w:r w:rsidRPr="00B55642">
        <w:rPr>
          <w:rFonts w:cstheme="minorHAnsi"/>
          <w:sz w:val="24"/>
          <w:szCs w:val="24"/>
        </w:rPr>
        <w:t>Laporte</w:t>
      </w:r>
      <w:proofErr w:type="spellEnd"/>
      <w:r w:rsidRPr="00B55642">
        <w:rPr>
          <w:rFonts w:cstheme="minorHAnsi"/>
          <w:sz w:val="24"/>
          <w:szCs w:val="24"/>
        </w:rPr>
        <w:t xml:space="preserve"> Mª Rosario</w:t>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color w:val="000000"/>
          <w:sz w:val="24"/>
          <w:szCs w:val="24"/>
          <w:shd w:val="clear" w:color="auto" w:fill="C0EAF6"/>
        </w:rPr>
        <w:t>34045675V</w:t>
      </w:r>
    </w:p>
    <w:p w:rsidR="005A17E0" w:rsidRPr="00B55642" w:rsidRDefault="00BE3718" w:rsidP="00B55642">
      <w:pPr>
        <w:spacing w:line="240" w:lineRule="atLeast"/>
        <w:jc w:val="both"/>
        <w:rPr>
          <w:rFonts w:eastAsia="Times New Roman" w:cstheme="minorHAnsi"/>
          <w:color w:val="000000"/>
          <w:sz w:val="24"/>
          <w:szCs w:val="24"/>
          <w:lang w:eastAsia="es-ES"/>
        </w:rPr>
      </w:pPr>
      <w:r w:rsidRPr="00B55642">
        <w:rPr>
          <w:rFonts w:cstheme="minorHAnsi"/>
          <w:sz w:val="24"/>
          <w:szCs w:val="24"/>
        </w:rPr>
        <w:t>Zambrano Gil Mª Dolores</w:t>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B55642">
        <w:rPr>
          <w:rFonts w:eastAsia="Times New Roman" w:cstheme="minorHAnsi"/>
          <w:color w:val="000000"/>
          <w:sz w:val="24"/>
          <w:szCs w:val="24"/>
          <w:lang w:eastAsia="es-ES"/>
        </w:rPr>
        <w:t>28465374E</w:t>
      </w:r>
    </w:p>
    <w:p w:rsidR="00BE3718" w:rsidRPr="00B55642" w:rsidRDefault="005A17E0" w:rsidP="00B55642">
      <w:pPr>
        <w:spacing w:line="240" w:lineRule="atLeast"/>
        <w:jc w:val="both"/>
        <w:rPr>
          <w:rFonts w:cstheme="minorHAnsi"/>
          <w:sz w:val="24"/>
          <w:szCs w:val="24"/>
        </w:rPr>
      </w:pP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eastAsia="Times New Roman" w:cstheme="minorHAnsi"/>
          <w:color w:val="000000"/>
          <w:sz w:val="24"/>
          <w:szCs w:val="24"/>
          <w:lang w:eastAsia="es-ES"/>
        </w:rPr>
        <w:br/>
      </w:r>
    </w:p>
    <w:p w:rsidR="00BE3718" w:rsidRPr="00B55642" w:rsidRDefault="00BE3718" w:rsidP="00B55642">
      <w:pPr>
        <w:jc w:val="both"/>
        <w:rPr>
          <w:rFonts w:cstheme="minorHAnsi"/>
          <w:sz w:val="24"/>
          <w:szCs w:val="24"/>
        </w:rPr>
      </w:pPr>
    </w:p>
    <w:p w:rsidR="00BE3718" w:rsidRPr="00B55642" w:rsidRDefault="00BE3718" w:rsidP="00B55642">
      <w:pPr>
        <w:jc w:val="both"/>
        <w:rPr>
          <w:rFonts w:cstheme="minorHAnsi"/>
          <w:sz w:val="24"/>
          <w:szCs w:val="24"/>
        </w:rPr>
      </w:pPr>
    </w:p>
    <w:p w:rsidR="00BE3718" w:rsidRPr="00B55642" w:rsidRDefault="00BE3718" w:rsidP="00B55642">
      <w:pPr>
        <w:jc w:val="both"/>
        <w:rPr>
          <w:rFonts w:cstheme="minorHAnsi"/>
          <w:sz w:val="24"/>
          <w:szCs w:val="24"/>
        </w:rPr>
      </w:pPr>
    </w:p>
    <w:p w:rsidR="00605244" w:rsidRPr="00B55642" w:rsidRDefault="00605244" w:rsidP="00B55642">
      <w:pPr>
        <w:jc w:val="both"/>
        <w:rPr>
          <w:rFonts w:cstheme="minorHAnsi"/>
          <w:sz w:val="24"/>
          <w:szCs w:val="24"/>
        </w:rPr>
      </w:pPr>
      <w:r w:rsidRPr="00B55642">
        <w:rPr>
          <w:rFonts w:cstheme="minorHAnsi"/>
          <w:sz w:val="24"/>
          <w:szCs w:val="24"/>
        </w:rPr>
        <w:t>Contenidos 1ª sesión:</w:t>
      </w:r>
    </w:p>
    <w:p w:rsidR="00605244" w:rsidRPr="00B55642" w:rsidRDefault="00605244" w:rsidP="00B55642">
      <w:pPr>
        <w:tabs>
          <w:tab w:val="left" w:pos="3240"/>
        </w:tabs>
        <w:jc w:val="both"/>
        <w:rPr>
          <w:rFonts w:cstheme="minorHAnsi"/>
          <w:sz w:val="24"/>
          <w:szCs w:val="24"/>
        </w:rPr>
      </w:pPr>
      <w:r w:rsidRPr="00B55642">
        <w:rPr>
          <w:rFonts w:cstheme="minorHAnsi"/>
          <w:sz w:val="24"/>
          <w:szCs w:val="24"/>
        </w:rPr>
        <w:t>BLOQUE I:</w:t>
      </w:r>
    </w:p>
    <w:p w:rsidR="00605244" w:rsidRPr="00B55642" w:rsidRDefault="00605244" w:rsidP="00B55642">
      <w:pPr>
        <w:tabs>
          <w:tab w:val="left" w:pos="3240"/>
        </w:tabs>
        <w:jc w:val="both"/>
        <w:rPr>
          <w:rFonts w:cstheme="minorHAnsi"/>
          <w:sz w:val="24"/>
          <w:szCs w:val="24"/>
        </w:rPr>
      </w:pPr>
      <w:r w:rsidRPr="00B55642">
        <w:rPr>
          <w:rFonts w:cstheme="minorHAnsi"/>
          <w:sz w:val="24"/>
          <w:szCs w:val="24"/>
        </w:rPr>
        <w:t xml:space="preserve">                -  Porqué nacieron los centros de adultos.</w:t>
      </w:r>
    </w:p>
    <w:p w:rsidR="00605244" w:rsidRPr="00B55642" w:rsidRDefault="00605244" w:rsidP="00B55642">
      <w:pPr>
        <w:tabs>
          <w:tab w:val="left" w:pos="3240"/>
        </w:tabs>
        <w:ind w:left="708"/>
        <w:jc w:val="both"/>
        <w:rPr>
          <w:rFonts w:cstheme="minorHAnsi"/>
          <w:sz w:val="24"/>
          <w:szCs w:val="24"/>
        </w:rPr>
      </w:pPr>
      <w:r w:rsidRPr="00B55642">
        <w:rPr>
          <w:rFonts w:cstheme="minorHAnsi"/>
          <w:sz w:val="24"/>
          <w:szCs w:val="24"/>
        </w:rPr>
        <w:t xml:space="preserve">  -  Cómo nació el nuestro: qué se pretendía, quiénes eran, qué perfil de alumno atendían.</w:t>
      </w:r>
    </w:p>
    <w:p w:rsidR="00605244" w:rsidRPr="00B55642" w:rsidRDefault="00605244" w:rsidP="00B55642">
      <w:pPr>
        <w:tabs>
          <w:tab w:val="left" w:pos="3240"/>
        </w:tabs>
        <w:ind w:left="708"/>
        <w:jc w:val="both"/>
        <w:rPr>
          <w:rFonts w:cstheme="minorHAnsi"/>
          <w:sz w:val="24"/>
          <w:szCs w:val="24"/>
        </w:rPr>
      </w:pPr>
      <w:r w:rsidRPr="00B55642">
        <w:rPr>
          <w:rFonts w:cstheme="minorHAnsi"/>
          <w:sz w:val="24"/>
          <w:szCs w:val="24"/>
        </w:rPr>
        <w:t xml:space="preserve">  -  Principales cambios y sus autores.</w:t>
      </w:r>
    </w:p>
    <w:p w:rsidR="00605244" w:rsidRPr="00B55642" w:rsidRDefault="00605244" w:rsidP="00B55642">
      <w:pPr>
        <w:tabs>
          <w:tab w:val="left" w:pos="3240"/>
        </w:tabs>
        <w:jc w:val="both"/>
        <w:rPr>
          <w:rFonts w:cstheme="minorHAnsi"/>
          <w:sz w:val="24"/>
          <w:szCs w:val="24"/>
        </w:rPr>
      </w:pPr>
      <w:r w:rsidRPr="00B55642">
        <w:rPr>
          <w:rFonts w:cstheme="minorHAnsi"/>
          <w:sz w:val="24"/>
          <w:szCs w:val="24"/>
        </w:rPr>
        <w:t>BLOQUE II:</w:t>
      </w:r>
    </w:p>
    <w:p w:rsidR="00605244" w:rsidRPr="00B55642" w:rsidRDefault="00605244" w:rsidP="00B55642">
      <w:pPr>
        <w:pStyle w:val="Prrafodelista"/>
        <w:numPr>
          <w:ilvl w:val="0"/>
          <w:numId w:val="2"/>
        </w:numPr>
        <w:tabs>
          <w:tab w:val="left" w:pos="851"/>
        </w:tabs>
        <w:jc w:val="both"/>
        <w:rPr>
          <w:rFonts w:cstheme="minorHAnsi"/>
        </w:rPr>
      </w:pPr>
      <w:r w:rsidRPr="00B55642">
        <w:rPr>
          <w:rFonts w:cstheme="minorHAnsi"/>
        </w:rPr>
        <w:t>Algunas nociones sobre qué es la misión y su necesidad.</w:t>
      </w:r>
    </w:p>
    <w:p w:rsidR="00605244" w:rsidRPr="00B55642" w:rsidRDefault="00605244" w:rsidP="00B55642">
      <w:pPr>
        <w:pStyle w:val="Prrafodelista"/>
        <w:numPr>
          <w:ilvl w:val="0"/>
          <w:numId w:val="2"/>
        </w:numPr>
        <w:tabs>
          <w:tab w:val="left" w:pos="851"/>
        </w:tabs>
        <w:jc w:val="both"/>
        <w:rPr>
          <w:rFonts w:cstheme="minorHAnsi"/>
        </w:rPr>
      </w:pPr>
      <w:r w:rsidRPr="00B55642">
        <w:rPr>
          <w:rFonts w:cstheme="minorHAnsi"/>
        </w:rPr>
        <w:t>Grupos de interés: a quién servimos.</w:t>
      </w:r>
    </w:p>
    <w:p w:rsidR="00605244" w:rsidRPr="00B55642" w:rsidRDefault="00605244" w:rsidP="00B55642">
      <w:pPr>
        <w:pStyle w:val="Prrafodelista"/>
        <w:numPr>
          <w:ilvl w:val="0"/>
          <w:numId w:val="2"/>
        </w:numPr>
        <w:tabs>
          <w:tab w:val="left" w:pos="851"/>
        </w:tabs>
        <w:jc w:val="both"/>
        <w:rPr>
          <w:rFonts w:cstheme="minorHAnsi"/>
        </w:rPr>
      </w:pPr>
      <w:r w:rsidRPr="00B55642">
        <w:rPr>
          <w:rFonts w:cstheme="minorHAnsi"/>
        </w:rPr>
        <w:t>¿Es posible una misión común en un centro público? Problemas que nos ayudan; facilidades que nos confunden.</w:t>
      </w:r>
    </w:p>
    <w:p w:rsidR="00605244" w:rsidRPr="00B55642" w:rsidRDefault="00605244" w:rsidP="00B55642">
      <w:pPr>
        <w:pStyle w:val="Prrafodelista"/>
        <w:numPr>
          <w:ilvl w:val="0"/>
          <w:numId w:val="2"/>
        </w:numPr>
        <w:tabs>
          <w:tab w:val="left" w:pos="851"/>
        </w:tabs>
        <w:jc w:val="both"/>
        <w:rPr>
          <w:rFonts w:cstheme="minorHAnsi"/>
        </w:rPr>
      </w:pPr>
      <w:proofErr w:type="spellStart"/>
      <w:r w:rsidRPr="00B55642">
        <w:rPr>
          <w:rFonts w:cstheme="minorHAnsi"/>
        </w:rPr>
        <w:t>Aún</w:t>
      </w:r>
      <w:proofErr w:type="spellEnd"/>
      <w:r w:rsidRPr="00B55642">
        <w:rPr>
          <w:rFonts w:cstheme="minorHAnsi"/>
        </w:rPr>
        <w:t xml:space="preserve"> así: necesidad de la misión común: definirla, explicitarla, divulgarla e interiorizarla.</w:t>
      </w:r>
    </w:p>
    <w:p w:rsidR="00605244" w:rsidRPr="00B55642" w:rsidRDefault="00605244" w:rsidP="00B55642">
      <w:pPr>
        <w:jc w:val="both"/>
        <w:rPr>
          <w:rFonts w:cstheme="minorHAnsi"/>
          <w:sz w:val="24"/>
          <w:szCs w:val="24"/>
        </w:rPr>
      </w:pPr>
      <w:r w:rsidRPr="00B55642">
        <w:rPr>
          <w:rFonts w:cstheme="minorHAnsi"/>
          <w:sz w:val="24"/>
          <w:szCs w:val="24"/>
        </w:rPr>
        <w:t>Desarrollo</w:t>
      </w:r>
    </w:p>
    <w:p w:rsidR="00605244" w:rsidRPr="00B55642" w:rsidRDefault="00605244" w:rsidP="00B55642">
      <w:pPr>
        <w:jc w:val="both"/>
        <w:rPr>
          <w:rFonts w:cstheme="minorHAnsi"/>
          <w:sz w:val="24"/>
          <w:szCs w:val="24"/>
        </w:rPr>
      </w:pPr>
      <w:r w:rsidRPr="00B55642">
        <w:rPr>
          <w:rFonts w:cstheme="minorHAnsi"/>
          <w:sz w:val="24"/>
          <w:szCs w:val="24"/>
        </w:rPr>
        <w:t>Empezó poniendo la foto de la página web donde aparecemos todos los docentes del centro, y desde esa foto, vimos quiénes éramos y cuál de los tres grandes grupos nos encontrábamos:</w:t>
      </w:r>
    </w:p>
    <w:p w:rsidR="00605244" w:rsidRPr="00B55642" w:rsidRDefault="00605244" w:rsidP="00B55642">
      <w:pPr>
        <w:pStyle w:val="Prrafodelista"/>
        <w:numPr>
          <w:ilvl w:val="0"/>
          <w:numId w:val="2"/>
        </w:numPr>
        <w:jc w:val="both"/>
        <w:rPr>
          <w:rFonts w:cstheme="minorHAnsi"/>
        </w:rPr>
      </w:pPr>
      <w:r w:rsidRPr="00B55642">
        <w:rPr>
          <w:rFonts w:cstheme="minorHAnsi"/>
        </w:rPr>
        <w:t>Las personas que iniciaron la educación permanente en San Fernando</w:t>
      </w:r>
    </w:p>
    <w:p w:rsidR="00605244" w:rsidRPr="00B55642" w:rsidRDefault="00605244" w:rsidP="00B55642">
      <w:pPr>
        <w:pStyle w:val="Prrafodelista"/>
        <w:numPr>
          <w:ilvl w:val="0"/>
          <w:numId w:val="2"/>
        </w:numPr>
        <w:jc w:val="both"/>
        <w:rPr>
          <w:rFonts w:cstheme="minorHAnsi"/>
        </w:rPr>
      </w:pPr>
      <w:r w:rsidRPr="00B55642">
        <w:rPr>
          <w:rFonts w:cstheme="minorHAnsi"/>
        </w:rPr>
        <w:t>Las personas que llegaron poco después al centro de San Fe</w:t>
      </w:r>
      <w:r w:rsidR="006C1EE5" w:rsidRPr="00B55642">
        <w:rPr>
          <w:rFonts w:cstheme="minorHAnsi"/>
        </w:rPr>
        <w:t>r</w:t>
      </w:r>
      <w:r w:rsidRPr="00B55642">
        <w:rPr>
          <w:rFonts w:cstheme="minorHAnsi"/>
        </w:rPr>
        <w:t>nando, pero que venían de trabajar en Centros de Educación Permanente</w:t>
      </w:r>
    </w:p>
    <w:p w:rsidR="00605244" w:rsidRPr="00B55642" w:rsidRDefault="00605244" w:rsidP="00B55642">
      <w:pPr>
        <w:pStyle w:val="Prrafodelista"/>
        <w:numPr>
          <w:ilvl w:val="0"/>
          <w:numId w:val="2"/>
        </w:numPr>
        <w:jc w:val="both"/>
        <w:rPr>
          <w:rFonts w:cstheme="minorHAnsi"/>
        </w:rPr>
      </w:pPr>
      <w:r w:rsidRPr="00B55642">
        <w:rPr>
          <w:rFonts w:cstheme="minorHAnsi"/>
        </w:rPr>
        <w:t>Las personas que se fueron uniendo al centro pero que venían de otras realidades educativas</w:t>
      </w:r>
    </w:p>
    <w:p w:rsidR="00605244" w:rsidRPr="00B55642" w:rsidRDefault="00605244" w:rsidP="00B55642">
      <w:pPr>
        <w:pStyle w:val="Prrafodelista"/>
        <w:numPr>
          <w:ilvl w:val="0"/>
          <w:numId w:val="2"/>
        </w:numPr>
        <w:jc w:val="both"/>
        <w:rPr>
          <w:rFonts w:cstheme="minorHAnsi"/>
        </w:rPr>
      </w:pPr>
      <w:r w:rsidRPr="00B55642">
        <w:rPr>
          <w:rFonts w:cstheme="minorHAnsi"/>
        </w:rPr>
        <w:t>Los interinos que es este el primer curso que están con nosotros.</w:t>
      </w:r>
    </w:p>
    <w:p w:rsidR="006C1EE5" w:rsidRPr="00B55642" w:rsidRDefault="006C1EE5" w:rsidP="00B55642">
      <w:pPr>
        <w:jc w:val="both"/>
        <w:rPr>
          <w:rFonts w:cstheme="minorHAnsi"/>
          <w:sz w:val="24"/>
          <w:szCs w:val="24"/>
        </w:rPr>
      </w:pPr>
      <w:r w:rsidRPr="00B55642">
        <w:rPr>
          <w:rFonts w:cstheme="minorHAnsi"/>
          <w:sz w:val="24"/>
          <w:szCs w:val="24"/>
        </w:rPr>
        <w:t>Hablaron personas de los cuatro grupos, pero especialmente le pidió a las que iniciaron la educación permanente en San Fernando que nos hablaran de qué había cambiado en ese tiempo, y que veían como buenos cambios y otros no tan buenos.</w:t>
      </w:r>
    </w:p>
    <w:p w:rsidR="006C1EE5" w:rsidRPr="00B55642" w:rsidRDefault="006C1EE5" w:rsidP="00B55642">
      <w:pPr>
        <w:jc w:val="both"/>
        <w:rPr>
          <w:rFonts w:cstheme="minorHAnsi"/>
          <w:sz w:val="24"/>
          <w:szCs w:val="24"/>
        </w:rPr>
      </w:pPr>
      <w:r w:rsidRPr="00B55642">
        <w:rPr>
          <w:rFonts w:cstheme="minorHAnsi"/>
          <w:sz w:val="24"/>
          <w:szCs w:val="24"/>
        </w:rPr>
        <w:t>A partir de lo que ellas comentaban, el ponente iba enlazando y desarrollando ideas.</w:t>
      </w:r>
    </w:p>
    <w:p w:rsidR="006C1EE5" w:rsidRPr="00B55642" w:rsidRDefault="006C1EE5" w:rsidP="00B55642">
      <w:pPr>
        <w:jc w:val="both"/>
        <w:rPr>
          <w:rFonts w:cstheme="minorHAnsi"/>
          <w:sz w:val="24"/>
          <w:szCs w:val="24"/>
        </w:rPr>
      </w:pPr>
      <w:r w:rsidRPr="00B55642">
        <w:rPr>
          <w:rFonts w:cstheme="minorHAnsi"/>
          <w:sz w:val="24"/>
          <w:szCs w:val="24"/>
        </w:rPr>
        <w:t>Posteriormente estuvimos trabajando un poco la información no consciente que nos dan las personas a través de sus gestos, forma de acercarse…, porque eso nos da pistas que nos ayudan a ver</w:t>
      </w:r>
      <w:r w:rsidRPr="00B55642">
        <w:rPr>
          <w:rFonts w:cstheme="minorHAnsi"/>
          <w:sz w:val="24"/>
          <w:szCs w:val="24"/>
        </w:rPr>
        <w:t xml:space="preserve"> qué realmente buscan las personas que vienen al centro, porque a veces, su discurso explícito no tiene nada que ver con sus necesidades reales. </w:t>
      </w:r>
    </w:p>
    <w:p w:rsidR="006C1EE5" w:rsidRPr="00B55642" w:rsidRDefault="006C1EE5" w:rsidP="00B55642">
      <w:pPr>
        <w:jc w:val="both"/>
        <w:rPr>
          <w:rFonts w:cstheme="minorHAnsi"/>
          <w:sz w:val="24"/>
          <w:szCs w:val="24"/>
        </w:rPr>
      </w:pPr>
      <w:r w:rsidRPr="00B55642">
        <w:rPr>
          <w:rFonts w:cstheme="minorHAnsi"/>
          <w:sz w:val="24"/>
          <w:szCs w:val="24"/>
        </w:rPr>
        <w:t>Como docentes tenemos un arma muy importante en el establecimiento de vínculos con el alumnado, porque estos vínculos ayudan a la persona a seguir, a mantenerse, pese a las dificultades.</w:t>
      </w:r>
    </w:p>
    <w:p w:rsidR="006C1EE5" w:rsidRPr="00B55642" w:rsidRDefault="006C1EE5" w:rsidP="00B55642">
      <w:pPr>
        <w:jc w:val="both"/>
        <w:rPr>
          <w:rFonts w:cstheme="minorHAnsi"/>
          <w:sz w:val="24"/>
          <w:szCs w:val="24"/>
        </w:rPr>
      </w:pPr>
      <w:r w:rsidRPr="00B55642">
        <w:rPr>
          <w:rFonts w:cstheme="minorHAnsi"/>
          <w:sz w:val="24"/>
          <w:szCs w:val="24"/>
        </w:rPr>
        <w:lastRenderedPageBreak/>
        <w:t>Explicó también su propia trayectoria profesional para</w:t>
      </w:r>
      <w:r w:rsidR="00914836" w:rsidRPr="00B55642">
        <w:rPr>
          <w:rFonts w:cstheme="minorHAnsi"/>
          <w:sz w:val="24"/>
          <w:szCs w:val="24"/>
        </w:rPr>
        <w:t xml:space="preserve"> que viéramos que las ideas sobre las que nos va a hablar son comunes a muchas realidades en las que hay grupos humanos en acción: empresas, familias, parejas…, Conocernos como personas nos ayuda tanto a ayudar a nuestro alumnado como a mejorar en todos los aspectos de nuestra vida: profesional, familiar, personal…</w:t>
      </w:r>
    </w:p>
    <w:p w:rsidR="00914836" w:rsidRPr="00B55642" w:rsidRDefault="00914836" w:rsidP="00B55642">
      <w:pPr>
        <w:jc w:val="both"/>
        <w:rPr>
          <w:rFonts w:cstheme="minorHAnsi"/>
          <w:sz w:val="24"/>
          <w:szCs w:val="24"/>
        </w:rPr>
      </w:pPr>
      <w:r w:rsidRPr="00B55642">
        <w:rPr>
          <w:rFonts w:cstheme="minorHAnsi"/>
          <w:sz w:val="24"/>
          <w:szCs w:val="24"/>
        </w:rPr>
        <w:t>Hablamos también de la necesidad de que todo el grupo (tanto el grupo clase como nosotros como claustro) tenga claros sus objetivos. No se trata de que esté escrita, sino de que esté interiorizada, y eso supone un trabajo conjunto tanto de acuerdos para saber adónde vamos  como de que seamos capaces de asumirlo.</w:t>
      </w:r>
    </w:p>
    <w:p w:rsidR="00914836" w:rsidRPr="00B55642" w:rsidRDefault="00914836" w:rsidP="00B55642">
      <w:pPr>
        <w:jc w:val="both"/>
        <w:rPr>
          <w:rFonts w:cstheme="minorHAnsi"/>
          <w:sz w:val="24"/>
          <w:szCs w:val="24"/>
        </w:rPr>
      </w:pPr>
      <w:r w:rsidRPr="00B55642">
        <w:rPr>
          <w:rFonts w:cstheme="minorHAnsi"/>
          <w:sz w:val="24"/>
          <w:szCs w:val="24"/>
        </w:rPr>
        <w:t>Algunas frases interesantes:</w:t>
      </w:r>
    </w:p>
    <w:p w:rsidR="00914836" w:rsidRPr="00B55642" w:rsidRDefault="00914836" w:rsidP="00B55642">
      <w:pPr>
        <w:jc w:val="both"/>
        <w:rPr>
          <w:rFonts w:cstheme="minorHAnsi"/>
          <w:sz w:val="24"/>
          <w:szCs w:val="24"/>
        </w:rPr>
      </w:pPr>
      <w:r w:rsidRPr="00B55642">
        <w:rPr>
          <w:rFonts w:cstheme="minorHAnsi"/>
          <w:sz w:val="24"/>
          <w:szCs w:val="24"/>
        </w:rPr>
        <w:t xml:space="preserve">Aunque cada vez haya menos analfabetismo instrumental nosotros seguimos recogiendo personas con ANALFABETISMO VITAL, que muchas veces vienen al centro con necesidades de desarrollo que van mucho más allá de las meramente académicas. Son personas que no tienen identidad personal, y que se han dejado llevar por las circunstancias de la vida, lo que les ha tocado vivir, sin asumir las riendas de su propia realidad. Abocadas </w:t>
      </w:r>
      <w:r w:rsidR="00B55642" w:rsidRPr="00B55642">
        <w:rPr>
          <w:rFonts w:cstheme="minorHAnsi"/>
          <w:sz w:val="24"/>
          <w:szCs w:val="24"/>
        </w:rPr>
        <w:t>a seguir un guio</w:t>
      </w:r>
      <w:r w:rsidRPr="00B55642">
        <w:rPr>
          <w:rFonts w:cstheme="minorHAnsi"/>
          <w:sz w:val="24"/>
          <w:szCs w:val="24"/>
        </w:rPr>
        <w:t>n de vida del que les cuesta trabajo salir, y el centro es una gran oportunidad para ellas. El contacto personal es la principal baza con la que contamos</w:t>
      </w:r>
    </w:p>
    <w:p w:rsidR="00B55B17" w:rsidRPr="00B55642" w:rsidRDefault="00B55B17" w:rsidP="00B55642">
      <w:pPr>
        <w:jc w:val="both"/>
        <w:rPr>
          <w:rFonts w:cstheme="minorHAnsi"/>
          <w:sz w:val="24"/>
          <w:szCs w:val="24"/>
        </w:rPr>
      </w:pPr>
      <w:r w:rsidRPr="00B55642">
        <w:rPr>
          <w:rFonts w:cstheme="minorHAnsi"/>
          <w:sz w:val="24"/>
          <w:szCs w:val="24"/>
        </w:rPr>
        <w:t>Como personas tenemos que ser muy conscientes de que nuestras metas tienen q</w:t>
      </w:r>
      <w:r w:rsidR="00B55642" w:rsidRPr="00B55642">
        <w:rPr>
          <w:rFonts w:cstheme="minorHAnsi"/>
          <w:sz w:val="24"/>
          <w:szCs w:val="24"/>
        </w:rPr>
        <w:t xml:space="preserve">ue ser realistas, y no perder el </w:t>
      </w:r>
      <w:r w:rsidRPr="00B55642">
        <w:rPr>
          <w:rFonts w:cstheme="minorHAnsi"/>
          <w:sz w:val="24"/>
          <w:szCs w:val="24"/>
        </w:rPr>
        <w:t>tiempo en lo que no podemos hacer o no nos compete</w:t>
      </w:r>
    </w:p>
    <w:p w:rsidR="00B55B17" w:rsidRPr="00B55642" w:rsidRDefault="00B55B17" w:rsidP="00B55642">
      <w:pPr>
        <w:jc w:val="both"/>
        <w:rPr>
          <w:rFonts w:cstheme="minorHAnsi"/>
          <w:sz w:val="24"/>
          <w:szCs w:val="24"/>
        </w:rPr>
      </w:pPr>
      <w:r w:rsidRPr="00B55642">
        <w:rPr>
          <w:rFonts w:cstheme="minorHAnsi"/>
          <w:sz w:val="24"/>
          <w:szCs w:val="24"/>
        </w:rPr>
        <w:t>La formación permanente no es una acción, ES UN ACTITUD. No aprende nada quine no se confronta con su propia realidad. Saber:</w:t>
      </w:r>
    </w:p>
    <w:p w:rsidR="00B55B17" w:rsidRPr="00B55642" w:rsidRDefault="00B55B17" w:rsidP="00B55642">
      <w:pPr>
        <w:pStyle w:val="Prrafodelista"/>
        <w:numPr>
          <w:ilvl w:val="0"/>
          <w:numId w:val="2"/>
        </w:numPr>
        <w:jc w:val="both"/>
        <w:rPr>
          <w:rFonts w:cstheme="minorHAnsi"/>
        </w:rPr>
      </w:pPr>
      <w:r w:rsidRPr="00B55642">
        <w:rPr>
          <w:rFonts w:cstheme="minorHAnsi"/>
        </w:rPr>
        <w:t>Qué puedo</w:t>
      </w:r>
    </w:p>
    <w:p w:rsidR="00B55B17" w:rsidRPr="00B55642" w:rsidRDefault="00B55B17" w:rsidP="00B55642">
      <w:pPr>
        <w:pStyle w:val="Prrafodelista"/>
        <w:numPr>
          <w:ilvl w:val="0"/>
          <w:numId w:val="2"/>
        </w:numPr>
        <w:jc w:val="both"/>
        <w:rPr>
          <w:rFonts w:cstheme="minorHAnsi"/>
        </w:rPr>
      </w:pPr>
      <w:r w:rsidRPr="00B55642">
        <w:rPr>
          <w:rFonts w:cstheme="minorHAnsi"/>
        </w:rPr>
        <w:t>Qué no puedo</w:t>
      </w:r>
    </w:p>
    <w:p w:rsidR="00B55B17" w:rsidRPr="00B55642" w:rsidRDefault="00B55B17" w:rsidP="00B55642">
      <w:pPr>
        <w:pStyle w:val="Prrafodelista"/>
        <w:numPr>
          <w:ilvl w:val="0"/>
          <w:numId w:val="2"/>
        </w:numPr>
        <w:jc w:val="both"/>
        <w:rPr>
          <w:rFonts w:cstheme="minorHAnsi"/>
        </w:rPr>
      </w:pPr>
      <w:r w:rsidRPr="00B55642">
        <w:rPr>
          <w:rFonts w:cstheme="minorHAnsi"/>
        </w:rPr>
        <w:t>Qué deseo</w:t>
      </w:r>
    </w:p>
    <w:p w:rsidR="00B55B17" w:rsidRPr="00B55642" w:rsidRDefault="00B55B17" w:rsidP="00B55642">
      <w:pPr>
        <w:pStyle w:val="Prrafodelista"/>
        <w:numPr>
          <w:ilvl w:val="0"/>
          <w:numId w:val="2"/>
        </w:numPr>
        <w:jc w:val="both"/>
        <w:rPr>
          <w:rFonts w:cstheme="minorHAnsi"/>
        </w:rPr>
      </w:pPr>
      <w:r w:rsidRPr="00B55642">
        <w:rPr>
          <w:rFonts w:cstheme="minorHAnsi"/>
        </w:rPr>
        <w:t>A qué aspiro</w:t>
      </w:r>
    </w:p>
    <w:p w:rsidR="00B55B17" w:rsidRPr="00B55642" w:rsidRDefault="00B55B17" w:rsidP="00B55642">
      <w:pPr>
        <w:jc w:val="both"/>
        <w:rPr>
          <w:rFonts w:cstheme="minorHAnsi"/>
          <w:sz w:val="24"/>
          <w:szCs w:val="24"/>
        </w:rPr>
      </w:pPr>
      <w:r w:rsidRPr="00B55642">
        <w:rPr>
          <w:rFonts w:cstheme="minorHAnsi"/>
          <w:sz w:val="24"/>
          <w:szCs w:val="24"/>
        </w:rPr>
        <w:t>Respecto al alumnado, ¡¡CUIDADO!!! No se trata de que hagan lo que yo espero que puedan hacer, sino lo que realmente pueden hacer, no crear falsas expectativas.</w:t>
      </w:r>
    </w:p>
    <w:p w:rsidR="00B55B17" w:rsidRPr="00B55642" w:rsidRDefault="00B55B17" w:rsidP="00B55642">
      <w:pPr>
        <w:jc w:val="both"/>
        <w:rPr>
          <w:rFonts w:cstheme="minorHAnsi"/>
          <w:sz w:val="24"/>
          <w:szCs w:val="24"/>
        </w:rPr>
      </w:pPr>
      <w:r w:rsidRPr="00B55642">
        <w:rPr>
          <w:rFonts w:cstheme="minorHAnsi"/>
          <w:sz w:val="24"/>
          <w:szCs w:val="24"/>
        </w:rPr>
        <w:t>Nuestro alumnado busca integridad en nosotros</w:t>
      </w:r>
    </w:p>
    <w:p w:rsidR="005A17E0" w:rsidRPr="00B55642" w:rsidRDefault="005A17E0" w:rsidP="00B55642">
      <w:pPr>
        <w:jc w:val="both"/>
        <w:rPr>
          <w:rFonts w:cstheme="minorHAnsi"/>
          <w:sz w:val="24"/>
          <w:szCs w:val="24"/>
        </w:rPr>
      </w:pPr>
      <w:r w:rsidRPr="00B55642">
        <w:rPr>
          <w:rFonts w:cstheme="minorHAnsi"/>
          <w:sz w:val="24"/>
          <w:szCs w:val="24"/>
        </w:rPr>
        <w:t>Valoración</w:t>
      </w:r>
    </w:p>
    <w:p w:rsidR="005A17E0" w:rsidRPr="00B55642" w:rsidRDefault="005A17E0" w:rsidP="00B55642">
      <w:pPr>
        <w:jc w:val="both"/>
        <w:rPr>
          <w:rFonts w:cstheme="minorHAnsi"/>
          <w:sz w:val="24"/>
          <w:szCs w:val="24"/>
        </w:rPr>
      </w:pPr>
      <w:r w:rsidRPr="00B55642">
        <w:rPr>
          <w:rFonts w:cstheme="minorHAnsi"/>
          <w:sz w:val="24"/>
          <w:szCs w:val="24"/>
        </w:rPr>
        <w:t>Valoramos muy positivamente que haya venido todo el equipo docente.</w:t>
      </w:r>
    </w:p>
    <w:p w:rsidR="005A17E0" w:rsidRPr="00B55642" w:rsidRDefault="005A17E0" w:rsidP="00B55642">
      <w:pPr>
        <w:jc w:val="both"/>
        <w:rPr>
          <w:rFonts w:cstheme="minorHAnsi"/>
          <w:sz w:val="24"/>
          <w:szCs w:val="24"/>
        </w:rPr>
      </w:pPr>
      <w:r w:rsidRPr="00B55642">
        <w:rPr>
          <w:rFonts w:cstheme="minorHAnsi"/>
          <w:sz w:val="24"/>
          <w:szCs w:val="24"/>
        </w:rPr>
        <w:t>Nos vamos con la sensación de que nos ha hecho pensar. Por una parte ha valorado muy positivamente la labor del centro y por otra nos ha hecho ver desde otra perspectiva nuestras relaciones con el alumnado y nuestra labor con ellos, ayudándoles a buscar su identidad como personas.</w:t>
      </w:r>
    </w:p>
    <w:p w:rsidR="005A17E0" w:rsidRPr="00B55642" w:rsidRDefault="00B55642" w:rsidP="00B55642">
      <w:pPr>
        <w:jc w:val="both"/>
        <w:rPr>
          <w:rFonts w:cstheme="minorHAnsi"/>
          <w:sz w:val="24"/>
          <w:szCs w:val="24"/>
        </w:rPr>
      </w:pPr>
      <w:r w:rsidRPr="00B55642">
        <w:rPr>
          <w:rFonts w:cstheme="minorHAnsi"/>
          <w:sz w:val="24"/>
          <w:szCs w:val="24"/>
        </w:rPr>
        <w:t>Nos hace pensar mucho también en el alumnado joven de Secundaria que viene tan desubicado, tan falto de norte y con muy pocos apoyos familiares.</w:t>
      </w:r>
    </w:p>
    <w:p w:rsidR="00B55642" w:rsidRPr="00B55642" w:rsidRDefault="00B55642" w:rsidP="00B55642">
      <w:pPr>
        <w:jc w:val="both"/>
        <w:rPr>
          <w:rFonts w:cstheme="minorHAnsi"/>
          <w:sz w:val="24"/>
          <w:szCs w:val="24"/>
        </w:rPr>
      </w:pPr>
      <w:r w:rsidRPr="00B55642">
        <w:rPr>
          <w:rFonts w:cstheme="minorHAnsi"/>
          <w:sz w:val="24"/>
          <w:szCs w:val="24"/>
        </w:rPr>
        <w:lastRenderedPageBreak/>
        <w:t xml:space="preserve">Respecto a la misión del centro, todos entendemos que tiene que ser algo consensuado, y por eso estamos aquí. A ver cómo seguimos </w:t>
      </w:r>
      <w:proofErr w:type="spellStart"/>
      <w:r w:rsidRPr="00B55642">
        <w:rPr>
          <w:rFonts w:cstheme="minorHAnsi"/>
          <w:sz w:val="24"/>
          <w:szCs w:val="24"/>
        </w:rPr>
        <w:t>avnazando</w:t>
      </w:r>
      <w:proofErr w:type="spellEnd"/>
      <w:r w:rsidRPr="00B55642">
        <w:rPr>
          <w:rFonts w:cstheme="minorHAnsi"/>
          <w:sz w:val="24"/>
          <w:szCs w:val="24"/>
        </w:rPr>
        <w:t>.</w:t>
      </w:r>
    </w:p>
    <w:p w:rsidR="006C1EE5" w:rsidRPr="00B55642" w:rsidRDefault="006C1EE5" w:rsidP="00B55642">
      <w:pPr>
        <w:jc w:val="both"/>
        <w:rPr>
          <w:rFonts w:cstheme="minorHAnsi"/>
          <w:sz w:val="24"/>
          <w:szCs w:val="24"/>
        </w:rPr>
      </w:pPr>
    </w:p>
    <w:sectPr w:rsidR="006C1EE5" w:rsidRPr="00B55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D0B00"/>
    <w:multiLevelType w:val="hybridMultilevel"/>
    <w:tmpl w:val="33CA5624"/>
    <w:lvl w:ilvl="0" w:tplc="3CA29EE4">
      <w:start w:val="1"/>
      <w:numFmt w:val="bullet"/>
      <w:lvlText w:val="-"/>
      <w:lvlJc w:val="left"/>
      <w:pPr>
        <w:ind w:left="1220" w:hanging="360"/>
      </w:pPr>
      <w:rPr>
        <w:rFonts w:ascii="Cambria" w:eastAsiaTheme="minorEastAsia" w:hAnsi="Cambria" w:cstheme="minorBidi" w:hint="default"/>
      </w:rPr>
    </w:lvl>
    <w:lvl w:ilvl="1" w:tplc="0C0A0003" w:tentative="1">
      <w:start w:val="1"/>
      <w:numFmt w:val="bullet"/>
      <w:lvlText w:val="o"/>
      <w:lvlJc w:val="left"/>
      <w:pPr>
        <w:ind w:left="1940" w:hanging="360"/>
      </w:pPr>
      <w:rPr>
        <w:rFonts w:ascii="Courier New" w:hAnsi="Courier New" w:hint="default"/>
      </w:rPr>
    </w:lvl>
    <w:lvl w:ilvl="2" w:tplc="0C0A0005" w:tentative="1">
      <w:start w:val="1"/>
      <w:numFmt w:val="bullet"/>
      <w:lvlText w:val=""/>
      <w:lvlJc w:val="left"/>
      <w:pPr>
        <w:ind w:left="2660" w:hanging="360"/>
      </w:pPr>
      <w:rPr>
        <w:rFonts w:ascii="Wingdings" w:hAnsi="Wingdings" w:hint="default"/>
      </w:rPr>
    </w:lvl>
    <w:lvl w:ilvl="3" w:tplc="0C0A0001" w:tentative="1">
      <w:start w:val="1"/>
      <w:numFmt w:val="bullet"/>
      <w:lvlText w:val=""/>
      <w:lvlJc w:val="left"/>
      <w:pPr>
        <w:ind w:left="3380" w:hanging="360"/>
      </w:pPr>
      <w:rPr>
        <w:rFonts w:ascii="Symbol" w:hAnsi="Symbol" w:hint="default"/>
      </w:rPr>
    </w:lvl>
    <w:lvl w:ilvl="4" w:tplc="0C0A0003" w:tentative="1">
      <w:start w:val="1"/>
      <w:numFmt w:val="bullet"/>
      <w:lvlText w:val="o"/>
      <w:lvlJc w:val="left"/>
      <w:pPr>
        <w:ind w:left="4100" w:hanging="360"/>
      </w:pPr>
      <w:rPr>
        <w:rFonts w:ascii="Courier New" w:hAnsi="Courier New" w:hint="default"/>
      </w:rPr>
    </w:lvl>
    <w:lvl w:ilvl="5" w:tplc="0C0A0005" w:tentative="1">
      <w:start w:val="1"/>
      <w:numFmt w:val="bullet"/>
      <w:lvlText w:val=""/>
      <w:lvlJc w:val="left"/>
      <w:pPr>
        <w:ind w:left="4820" w:hanging="360"/>
      </w:pPr>
      <w:rPr>
        <w:rFonts w:ascii="Wingdings" w:hAnsi="Wingdings" w:hint="default"/>
      </w:rPr>
    </w:lvl>
    <w:lvl w:ilvl="6" w:tplc="0C0A0001" w:tentative="1">
      <w:start w:val="1"/>
      <w:numFmt w:val="bullet"/>
      <w:lvlText w:val=""/>
      <w:lvlJc w:val="left"/>
      <w:pPr>
        <w:ind w:left="5540" w:hanging="360"/>
      </w:pPr>
      <w:rPr>
        <w:rFonts w:ascii="Symbol" w:hAnsi="Symbol" w:hint="default"/>
      </w:rPr>
    </w:lvl>
    <w:lvl w:ilvl="7" w:tplc="0C0A0003" w:tentative="1">
      <w:start w:val="1"/>
      <w:numFmt w:val="bullet"/>
      <w:lvlText w:val="o"/>
      <w:lvlJc w:val="left"/>
      <w:pPr>
        <w:ind w:left="6260" w:hanging="360"/>
      </w:pPr>
      <w:rPr>
        <w:rFonts w:ascii="Courier New" w:hAnsi="Courier New" w:hint="default"/>
      </w:rPr>
    </w:lvl>
    <w:lvl w:ilvl="8" w:tplc="0C0A0005" w:tentative="1">
      <w:start w:val="1"/>
      <w:numFmt w:val="bullet"/>
      <w:lvlText w:val=""/>
      <w:lvlJc w:val="left"/>
      <w:pPr>
        <w:ind w:left="6980" w:hanging="360"/>
      </w:pPr>
      <w:rPr>
        <w:rFonts w:ascii="Wingdings" w:hAnsi="Wingdings" w:hint="default"/>
      </w:rPr>
    </w:lvl>
  </w:abstractNum>
  <w:abstractNum w:abstractNumId="1">
    <w:nsid w:val="7FB93423"/>
    <w:multiLevelType w:val="hybridMultilevel"/>
    <w:tmpl w:val="88C8E6E2"/>
    <w:lvl w:ilvl="0" w:tplc="CA04765E">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44"/>
    <w:rsid w:val="005A17E0"/>
    <w:rsid w:val="00605244"/>
    <w:rsid w:val="006C1EE5"/>
    <w:rsid w:val="00817CDC"/>
    <w:rsid w:val="0085040B"/>
    <w:rsid w:val="00914836"/>
    <w:rsid w:val="00B55642"/>
    <w:rsid w:val="00B55B17"/>
    <w:rsid w:val="00BE3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112AD-6E36-4D2A-A0F8-06F990E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244"/>
    <w:pPr>
      <w:spacing w:after="0" w:line="240" w:lineRule="auto"/>
      <w:ind w:left="720"/>
      <w:contextualSpacing/>
    </w:pPr>
    <w:rPr>
      <w:rFonts w:eastAsiaTheme="minorEastAsia"/>
      <w:sz w:val="24"/>
      <w:szCs w:val="24"/>
      <w:lang w:val="es-ES_tradnl" w:eastAsia="es-ES"/>
    </w:rPr>
  </w:style>
  <w:style w:type="paragraph" w:styleId="NormalWeb">
    <w:name w:val="Normal (Web)"/>
    <w:basedOn w:val="Normal"/>
    <w:uiPriority w:val="99"/>
    <w:semiHidden/>
    <w:unhideWhenUsed/>
    <w:rsid w:val="00B55B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75508">
      <w:bodyDiv w:val="1"/>
      <w:marLeft w:val="0"/>
      <w:marRight w:val="0"/>
      <w:marTop w:val="0"/>
      <w:marBottom w:val="0"/>
      <w:divBdr>
        <w:top w:val="none" w:sz="0" w:space="0" w:color="auto"/>
        <w:left w:val="none" w:sz="0" w:space="0" w:color="auto"/>
        <w:bottom w:val="none" w:sz="0" w:space="0" w:color="auto"/>
        <w:right w:val="none" w:sz="0" w:space="0" w:color="auto"/>
      </w:divBdr>
    </w:div>
    <w:div w:id="985668961">
      <w:bodyDiv w:val="1"/>
      <w:marLeft w:val="0"/>
      <w:marRight w:val="0"/>
      <w:marTop w:val="0"/>
      <w:marBottom w:val="0"/>
      <w:divBdr>
        <w:top w:val="none" w:sz="0" w:space="0" w:color="auto"/>
        <w:left w:val="none" w:sz="0" w:space="0" w:color="auto"/>
        <w:bottom w:val="none" w:sz="0" w:space="0" w:color="auto"/>
        <w:right w:val="none" w:sz="0" w:space="0" w:color="auto"/>
      </w:divBdr>
    </w:div>
    <w:div w:id="1145320631">
      <w:bodyDiv w:val="1"/>
      <w:marLeft w:val="0"/>
      <w:marRight w:val="0"/>
      <w:marTop w:val="0"/>
      <w:marBottom w:val="0"/>
      <w:divBdr>
        <w:top w:val="none" w:sz="0" w:space="0" w:color="auto"/>
        <w:left w:val="none" w:sz="0" w:space="0" w:color="auto"/>
        <w:bottom w:val="none" w:sz="0" w:space="0" w:color="auto"/>
        <w:right w:val="none" w:sz="0" w:space="0" w:color="auto"/>
      </w:divBdr>
    </w:div>
    <w:div w:id="15217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868</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2019-02-20T10:27:00Z</dcterms:created>
  <dcterms:modified xsi:type="dcterms:W3CDTF">2019-02-20T11:51:00Z</dcterms:modified>
</cp:coreProperties>
</file>