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5A" w:rsidRPr="006C2F95" w:rsidRDefault="002A03C5" w:rsidP="006C2F95">
      <w:pPr>
        <w:pBdr>
          <w:top w:val="single" w:sz="4" w:space="1" w:color="auto"/>
          <w:left w:val="single" w:sz="4" w:space="4" w:color="auto"/>
          <w:bottom w:val="single" w:sz="4" w:space="1" w:color="auto"/>
          <w:right w:val="single" w:sz="4" w:space="4" w:color="auto"/>
        </w:pBdr>
        <w:jc w:val="center"/>
        <w:rPr>
          <w:b/>
          <w:sz w:val="32"/>
        </w:rPr>
      </w:pPr>
      <w:r w:rsidRPr="006C2F95">
        <w:rPr>
          <w:b/>
          <w:sz w:val="32"/>
        </w:rPr>
        <w:t>UNIDADES DIDÁCTICAS INTEGRADAS 2018/2019</w:t>
      </w:r>
    </w:p>
    <w:p w:rsidR="002A03C5" w:rsidRDefault="002A03C5"/>
    <w:p w:rsidR="00840B42" w:rsidRDefault="00840B42" w:rsidP="00840B42">
      <w:pPr>
        <w:pBdr>
          <w:top w:val="single" w:sz="4" w:space="1" w:color="auto"/>
          <w:left w:val="single" w:sz="4" w:space="4" w:color="auto"/>
          <w:bottom w:val="single" w:sz="4" w:space="1" w:color="auto"/>
          <w:right w:val="single" w:sz="4" w:space="4" w:color="auto"/>
        </w:pBdr>
        <w:jc w:val="both"/>
        <w:rPr>
          <w:i/>
          <w:u w:val="single"/>
        </w:rPr>
      </w:pPr>
    </w:p>
    <w:p w:rsidR="002A03C5" w:rsidRPr="006C2F95" w:rsidRDefault="002A03C5" w:rsidP="00840B42">
      <w:pPr>
        <w:pBdr>
          <w:top w:val="single" w:sz="4" w:space="1" w:color="auto"/>
          <w:left w:val="single" w:sz="4" w:space="4" w:color="auto"/>
          <w:bottom w:val="single" w:sz="4" w:space="1" w:color="auto"/>
          <w:right w:val="single" w:sz="4" w:space="4" w:color="auto"/>
        </w:pBdr>
        <w:jc w:val="both"/>
        <w:rPr>
          <w:i/>
          <w:u w:val="single"/>
        </w:rPr>
      </w:pPr>
      <w:proofErr w:type="spellStart"/>
      <w:r w:rsidRPr="006C2F95">
        <w:rPr>
          <w:i/>
          <w:u w:val="single"/>
        </w:rPr>
        <w:t>UDi</w:t>
      </w:r>
      <w:proofErr w:type="spellEnd"/>
      <w:r w:rsidRPr="006C2F95">
        <w:rPr>
          <w:i/>
          <w:u w:val="single"/>
        </w:rPr>
        <w:t xml:space="preserve"> con la asignatura de Plástica</w:t>
      </w:r>
      <w:r w:rsidR="000373C3" w:rsidRPr="006C2F95">
        <w:rPr>
          <w:i/>
          <w:u w:val="single"/>
        </w:rPr>
        <w:t>, y alumnos de 2ºESO</w:t>
      </w:r>
    </w:p>
    <w:p w:rsidR="002A03C5" w:rsidRDefault="002A03C5" w:rsidP="00840B42">
      <w:pPr>
        <w:pBdr>
          <w:top w:val="single" w:sz="4" w:space="1" w:color="auto"/>
          <w:left w:val="single" w:sz="4" w:space="4" w:color="auto"/>
          <w:bottom w:val="single" w:sz="4" w:space="1" w:color="auto"/>
          <w:right w:val="single" w:sz="4" w:space="4" w:color="auto"/>
        </w:pBdr>
        <w:jc w:val="both"/>
      </w:pPr>
      <w:r>
        <w:t xml:space="preserve">En coordinación con el Departamento de Plástica, hemos realizado una actividad de trabajo cartográfico, aumentado y </w:t>
      </w:r>
      <w:proofErr w:type="spellStart"/>
      <w:r>
        <w:t>gamificado</w:t>
      </w:r>
      <w:proofErr w:type="spellEnd"/>
      <w:r>
        <w:t>, con una tarea en plástica.</w:t>
      </w:r>
    </w:p>
    <w:p w:rsidR="002A03C5" w:rsidRDefault="002A03C5" w:rsidP="00840B42">
      <w:pPr>
        <w:pBdr>
          <w:top w:val="single" w:sz="4" w:space="1" w:color="auto"/>
          <w:left w:val="single" w:sz="4" w:space="4" w:color="auto"/>
          <w:bottom w:val="single" w:sz="4" w:space="1" w:color="auto"/>
          <w:right w:val="single" w:sz="4" w:space="4" w:color="auto"/>
        </w:pBdr>
        <w:jc w:val="both"/>
      </w:pPr>
      <w:r>
        <w:t xml:space="preserve">Los alumnos fueron encomendados por la asignatura de Plástica a comprar un “Cartón Pluma”, en el cual y previas indicaciones de </w:t>
      </w:r>
      <w:proofErr w:type="spellStart"/>
      <w:r>
        <w:t>GeH</w:t>
      </w:r>
      <w:proofErr w:type="spellEnd"/>
      <w:r>
        <w:t xml:space="preserve"> donde se les dio un mapa político mudo, deberían dibujar el contorno del mapa de España, dividido interiormente en cada una de las CCAA. </w:t>
      </w:r>
    </w:p>
    <w:p w:rsidR="002A03C5" w:rsidRDefault="002A03C5" w:rsidP="00840B42">
      <w:pPr>
        <w:pBdr>
          <w:top w:val="single" w:sz="4" w:space="1" w:color="auto"/>
          <w:left w:val="single" w:sz="4" w:space="4" w:color="auto"/>
          <w:bottom w:val="single" w:sz="4" w:space="1" w:color="auto"/>
          <w:right w:val="single" w:sz="4" w:space="4" w:color="auto"/>
        </w:pBdr>
        <w:jc w:val="both"/>
      </w:pPr>
      <w:r>
        <w:t>Encima de este trabajo inicial, los alumnos debieron colocar un nuevo mapa político mudo de España, en este caso en el soporte de una cartulina, donde además, las CCAA aparecían separadas unas de otras. Cada uno de estos territorios debía ser diferenciado, además de por su frontera, por un color interior, que diera viveza y visibilidad, al trabajo final.</w:t>
      </w:r>
    </w:p>
    <w:p w:rsidR="002A03C5" w:rsidRDefault="002A03C5" w:rsidP="00840B42">
      <w:pPr>
        <w:pBdr>
          <w:top w:val="single" w:sz="4" w:space="1" w:color="auto"/>
          <w:left w:val="single" w:sz="4" w:space="4" w:color="auto"/>
          <w:bottom w:val="single" w:sz="4" w:space="1" w:color="auto"/>
          <w:right w:val="single" w:sz="4" w:space="4" w:color="auto"/>
        </w:pBdr>
        <w:jc w:val="both"/>
      </w:pPr>
      <w:r>
        <w:t xml:space="preserve">Todo este tipo de tareas fueron trabajadas en el Plástica para luego, en </w:t>
      </w:r>
      <w:proofErr w:type="spellStart"/>
      <w:r>
        <w:t>GeH</w:t>
      </w:r>
      <w:proofErr w:type="spellEnd"/>
      <w:r>
        <w:t>, comenzar a añadir información al mapa. Esta venía concretada en aspectos como la Capital autonómica, cada una de las provincias de esas comunidades así como su capital de provincia, y por último, algunos de los monumentos históricos más destacados. La información sería añadida en el soporte del Cartón Pluma, siendo ocultada por las comunidades del soporte de cartulina. Debían pues ser desplegadas para acceder a esa información.</w:t>
      </w:r>
    </w:p>
    <w:p w:rsidR="002A03C5" w:rsidRDefault="002A03C5" w:rsidP="00840B42">
      <w:pPr>
        <w:pBdr>
          <w:top w:val="single" w:sz="4" w:space="1" w:color="auto"/>
          <w:left w:val="single" w:sz="4" w:space="4" w:color="auto"/>
          <w:bottom w:val="single" w:sz="4" w:space="1" w:color="auto"/>
          <w:right w:val="single" w:sz="4" w:space="4" w:color="auto"/>
        </w:pBdr>
        <w:jc w:val="both"/>
      </w:pPr>
      <w:r>
        <w:t xml:space="preserve">Con todo este desarrollo, en la asignatura de </w:t>
      </w:r>
      <w:proofErr w:type="spellStart"/>
      <w:r>
        <w:t>GeH</w:t>
      </w:r>
      <w:proofErr w:type="spellEnd"/>
      <w:r>
        <w:t xml:space="preserve"> que es la que me atañe, los alumnos han desarrollado una forma menos sistematizada, clásica si se quiere, del estudio de la geografía</w:t>
      </w:r>
      <w:r w:rsidR="000373C3">
        <w:t>, sirviéndoles para conocer la realidad del mapa de su país.</w:t>
      </w:r>
    </w:p>
    <w:p w:rsidR="006C2F95" w:rsidRDefault="006C2F95" w:rsidP="00840B42">
      <w:pPr>
        <w:pBdr>
          <w:top w:val="single" w:sz="4" w:space="1" w:color="auto"/>
          <w:left w:val="single" w:sz="4" w:space="4" w:color="auto"/>
          <w:bottom w:val="single" w:sz="4" w:space="1" w:color="auto"/>
          <w:right w:val="single" w:sz="4" w:space="4" w:color="auto"/>
        </w:pBdr>
        <w:jc w:val="both"/>
      </w:pPr>
      <w:r>
        <w:t>El producto final era un trabajo, formato A3, dinámico, atractivo a la vista, colorido,… donde se combinaban elementos puramente geográficos, con otros artísticos y culturales.</w:t>
      </w:r>
    </w:p>
    <w:p w:rsidR="00840B42" w:rsidRDefault="00840B42" w:rsidP="00840B42">
      <w:pPr>
        <w:pBdr>
          <w:top w:val="single" w:sz="4" w:space="1" w:color="auto"/>
          <w:left w:val="single" w:sz="4" w:space="4" w:color="auto"/>
          <w:bottom w:val="single" w:sz="4" w:space="1" w:color="auto"/>
          <w:right w:val="single" w:sz="4" w:space="4" w:color="auto"/>
        </w:pBdr>
        <w:jc w:val="both"/>
      </w:pPr>
    </w:p>
    <w:p w:rsidR="000373C3" w:rsidRDefault="000373C3"/>
    <w:p w:rsidR="00840B42" w:rsidRDefault="00840B42"/>
    <w:p w:rsidR="00840B42" w:rsidRDefault="00840B42"/>
    <w:p w:rsidR="00840B42" w:rsidRDefault="00840B42"/>
    <w:p w:rsidR="00840B42" w:rsidRDefault="00840B42"/>
    <w:p w:rsidR="00840B42" w:rsidRDefault="00840B42"/>
    <w:p w:rsidR="00840B42" w:rsidRDefault="00840B42"/>
    <w:p w:rsidR="00840B42" w:rsidRDefault="00840B42"/>
    <w:p w:rsidR="00840B42" w:rsidRDefault="00840B42"/>
    <w:p w:rsidR="00840B42" w:rsidRDefault="00840B42"/>
    <w:p w:rsidR="00840B42" w:rsidRDefault="00840B42" w:rsidP="00840B42">
      <w:pPr>
        <w:pBdr>
          <w:top w:val="single" w:sz="4" w:space="1" w:color="auto"/>
          <w:left w:val="single" w:sz="4" w:space="4" w:color="auto"/>
          <w:bottom w:val="single" w:sz="4" w:space="1" w:color="auto"/>
          <w:right w:val="single" w:sz="4" w:space="4" w:color="auto"/>
        </w:pBdr>
        <w:jc w:val="both"/>
        <w:rPr>
          <w:i/>
          <w:u w:val="single"/>
        </w:rPr>
      </w:pPr>
    </w:p>
    <w:p w:rsidR="006C2F95" w:rsidRPr="006C2F95" w:rsidRDefault="000373C3" w:rsidP="00840B42">
      <w:pPr>
        <w:pBdr>
          <w:top w:val="single" w:sz="4" w:space="1" w:color="auto"/>
          <w:left w:val="single" w:sz="4" w:space="4" w:color="auto"/>
          <w:bottom w:val="single" w:sz="4" w:space="1" w:color="auto"/>
          <w:right w:val="single" w:sz="4" w:space="4" w:color="auto"/>
        </w:pBdr>
        <w:jc w:val="both"/>
        <w:rPr>
          <w:i/>
          <w:u w:val="single"/>
        </w:rPr>
      </w:pPr>
      <w:proofErr w:type="spellStart"/>
      <w:r w:rsidRPr="006C2F95">
        <w:rPr>
          <w:i/>
          <w:u w:val="single"/>
        </w:rPr>
        <w:t>UDi</w:t>
      </w:r>
      <w:proofErr w:type="spellEnd"/>
      <w:r w:rsidRPr="006C2F95">
        <w:rPr>
          <w:i/>
          <w:u w:val="single"/>
        </w:rPr>
        <w:t xml:space="preserve"> con la asignatura de Lengua</w:t>
      </w:r>
      <w:r w:rsidR="006C2F95" w:rsidRPr="006C2F95">
        <w:rPr>
          <w:i/>
          <w:u w:val="single"/>
        </w:rPr>
        <w:t>, y alumnos de 4ºESO</w:t>
      </w:r>
    </w:p>
    <w:p w:rsidR="006C2F95" w:rsidRDefault="006C2F95" w:rsidP="00840B42">
      <w:pPr>
        <w:pBdr>
          <w:top w:val="single" w:sz="4" w:space="1" w:color="auto"/>
          <w:left w:val="single" w:sz="4" w:space="4" w:color="auto"/>
          <w:bottom w:val="single" w:sz="4" w:space="1" w:color="auto"/>
          <w:right w:val="single" w:sz="4" w:space="4" w:color="auto"/>
        </w:pBdr>
        <w:jc w:val="both"/>
      </w:pPr>
      <w:r>
        <w:t>En coordinación con el Departamento de Lengua, dentro del temario relacionado con la II República y Guerra Civil, los alumnos se han acercado a los acontecimientos que hemos visto en clase, a través de las obras de algunos de los poetas más importantes de la España del s. XX, como Alberti o Antonio Machado.</w:t>
      </w:r>
    </w:p>
    <w:p w:rsidR="006C2F95" w:rsidRDefault="006C2F95" w:rsidP="00840B42">
      <w:pPr>
        <w:pBdr>
          <w:top w:val="single" w:sz="4" w:space="1" w:color="auto"/>
          <w:left w:val="single" w:sz="4" w:space="4" w:color="auto"/>
          <w:bottom w:val="single" w:sz="4" w:space="1" w:color="auto"/>
          <w:right w:val="single" w:sz="4" w:space="4" w:color="auto"/>
        </w:pBdr>
        <w:jc w:val="both"/>
      </w:pPr>
      <w:r>
        <w:t xml:space="preserve">Tras seleccionar algunas obras, los alumnos, dentro de la </w:t>
      </w:r>
      <w:proofErr w:type="spellStart"/>
      <w:r>
        <w:t>asignatra</w:t>
      </w:r>
      <w:proofErr w:type="spellEnd"/>
      <w:r>
        <w:t xml:space="preserve"> de Lengua, se acercaron a las biografías de estos autores, conociendo después, las características principales de la corriente en la que se encuadran, así como los detalles de la obra en cuestión que se eligió para cada uno.</w:t>
      </w:r>
    </w:p>
    <w:p w:rsidR="006C2F95" w:rsidRDefault="006C2F95" w:rsidP="00840B42">
      <w:pPr>
        <w:pBdr>
          <w:top w:val="single" w:sz="4" w:space="1" w:color="auto"/>
          <w:left w:val="single" w:sz="4" w:space="4" w:color="auto"/>
          <w:bottom w:val="single" w:sz="4" w:space="1" w:color="auto"/>
          <w:right w:val="single" w:sz="4" w:space="4" w:color="auto"/>
        </w:pBdr>
        <w:jc w:val="both"/>
      </w:pPr>
      <w:r>
        <w:t xml:space="preserve">Más tarde, en </w:t>
      </w:r>
      <w:proofErr w:type="spellStart"/>
      <w:r>
        <w:t>GeH</w:t>
      </w:r>
      <w:proofErr w:type="spellEnd"/>
      <w:r>
        <w:t>, y a través de dicha obra, aplicamos la realidad del momento a la misma, tratando de advertir cómo estos autores se vieron influenciados por los convulsos momentos históricos de los años 30 y 40.</w:t>
      </w:r>
    </w:p>
    <w:p w:rsidR="006C2F95" w:rsidRDefault="006C2F95" w:rsidP="00840B42">
      <w:pPr>
        <w:pBdr>
          <w:top w:val="single" w:sz="4" w:space="1" w:color="auto"/>
          <w:left w:val="single" w:sz="4" w:space="4" w:color="auto"/>
          <w:bottom w:val="single" w:sz="4" w:space="1" w:color="auto"/>
          <w:right w:val="single" w:sz="4" w:space="4" w:color="auto"/>
        </w:pBdr>
        <w:jc w:val="both"/>
      </w:pPr>
      <w:r>
        <w:t xml:space="preserve">El productos final fue una presentación, realizada en parejas, donde a través del poema, se mostraba al resto de la clase, en exposiciones orales apoyadas del soporte informático que ellos quisieran, todo lo que habían podido conocer del autor, su obra, y la historia de España donde se sitúa. </w:t>
      </w:r>
    </w:p>
    <w:p w:rsidR="00840B42" w:rsidRDefault="00840B42" w:rsidP="00840B42">
      <w:pPr>
        <w:pBdr>
          <w:top w:val="single" w:sz="4" w:space="1" w:color="auto"/>
          <w:left w:val="single" w:sz="4" w:space="4" w:color="auto"/>
          <w:bottom w:val="single" w:sz="4" w:space="1" w:color="auto"/>
          <w:right w:val="single" w:sz="4" w:space="4" w:color="auto"/>
        </w:pBdr>
        <w:jc w:val="both"/>
      </w:pPr>
      <w:bookmarkStart w:id="0" w:name="_GoBack"/>
      <w:bookmarkEnd w:id="0"/>
    </w:p>
    <w:sectPr w:rsidR="00840B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C5"/>
    <w:rsid w:val="000373C3"/>
    <w:rsid w:val="002A03C5"/>
    <w:rsid w:val="006C2F95"/>
    <w:rsid w:val="00840B42"/>
    <w:rsid w:val="00932D28"/>
    <w:rsid w:val="00D16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D6935-EF56-4082-BB8D-B379B6E4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2019-05-20T14:00:00Z</dcterms:created>
  <dcterms:modified xsi:type="dcterms:W3CDTF">2019-05-20T14:21:00Z</dcterms:modified>
</cp:coreProperties>
</file>