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92" w:rsidRDefault="00A31E85">
      <w:pPr>
        <w:rPr>
          <w:b/>
        </w:rPr>
      </w:pPr>
      <w:bookmarkStart w:id="0" w:name="_GoBack"/>
      <w:bookmarkEnd w:id="0"/>
      <w:r>
        <w:rPr>
          <w:b/>
        </w:rPr>
        <w:t>INTRODUCCIÓN</w:t>
      </w:r>
    </w:p>
    <w:p w:rsidR="00446292" w:rsidRDefault="00446292"/>
    <w:p w:rsidR="00446292" w:rsidRDefault="00A31E85">
      <w:r>
        <w:t>Atendiendo la Orden de 20 de marzo de 2018 por el que se convocan proyectos de Formación Profesional Dual presentamos nuestro proyecto realizado a lo largo de todo el curso escolar 2018/2019 dentro del grupo de trabajo denominado FP DUAL EN EL IES CIUDAD D</w:t>
      </w:r>
      <w:r>
        <w:t>E COÍN.</w:t>
      </w:r>
    </w:p>
    <w:p w:rsidR="00446292" w:rsidRDefault="00446292"/>
    <w:p w:rsidR="00446292" w:rsidRDefault="00A31E85">
      <w:r>
        <w:t>Dicho grupo de trabajo tenía como finalidad implantar la FP Dual en el Ciclo de Grado Medio de Atención a Personas en Situación a la Dependencia, pero finalmente, tras cambios profesionales, el acuerdo de las personas que se harán responsables del</w:t>
      </w:r>
      <w:r>
        <w:t xml:space="preserve"> desarrollo del proyecto no se ha llevado a cabo, por lo tanto, decidimos continuar con la elaboración del proyecto tal y como teníamos planteado en un principio aunque no se hiciera efectivo con la presentación de él en Séneca.</w:t>
      </w:r>
    </w:p>
    <w:p w:rsidR="00446292" w:rsidRDefault="00446292"/>
    <w:p w:rsidR="00446292" w:rsidRDefault="00A31E85">
      <w:r>
        <w:t>Sin más dilación, presenta</w:t>
      </w:r>
      <w:r>
        <w:t>mos el proyecto que hemos estado trabajando durante el curso actual.</w:t>
      </w:r>
    </w:p>
    <w:p w:rsidR="00446292" w:rsidRDefault="00446292">
      <w:pPr>
        <w:rPr>
          <w:highlight w:val="yellow"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MODALIDAD DE PROYECTO DE FP DUAL</w:t>
      </w:r>
    </w:p>
    <w:p w:rsidR="00446292" w:rsidRDefault="00446292">
      <w:pPr>
        <w:ind w:left="720"/>
        <w:rPr>
          <w:b/>
          <w:highlight w:val="yellow"/>
        </w:rPr>
      </w:pPr>
    </w:p>
    <w:p w:rsidR="00446292" w:rsidRDefault="00A31E85">
      <w:r>
        <w:t xml:space="preserve">Presentación proyecto nueva implantación FP DUAL </w:t>
      </w:r>
    </w:p>
    <w:p w:rsidR="00446292" w:rsidRDefault="00A31E85">
      <w:r>
        <w:t>Ciclo Formativo Grado Medio Atención a Personas en Situación de Dependencia</w:t>
      </w:r>
    </w:p>
    <w:p w:rsidR="00446292" w:rsidRDefault="00A31E85">
      <w:r>
        <w:t>Centro: IES CIUDAD DE COÍN</w:t>
      </w:r>
    </w:p>
    <w:p w:rsidR="00446292" w:rsidRDefault="00446292"/>
    <w:p w:rsidR="00446292" w:rsidRDefault="00A31E85">
      <w:pPr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JUSTIFICACIÓN Y FINALIDADES DEL PROYECTO DE FORMACIÓN PROFESIONAL DUAL SOBRE LA BASE DE LAS NECESIDADES DEL ENTORNO PRODUCTIVO.</w:t>
      </w:r>
    </w:p>
    <w:p w:rsidR="00446292" w:rsidRDefault="00446292">
      <w:pPr>
        <w:rPr>
          <w:b/>
          <w:highlight w:val="yellow"/>
        </w:rPr>
      </w:pPr>
    </w:p>
    <w:p w:rsidR="00446292" w:rsidRDefault="00A31E85">
      <w:pPr>
        <w:spacing w:line="360" w:lineRule="auto"/>
      </w:pPr>
      <w:r>
        <w:t>La formación profesional hace tiempo que pasó de ser una formación de segunda categoría a ser reconocida como una formación</w:t>
      </w:r>
      <w:r>
        <w:t xml:space="preserve"> de calidad que aporta profesionales competentes al mundo laboral. En concreto, la formación profesional dual ha dado un paso más adelante y está muy bien valorada especialmente por el alumnado que encuentra, en este contacto con la empresa, una gran motiv</w:t>
      </w:r>
      <w:r>
        <w:t>ación para el aprendizaje de las cualificaciones profesionales del título en un entorno real de trabajo.</w:t>
      </w:r>
    </w:p>
    <w:p w:rsidR="00446292" w:rsidRDefault="00A31E85">
      <w:pPr>
        <w:spacing w:line="360" w:lineRule="auto"/>
      </w:pPr>
      <w:r>
        <w:t>El ciclo formativo de “Atención a Personas en Situación de Dependencia” se imparte en nuestro centro desde el curso 2007-2008, inicialmente como el cic</w:t>
      </w:r>
      <w:r>
        <w:t>lo de “Atención Sociosanitaria”. Recibimos alumnado procedente tanto de Coín como de localidades cercanas.</w:t>
      </w:r>
    </w:p>
    <w:p w:rsidR="00446292" w:rsidRDefault="00A31E85">
      <w:pPr>
        <w:spacing w:line="360" w:lineRule="auto"/>
      </w:pPr>
      <w:r>
        <w:t>Para la FCT, contamos actualmente con un elevado número de empresas que trabajan con personas en situación de dependencia y que se encuentran ubicada</w:t>
      </w:r>
      <w:r>
        <w:t>s en nuestra comarca. Son las siguientes:</w:t>
      </w:r>
    </w:p>
    <w:p w:rsidR="00446292" w:rsidRDefault="00A31E85">
      <w:pPr>
        <w:spacing w:before="240" w:after="240"/>
      </w:pPr>
      <w:r>
        <w:tab/>
      </w:r>
    </w:p>
    <w:p w:rsidR="00446292" w:rsidRDefault="00A31E85">
      <w:pPr>
        <w:numPr>
          <w:ilvl w:val="0"/>
          <w:numId w:val="2"/>
        </w:numPr>
        <w:spacing w:before="240" w:line="360" w:lineRule="auto"/>
      </w:pPr>
      <w:r>
        <w:lastRenderedPageBreak/>
        <w:t xml:space="preserve">Prodicco: es un centro de servicios sociales especializado, destinado a servir de </w:t>
      </w:r>
      <w:r>
        <w:tab/>
        <w:t>hogar sustitutorio permanente, a personas que por su grado de discapacidad, su problemática socio-familiar y económica tengan dif</w:t>
      </w:r>
      <w:r>
        <w:t xml:space="preserve">icultades para ser atendidas en su unidad de convivencia o no puedan vivir de forma independiente. Esta residencia atiende a personas con discapacidad intelectual gravemente afectadas que </w:t>
      </w:r>
      <w:r>
        <w:tab/>
        <w:t xml:space="preserve">precisan de apoyos intensos y generalizados en todas las áreas de </w:t>
      </w:r>
      <w:r>
        <w:tab/>
      </w:r>
      <w:r>
        <w:t>habilidades adaptativas.</w:t>
      </w:r>
    </w:p>
    <w:p w:rsidR="00446292" w:rsidRDefault="00A31E85">
      <w:pPr>
        <w:numPr>
          <w:ilvl w:val="0"/>
          <w:numId w:val="2"/>
        </w:numPr>
        <w:spacing w:line="360" w:lineRule="auto"/>
      </w:pPr>
      <w:r>
        <w:t xml:space="preserve">Novocare: se </w:t>
      </w:r>
      <w:r>
        <w:tab/>
        <w:t>trata de una residencia de personas mayores que cuenta con 100 camas y 20 plazas asignadas al centro de día. Asimismo, por la alta densidad de población de otras nacionalidades, en esta residencia se ofrece un servici</w:t>
      </w:r>
      <w:r>
        <w:t xml:space="preserve">o de atención integral a los residentes tanto es español como en inglés. </w:t>
      </w:r>
      <w:r>
        <w:tab/>
        <w:t xml:space="preserve"> </w:t>
      </w:r>
      <w:r>
        <w:tab/>
      </w:r>
    </w:p>
    <w:p w:rsidR="00446292" w:rsidRDefault="00A31E85">
      <w:pPr>
        <w:numPr>
          <w:ilvl w:val="0"/>
          <w:numId w:val="2"/>
        </w:numPr>
        <w:spacing w:line="360" w:lineRule="auto"/>
      </w:pPr>
      <w:r>
        <w:t xml:space="preserve">Ayuntamiento de Coín: cuenta con un servicio de ayuda a domicilio coordinado por los servicios sociales de la localidad. </w:t>
      </w:r>
      <w:r>
        <w:tab/>
      </w:r>
      <w:r>
        <w:tab/>
      </w:r>
    </w:p>
    <w:p w:rsidR="00446292" w:rsidRDefault="00A31E85">
      <w:pPr>
        <w:numPr>
          <w:ilvl w:val="0"/>
          <w:numId w:val="2"/>
        </w:numPr>
        <w:spacing w:line="360" w:lineRule="auto"/>
      </w:pPr>
      <w:r>
        <w:t>Residencia DomusVi Sierra de las Nieves: esta residencia de mayores cuenta con 126 plazas residenciales y 20 plazas de unidad de estancia diurna.</w:t>
      </w:r>
      <w:r>
        <w:tab/>
      </w:r>
    </w:p>
    <w:p w:rsidR="00446292" w:rsidRDefault="00A31E85">
      <w:pPr>
        <w:numPr>
          <w:ilvl w:val="0"/>
          <w:numId w:val="2"/>
        </w:numPr>
        <w:spacing w:line="360" w:lineRule="auto"/>
      </w:pPr>
      <w:r>
        <w:t>Residencia DomusVi Fuentesol: dispone de 146 plazas residenciales.</w:t>
      </w:r>
    </w:p>
    <w:p w:rsidR="00446292" w:rsidRDefault="00A31E85">
      <w:pPr>
        <w:numPr>
          <w:ilvl w:val="0"/>
          <w:numId w:val="2"/>
        </w:numPr>
        <w:spacing w:after="240" w:line="360" w:lineRule="auto"/>
      </w:pPr>
      <w:r>
        <w:t>Clece: disponen de servicios a mayores y o</w:t>
      </w:r>
      <w:r>
        <w:t>tros servicios sociales.</w:t>
      </w:r>
    </w:p>
    <w:p w:rsidR="00446292" w:rsidRDefault="00A31E85">
      <w:pPr>
        <w:spacing w:line="360" w:lineRule="auto"/>
      </w:pPr>
      <w:r>
        <w:t>A este listado se pueden añadir otras empresas con las que aún no hemos trabajado pero con las que tenemos contacto para formalizar, en un futuro, acuerdos de colaboración de FCT y acuerdos de colaboración de FP Dual llegado el cas</w:t>
      </w:r>
      <w:r>
        <w:t>o.</w:t>
      </w:r>
    </w:p>
    <w:p w:rsidR="00446292" w:rsidRDefault="00A31E85">
      <w:pPr>
        <w:spacing w:line="360" w:lineRule="auto"/>
      </w:pPr>
      <w:r>
        <w:t>El alumnado que participe en el Proyecto Dual debe tener unas competencias personales (madurez, responsabilidad,...) que no todos presentan, por ello es necesario hacer una selección y sólo enviar a la formación en alternancia a los alumnos y alumnas qu</w:t>
      </w:r>
      <w:r>
        <w:t>e se adecúen al perfil establecido.</w:t>
      </w:r>
    </w:p>
    <w:p w:rsidR="00446292" w:rsidRDefault="00A31E85">
      <w:pPr>
        <w:spacing w:line="360" w:lineRule="auto"/>
      </w:pPr>
      <w:r>
        <w:t>Desde la primera promoción, el alumnado ha conseguido una gran inserción laboral y, dada la buena sintonía existente entre el alumnado, las empresas y nuestro IES, consideramos que la formación en alternancia puede ser m</w:t>
      </w:r>
      <w:r>
        <w:t>uy beneficiosa para todas las partes.</w:t>
      </w:r>
    </w:p>
    <w:p w:rsidR="00446292" w:rsidRDefault="00A31E85">
      <w:pPr>
        <w:spacing w:line="360" w:lineRule="auto"/>
      </w:pPr>
      <w:r>
        <w:t>Como finalidad principal del proyecto destacamos el poder aportar una nueva modalidad de FP al alumnado que obtendría una alternativa más a su formación como futuro “Técnico en Atención a Personas en Situación de Depen</w:t>
      </w:r>
      <w:r>
        <w:t>dencia”.</w:t>
      </w: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 xml:space="preserve">ORGANIZACIÓN DEL CICLO </w:t>
      </w:r>
    </w:p>
    <w:p w:rsidR="00446292" w:rsidRDefault="00446292">
      <w:pPr>
        <w:rPr>
          <w:b/>
        </w:rPr>
      </w:pPr>
    </w:p>
    <w:p w:rsidR="00446292" w:rsidRDefault="00A31E85">
      <w:pPr>
        <w:rPr>
          <w:b/>
        </w:rPr>
      </w:pPr>
      <w:r>
        <w:rPr>
          <w:b/>
        </w:rPr>
        <w:t xml:space="preserve">Módulos profesionales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Horas en alternancia</w:t>
      </w:r>
      <w:r>
        <w:rPr>
          <w:b/>
        </w:rPr>
        <w:tab/>
        <w:t xml:space="preserve">Horas anuales </w:t>
      </w:r>
    </w:p>
    <w:p w:rsidR="00446292" w:rsidRDefault="00446292">
      <w:pPr>
        <w:rPr>
          <w:b/>
          <w:highlight w:val="yellow"/>
        </w:rPr>
      </w:pPr>
    </w:p>
    <w:p w:rsidR="00446292" w:rsidRDefault="00A31E85">
      <w:r>
        <w:lastRenderedPageBreak/>
        <w:t xml:space="preserve">1º Atención sanitaria </w:t>
      </w:r>
      <w:r>
        <w:tab/>
      </w:r>
      <w:r>
        <w:tab/>
      </w:r>
      <w:r>
        <w:tab/>
      </w:r>
      <w:r>
        <w:tab/>
      </w:r>
      <w:r>
        <w:tab/>
        <w:t xml:space="preserve">96 </w:t>
      </w:r>
      <w:r>
        <w:tab/>
      </w:r>
      <w:r>
        <w:tab/>
      </w:r>
      <w:r>
        <w:tab/>
      </w:r>
      <w:r>
        <w:tab/>
        <w:t xml:space="preserve">224 </w:t>
      </w:r>
    </w:p>
    <w:p w:rsidR="00446292" w:rsidRDefault="00446292"/>
    <w:p w:rsidR="00446292" w:rsidRDefault="00A31E85">
      <w:r>
        <w:t>1º Atención y apoyo psicosocial</w:t>
      </w:r>
      <w:r>
        <w:tab/>
      </w:r>
      <w:r>
        <w:tab/>
      </w:r>
      <w:r>
        <w:tab/>
        <w:t>96</w:t>
      </w:r>
      <w:r>
        <w:tab/>
      </w:r>
      <w:r>
        <w:tab/>
      </w:r>
      <w:r>
        <w:tab/>
      </w:r>
      <w:r>
        <w:tab/>
        <w:t>224</w:t>
      </w:r>
    </w:p>
    <w:p w:rsidR="00446292" w:rsidRDefault="00446292"/>
    <w:p w:rsidR="00446292" w:rsidRDefault="00A31E85">
      <w:r>
        <w:t xml:space="preserve">1º Características y necesidades </w:t>
      </w:r>
      <w:r>
        <w:tab/>
      </w:r>
      <w:r>
        <w:tab/>
      </w:r>
      <w:r>
        <w:tab/>
        <w:t xml:space="preserve">64 </w:t>
      </w:r>
      <w:r>
        <w:tab/>
      </w:r>
      <w:r>
        <w:tab/>
      </w:r>
      <w:r>
        <w:tab/>
      </w:r>
      <w:r>
        <w:tab/>
        <w:t>160</w:t>
      </w:r>
      <w:r>
        <w:tab/>
      </w:r>
    </w:p>
    <w:p w:rsidR="00446292" w:rsidRDefault="00446292"/>
    <w:p w:rsidR="00446292" w:rsidRDefault="00A31E85">
      <w:pPr>
        <w:rPr>
          <w:b/>
        </w:rPr>
      </w:pPr>
      <w:r>
        <w:t>1º Formación y Orienta</w:t>
      </w:r>
      <w:r>
        <w:t>ción Laboral</w:t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</w:r>
      <w:r>
        <w:tab/>
        <w:t>96</w:t>
      </w:r>
    </w:p>
    <w:p w:rsidR="00446292" w:rsidRDefault="00446292"/>
    <w:p w:rsidR="00446292" w:rsidRDefault="00A31E85">
      <w:r>
        <w:t>1º Primeros Auxilios</w:t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</w:r>
      <w:r>
        <w:tab/>
        <w:t>64</w:t>
      </w:r>
    </w:p>
    <w:p w:rsidR="00446292" w:rsidRDefault="00446292"/>
    <w:p w:rsidR="00446292" w:rsidRDefault="00A31E85">
      <w:r>
        <w:t>2º Atención higiénica</w:t>
      </w:r>
      <w:r>
        <w:tab/>
      </w:r>
      <w:r>
        <w:tab/>
      </w:r>
      <w:r>
        <w:tab/>
      </w:r>
      <w:r>
        <w:tab/>
      </w:r>
      <w:r>
        <w:tab/>
        <w:t>63</w:t>
      </w:r>
      <w:r>
        <w:tab/>
      </w:r>
      <w:r>
        <w:tab/>
      </w:r>
      <w:r>
        <w:tab/>
      </w:r>
      <w:r>
        <w:tab/>
        <w:t>84</w:t>
      </w:r>
      <w:r>
        <w:tab/>
      </w:r>
    </w:p>
    <w:p w:rsidR="00446292" w:rsidRDefault="00446292"/>
    <w:p w:rsidR="00446292" w:rsidRDefault="00A31E85">
      <w:r>
        <w:t>2º Destrezas sociales</w:t>
      </w:r>
      <w:r>
        <w:tab/>
      </w:r>
      <w:r>
        <w:tab/>
      </w:r>
      <w:r>
        <w:tab/>
      </w:r>
      <w:r>
        <w:tab/>
      </w:r>
      <w:r>
        <w:tab/>
        <w:t>84</w:t>
      </w:r>
      <w:r>
        <w:tab/>
      </w:r>
      <w:r>
        <w:tab/>
      </w:r>
      <w:r>
        <w:tab/>
      </w:r>
      <w:r>
        <w:tab/>
        <w:t>126</w:t>
      </w:r>
    </w:p>
    <w:p w:rsidR="00446292" w:rsidRDefault="00446292"/>
    <w:p w:rsidR="00446292" w:rsidRDefault="00A31E85">
      <w:r>
        <w:t>2º Horas de libre configuración</w:t>
      </w:r>
      <w:r>
        <w:tab/>
      </w:r>
      <w:r>
        <w:tab/>
      </w:r>
      <w:r>
        <w:tab/>
        <w:t>63</w:t>
      </w:r>
      <w:r>
        <w:tab/>
      </w:r>
      <w:r>
        <w:tab/>
      </w:r>
      <w:r>
        <w:tab/>
      </w:r>
      <w:r>
        <w:tab/>
        <w:t>63</w:t>
      </w:r>
      <w:r>
        <w:tab/>
      </w:r>
      <w:r>
        <w:tab/>
      </w:r>
    </w:p>
    <w:p w:rsidR="00446292" w:rsidRDefault="00A31E85">
      <w:r>
        <w:t>2º Organización de la atención a psd</w:t>
      </w:r>
      <w:r>
        <w:tab/>
      </w:r>
      <w:r>
        <w:tab/>
      </w:r>
      <w:r>
        <w:tab/>
        <w:t>84</w:t>
      </w:r>
      <w:r>
        <w:tab/>
      </w:r>
      <w:r>
        <w:tab/>
      </w:r>
      <w:r>
        <w:tab/>
      </w:r>
      <w:r>
        <w:tab/>
        <w:t>105</w:t>
      </w:r>
    </w:p>
    <w:p w:rsidR="00446292" w:rsidRDefault="00446292"/>
    <w:p w:rsidR="00446292" w:rsidRDefault="00A31E85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TOTAL HORAS:     678</w:t>
      </w: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 xml:space="preserve">RELACIÓN DETALLADA DE ACTIVIDADES </w:t>
      </w:r>
    </w:p>
    <w:p w:rsidR="00446292" w:rsidRDefault="00446292">
      <w:pPr>
        <w:rPr>
          <w:b/>
        </w:rPr>
      </w:pPr>
    </w:p>
    <w:p w:rsidR="00446292" w:rsidRDefault="00A31E85">
      <w:pPr>
        <w:rPr>
          <w:b/>
        </w:rPr>
      </w:pPr>
      <w:r>
        <w:rPr>
          <w:b/>
        </w:rPr>
        <w:t xml:space="preserve">ACTIVIDADES Y TAREAS: AYUDA A DOMICILIO 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1</w:t>
      </w:r>
    </w:p>
    <w:p w:rsidR="00446292" w:rsidRDefault="00A31E85">
      <w:r>
        <w:t>ORGANIZACIÓN DEL PLAN DE TRABAJO</w:t>
      </w:r>
    </w:p>
    <w:p w:rsidR="00446292" w:rsidRDefault="00446292"/>
    <w:p w:rsidR="00446292" w:rsidRDefault="00A31E85">
      <w:r>
        <w:t>Tareas:</w:t>
      </w:r>
    </w:p>
    <w:p w:rsidR="00446292" w:rsidRDefault="00A31E85">
      <w:r>
        <w:t>1.1 Analizar y aplicar planes de trabajo de los diferentes usuarios atendidos. R.A 1</w:t>
      </w:r>
    </w:p>
    <w:p w:rsidR="00446292" w:rsidRDefault="00A31E85">
      <w:r>
        <w:t>1.2 Elaboración de diferentes planes de trabajo atendiendo a las características de los usuarios. R.A 1</w:t>
      </w:r>
    </w:p>
    <w:p w:rsidR="00446292" w:rsidRDefault="00A31E85">
      <w:r>
        <w:t>1.3 Analizar las técnicas de seguimiento, de traspaso de información y de detección de situaciones de riesgo. R.A 7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2</w:t>
      </w:r>
    </w:p>
    <w:p w:rsidR="00446292" w:rsidRDefault="00A31E85">
      <w:r>
        <w:t>APLICACIÓN DE LAS ACTIV</w:t>
      </w:r>
      <w:r>
        <w:t>IDADES BÁSICAS DE LA VIDA DIARIA.</w:t>
      </w:r>
    </w:p>
    <w:p w:rsidR="00446292" w:rsidRDefault="00446292"/>
    <w:p w:rsidR="00446292" w:rsidRDefault="00A31E85">
      <w:r>
        <w:t>2.1 Identificar e interpretar los documentos relacionados con el gasto de la unidad de convivencia. R.A 2</w:t>
      </w:r>
    </w:p>
    <w:p w:rsidR="00446292" w:rsidRDefault="00A31E85">
      <w:r>
        <w:t>2.2 Identificar los lugares propios para el correcto almacenaje de productos atendiendo a criterios de organización</w:t>
      </w:r>
      <w:r>
        <w:t>, seguridad e higiene. R.A 3</w:t>
      </w:r>
    </w:p>
    <w:p w:rsidR="00446292" w:rsidRDefault="00A31E85">
      <w:r>
        <w:t>2.3 Colaborar en el mantenimiento del domicilio aplicando diferentes técnicas de limpieza de suelos, enseres, mobiliario, ventanas y sanitarios. R.A 4</w:t>
      </w:r>
    </w:p>
    <w:p w:rsidR="00446292" w:rsidRDefault="00A31E85">
      <w:r>
        <w:t>2.4 Identificar el manejo, los riesgos y el mantenimiento de uso de los diferentes electrodomésticos utilizados en una unidad de convivencia. R.A 4</w:t>
      </w:r>
    </w:p>
    <w:p w:rsidR="00446292" w:rsidRDefault="00A31E85">
      <w:r>
        <w:lastRenderedPageBreak/>
        <w:t>2.5 Identificar los alimentos que forman parte de la ingesta diaria de los usuarios, según prescripciones es</w:t>
      </w:r>
      <w:r>
        <w:t>tablecidas y elaborar diferentes dietas. R.A 5</w:t>
      </w:r>
    </w:p>
    <w:p w:rsidR="00446292" w:rsidRDefault="00446292"/>
    <w:p w:rsidR="00446292" w:rsidRDefault="00A31E85">
      <w:r>
        <w:rPr>
          <w:b/>
        </w:rPr>
        <w:t xml:space="preserve">ACTIVIDADES Y TAREAS: ATENCIÓN Y APOYO PSICOSOCIAL </w:t>
      </w:r>
      <w:r>
        <w:t xml:space="preserve"> 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 xml:space="preserve">ACTIVIDAD 3 </w:t>
      </w:r>
    </w:p>
    <w:p w:rsidR="00446292" w:rsidRDefault="00A31E85">
      <w:r>
        <w:t xml:space="preserve">ORGANIZACIÓN DEL ENTORNO DE LA INSTITUCIÓN Y DEL DOMICILIO </w:t>
      </w:r>
    </w:p>
    <w:p w:rsidR="00446292" w:rsidRDefault="00A31E85">
      <w:r>
        <w:t>3.1 Organiza los espacios para favorecer la autonomía, la comunicación y la convi</w:t>
      </w:r>
      <w:r>
        <w:t>vencia de las personas en situación de dependencia, favoreciendo el uso de diferentes productos de apoyo. R.A 1</w:t>
      </w:r>
    </w:p>
    <w:p w:rsidR="00446292" w:rsidRDefault="00A31E85">
      <w:r>
        <w:t>3.2 Organiza los espacios para crear entornos seguros y accesibles, atendiendo a las normas de seguridad e higiene. R.A 1</w:t>
      </w:r>
    </w:p>
    <w:p w:rsidR="00446292" w:rsidRDefault="00A31E85">
      <w:r>
        <w:t>3.3 Muestra iniciativa</w:t>
      </w:r>
      <w:r>
        <w:t xml:space="preserve"> y colabora en la decoración de espacios, respetando las costumbres y los gustos de los usuarios. R.A 1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 xml:space="preserve">ACTIVIDAD 4 </w:t>
      </w:r>
    </w:p>
    <w:p w:rsidR="00446292" w:rsidRDefault="00A31E85">
      <w:pPr>
        <w:spacing w:after="142" w:line="288" w:lineRule="auto"/>
        <w:jc w:val="both"/>
      </w:pPr>
      <w:r>
        <w:t>APLICACIÓN DE ESTRATEGIAS DE ATENCIÓN Y APOYO PSICOSOCIAL Y HABILIDADES SOCIALES.</w:t>
      </w:r>
    </w:p>
    <w:p w:rsidR="00446292" w:rsidRDefault="00A31E85">
      <w:pPr>
        <w:spacing w:after="142" w:line="288" w:lineRule="auto"/>
        <w:jc w:val="both"/>
      </w:pPr>
      <w:r>
        <w:t>4.1. Selecciona y aplica técnicas y estrategias para fav</w:t>
      </w:r>
      <w:r>
        <w:t>orecer las relaciones sociales con el entorno, así como en las situaciones de acompañamiento. R.A 2</w:t>
      </w:r>
    </w:p>
    <w:p w:rsidR="00446292" w:rsidRDefault="00A31E85">
      <w:pPr>
        <w:spacing w:after="142" w:line="288" w:lineRule="auto"/>
        <w:jc w:val="both"/>
      </w:pPr>
      <w:r>
        <w:t xml:space="preserve">4.2. Aplica técnicas de modificación de conductas y de resolución de conflictos. R.A 2 </w:t>
      </w:r>
    </w:p>
    <w:p w:rsidR="00446292" w:rsidRDefault="00A31E85">
      <w:pPr>
        <w:spacing w:after="142" w:line="288" w:lineRule="auto"/>
        <w:jc w:val="both"/>
      </w:pPr>
      <w:r>
        <w:t xml:space="preserve">4.3. Aplica las Tecnología de la Información y la Comunicación para </w:t>
      </w:r>
      <w:r>
        <w:t>favorecer las relaciones sociales con el entorno del usuario. R.A 2</w:t>
      </w:r>
    </w:p>
    <w:p w:rsidR="00446292" w:rsidRDefault="00A31E85">
      <w:pPr>
        <w:spacing w:after="142" w:line="288" w:lineRule="auto"/>
        <w:jc w:val="both"/>
      </w:pPr>
      <w:r>
        <w:t>4.4. Identifica las necesidades de acompañamiento y acompaña al usuario en la institución, respetando los derechos e intereses de la persona usuaria. R.A 4</w:t>
      </w:r>
    </w:p>
    <w:p w:rsidR="00446292" w:rsidRDefault="00A31E85">
      <w:pPr>
        <w:spacing w:after="142" w:line="288" w:lineRule="auto"/>
        <w:jc w:val="both"/>
      </w:pPr>
      <w:r>
        <w:t>4.5. Realiza un seguimiento de l</w:t>
      </w:r>
      <w:r>
        <w:t>as intervenciones, transmitiendo la información y las observaciones realizadas al equipo interdisciplinar R.A 7</w:t>
      </w:r>
    </w:p>
    <w:p w:rsidR="00446292" w:rsidRDefault="00446292">
      <w:pPr>
        <w:spacing w:after="142" w:line="288" w:lineRule="auto"/>
        <w:jc w:val="both"/>
      </w:pPr>
    </w:p>
    <w:p w:rsidR="00446292" w:rsidRDefault="00A31E85">
      <w:pPr>
        <w:rPr>
          <w:u w:val="single"/>
        </w:rPr>
      </w:pPr>
      <w:r>
        <w:rPr>
          <w:u w:val="single"/>
        </w:rPr>
        <w:t xml:space="preserve">ACTIVIDAD 5 </w:t>
      </w:r>
    </w:p>
    <w:p w:rsidR="00446292" w:rsidRDefault="00A31E85">
      <w:r>
        <w:t>APLICACIÓN DE TÉCNICAS Y ESTRATEGIAS DE MANTENIMIENTO Y ENTRENAMIENTO DE LAS CAPACIDADES COGNITIVAS.</w:t>
      </w:r>
    </w:p>
    <w:p w:rsidR="00446292" w:rsidRDefault="00446292"/>
    <w:p w:rsidR="00446292" w:rsidRDefault="00A31E85">
      <w:pPr>
        <w:spacing w:after="142" w:line="288" w:lineRule="auto"/>
        <w:jc w:val="both"/>
      </w:pPr>
      <w:r>
        <w:t>5.1 Aplica técnicas de motiv</w:t>
      </w:r>
      <w:r>
        <w:t>ación y aprendizaje adecuadas a la realización de ejercicios y actividades dirigidas al mantenimiento y mejora de las capacidades cognitivas, adaptándose a las necesidades específicas y a los intereses de los usuarios. R.A 3</w:t>
      </w:r>
    </w:p>
    <w:p w:rsidR="00446292" w:rsidRDefault="00A31E85">
      <w:pPr>
        <w:spacing w:after="142" w:line="288" w:lineRule="auto"/>
        <w:jc w:val="both"/>
      </w:pPr>
      <w:r>
        <w:t>5.2 Muestra iniciativa y creati</w:t>
      </w:r>
      <w:r>
        <w:t>vidad, para la realización de ejercicios y actividades dirigidas al mantenimiento y mejora de las capacidades cognitivas. R.A 4</w:t>
      </w:r>
    </w:p>
    <w:p w:rsidR="00446292" w:rsidRDefault="00A31E85">
      <w:pPr>
        <w:spacing w:after="142" w:line="288" w:lineRule="auto"/>
        <w:jc w:val="both"/>
      </w:pPr>
      <w:r>
        <w:t>5.3 Acompaña y ayuda al usuario en la realización de los ejercicios y actividades, informando al equipo interdisciplinar. R.A 7</w:t>
      </w:r>
    </w:p>
    <w:p w:rsidR="00446292" w:rsidRDefault="00446292">
      <w:pPr>
        <w:rPr>
          <w:u w:val="single"/>
        </w:rPr>
      </w:pPr>
    </w:p>
    <w:p w:rsidR="00446292" w:rsidRDefault="00A31E85">
      <w:pPr>
        <w:rPr>
          <w:u w:val="single"/>
        </w:rPr>
      </w:pPr>
      <w:r>
        <w:rPr>
          <w:u w:val="single"/>
        </w:rPr>
        <w:t>ACTIVIDAD 6</w:t>
      </w:r>
    </w:p>
    <w:p w:rsidR="00446292" w:rsidRDefault="00A31E85">
      <w:r>
        <w:lastRenderedPageBreak/>
        <w:t>APLICACIÓN DE TÉCNICAS DE ANIMACIÓN PARA DINAMIZAR LAS ACTIVIDADES DE OCIO.</w:t>
      </w:r>
    </w:p>
    <w:p w:rsidR="00446292" w:rsidRDefault="00A31E85">
      <w:pPr>
        <w:spacing w:after="142" w:line="288" w:lineRule="auto"/>
        <w:jc w:val="both"/>
      </w:pPr>
      <w:r>
        <w:t>6.1 Colabora en la dinamización de las actividades de ocio y tiempo libre, dentro y fuera de la institución, teniendo en cuenta las necesidades e intereses de los usuarios. R.A 5</w:t>
      </w:r>
    </w:p>
    <w:p w:rsidR="00446292" w:rsidRDefault="00A31E85">
      <w:pPr>
        <w:spacing w:after="142" w:line="288" w:lineRule="auto"/>
        <w:jc w:val="both"/>
      </w:pPr>
      <w:r>
        <w:t>6.2 Acompaña y ayuda al usuario en la realización de las actividades de ocio,</w:t>
      </w:r>
      <w:r>
        <w:t xml:space="preserve"> informando al equipo interdisciplinar. R.A 4</w:t>
      </w:r>
    </w:p>
    <w:p w:rsidR="00446292" w:rsidRDefault="00A31E85">
      <w:pPr>
        <w:spacing w:after="142" w:line="288" w:lineRule="auto"/>
        <w:jc w:val="both"/>
      </w:pPr>
      <w:r>
        <w:t>6.3 Propone actividades de ocio y tiempo libre creativas. R.A 5</w:t>
      </w:r>
    </w:p>
    <w:p w:rsidR="00446292" w:rsidRDefault="00A31E85">
      <w:pPr>
        <w:rPr>
          <w:u w:val="single"/>
        </w:rPr>
      </w:pPr>
      <w:r>
        <w:rPr>
          <w:u w:val="single"/>
        </w:rPr>
        <w:t>ACTIVIDAD 7</w:t>
      </w:r>
    </w:p>
    <w:p w:rsidR="00446292" w:rsidRDefault="00A31E85">
      <w:r>
        <w:t>REALIZACIÓN DE UN FICHERO INFORMATIVO PARA CUIDADORES INFORMALES, RELACIONANDO SUS DEMANDAS Y NECESIDADES CON LOS RECURSOS COMUNITARIO</w:t>
      </w:r>
      <w:r>
        <w:t>S.</w:t>
      </w:r>
    </w:p>
    <w:p w:rsidR="00446292" w:rsidRDefault="00A31E85">
      <w:pPr>
        <w:spacing w:after="142" w:line="288" w:lineRule="auto"/>
        <w:jc w:val="both"/>
      </w:pPr>
      <w:r>
        <w:t>7.1 Elabora un fichero de recursos de apoyo social, ocupacional y de tiempo libre, y las prestaciones económicas. R.A 6</w:t>
      </w:r>
    </w:p>
    <w:p w:rsidR="00446292" w:rsidRDefault="00A31E85">
      <w:pPr>
        <w:spacing w:after="142" w:line="288" w:lineRule="auto"/>
        <w:jc w:val="both"/>
      </w:pPr>
      <w:r>
        <w:t>7.2 Identifica los modelos de solicitud de ayuda, prestaciones y servicios. R.A 6</w:t>
      </w:r>
    </w:p>
    <w:p w:rsidR="00446292" w:rsidRDefault="00A31E85">
      <w:pPr>
        <w:spacing w:after="142" w:line="288" w:lineRule="auto"/>
        <w:jc w:val="both"/>
      </w:pPr>
      <w:r>
        <w:t>7.3 Informa a los cuidadores informales sobre las g</w:t>
      </w:r>
      <w:r>
        <w:t>estiones necesarias para que soliciten los recursos disponibles. R.A 6</w:t>
      </w:r>
    </w:p>
    <w:p w:rsidR="00446292" w:rsidRDefault="00A31E85">
      <w:pPr>
        <w:spacing w:after="142" w:line="288" w:lineRule="auto"/>
        <w:jc w:val="both"/>
      </w:pPr>
      <w:r>
        <w:t xml:space="preserve"> 7.4 Aplica las TIC para localizar recursos comunitarios. R.A 6</w:t>
      </w:r>
    </w:p>
    <w:p w:rsidR="00446292" w:rsidRDefault="00446292"/>
    <w:p w:rsidR="00446292" w:rsidRDefault="00A31E85">
      <w:pPr>
        <w:rPr>
          <w:b/>
        </w:rPr>
      </w:pPr>
      <w:r>
        <w:rPr>
          <w:b/>
        </w:rPr>
        <w:t>ACTIVIDADES Y TAREAS: CARACTERÍSTICAS Y NECESIDADES DE LAS PERSONAS EN SITUACIÓN DE DEPENDENCIA.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8</w:t>
      </w:r>
    </w:p>
    <w:p w:rsidR="00446292" w:rsidRDefault="00A31E85">
      <w:r>
        <w:t>APLICAR PROCEDIMIENTO DE VALORACIÓN DEL NIVEL DE DEPENDENCIA DE UN RESIDENTE O USUARIO.</w:t>
      </w:r>
    </w:p>
    <w:p w:rsidR="00446292" w:rsidRDefault="00446292"/>
    <w:p w:rsidR="00446292" w:rsidRDefault="00A31E85">
      <w:r>
        <w:t>8.1Seleccionar las distintas escalas de valoración del grado de dependencia. (RA2)</w:t>
      </w:r>
    </w:p>
    <w:p w:rsidR="00446292" w:rsidRDefault="00A31E85">
      <w:r>
        <w:t>8.2 Aplicar una escala para valorar el nivel cognitivo (RA2)</w:t>
      </w:r>
    </w:p>
    <w:p w:rsidR="00446292" w:rsidRDefault="00A31E85">
      <w:r>
        <w:t xml:space="preserve">8.3 Aplicar una escala </w:t>
      </w:r>
      <w:r>
        <w:t>para valorar el nivel emocional (RA2)</w:t>
      </w:r>
    </w:p>
    <w:p w:rsidR="00446292" w:rsidRDefault="00A31E85">
      <w:r>
        <w:t>8.4 Aplicar una escala para valorar las relaciones sociales y su entorno (RA2)</w:t>
      </w:r>
    </w:p>
    <w:p w:rsidR="00446292" w:rsidRDefault="00446292"/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9</w:t>
      </w:r>
    </w:p>
    <w:p w:rsidR="00446292" w:rsidRDefault="00A31E85">
      <w:r>
        <w:t>IDENTIFICAR Y DESCRIBIR LAS CARACTERÍSTICAS DE ACCESO DEL DISEÑO ARQUITECTÓNICO UNIVERSAL.</w:t>
      </w:r>
    </w:p>
    <w:p w:rsidR="00446292" w:rsidRDefault="00446292"/>
    <w:p w:rsidR="00446292" w:rsidRDefault="00A31E85">
      <w:r>
        <w:t>9.1 Señala y describe en un plano</w:t>
      </w:r>
      <w:r>
        <w:t xml:space="preserve"> las características de acceso y deambulación del centro o domicilio, según el diseño arquitectónico universal (RA3)</w:t>
      </w:r>
    </w:p>
    <w:p w:rsidR="00446292" w:rsidRDefault="00A31E85">
      <w:r>
        <w:t>9.2 Describe las posibles barreras físicas de acceso al centro o domicilio (RA3)</w:t>
      </w:r>
    </w:p>
    <w:p w:rsidR="00446292" w:rsidRDefault="00A31E85">
      <w:r>
        <w:t xml:space="preserve">9.3 Indica posibles mejoras en el diseño y en los accesos </w:t>
      </w:r>
      <w:r>
        <w:t>al centro o domicilio (RA3)</w:t>
      </w:r>
    </w:p>
    <w:p w:rsidR="00446292" w:rsidRDefault="00446292"/>
    <w:p w:rsidR="00446292" w:rsidRDefault="00A31E85">
      <w:pPr>
        <w:rPr>
          <w:b/>
        </w:rPr>
      </w:pPr>
      <w:r>
        <w:rPr>
          <w:b/>
        </w:rPr>
        <w:t>ACTIVIDADES Y TAREAS: ATENCIÓN SANITARIA</w:t>
      </w:r>
    </w:p>
    <w:p w:rsidR="00446292" w:rsidRDefault="00446292">
      <w:pPr>
        <w:rPr>
          <w:b/>
        </w:rPr>
      </w:pPr>
    </w:p>
    <w:p w:rsidR="00446292" w:rsidRDefault="00A31E85">
      <w:pPr>
        <w:rPr>
          <w:u w:val="single"/>
        </w:rPr>
      </w:pPr>
      <w:r>
        <w:rPr>
          <w:u w:val="single"/>
        </w:rPr>
        <w:t>ACTIVIDAD 10</w:t>
      </w:r>
    </w:p>
    <w:p w:rsidR="00446292" w:rsidRDefault="00A31E85">
      <w:r>
        <w:lastRenderedPageBreak/>
        <w:t>ORGANIZACIÓN Y DESARROLLO DE TÉCNICAS RELACIONADAS CON LA ACTIVIDAD FÍSICA.</w:t>
      </w:r>
    </w:p>
    <w:p w:rsidR="00446292" w:rsidRDefault="00446292"/>
    <w:p w:rsidR="00446292" w:rsidRDefault="00A31E85">
      <w:r>
        <w:t>10.1  Identificación de las necesidades de movimiento, traslado y deambulación según el plan de atención individualizado. R.A 1 y R.A 3</w:t>
      </w:r>
    </w:p>
    <w:p w:rsidR="00446292" w:rsidRDefault="00A31E85">
      <w:r>
        <w:t>10.2 Selección de los protocolos de movilización, traslado y deambulación, adecuados a cada usuario/a.  R.A 1 y R.A 5</w:t>
      </w:r>
    </w:p>
    <w:p w:rsidR="00446292" w:rsidRDefault="00A31E85">
      <w:r>
        <w:t>10</w:t>
      </w:r>
      <w:r>
        <w:t>.3 Identificación de las ayudas técnicas o productos de apoyo relacionados con la actividad física que son utilizados en la institución. R.A 2</w:t>
      </w:r>
    </w:p>
    <w:p w:rsidR="00446292" w:rsidRDefault="00A31E85">
      <w:r>
        <w:t>10.4 Realización de movilizaciones y traslados a usuarios en situación de dependencia de la necesidad de movimien</w:t>
      </w:r>
      <w:r>
        <w:t>to y mantenimiento de la postura adecuada. RA 2</w:t>
      </w:r>
    </w:p>
    <w:p w:rsidR="00446292" w:rsidRDefault="00A31E85">
      <w:r>
        <w:t>10.5 Apoyo en la deambulación a usuarios en situación de dependencia de la necesidad de movimiento y mantenimiento de la postura adecuada. RA 2</w:t>
      </w:r>
    </w:p>
    <w:p w:rsidR="00446292" w:rsidRDefault="00446292"/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11</w:t>
      </w:r>
    </w:p>
    <w:p w:rsidR="00446292" w:rsidRDefault="00A31E85">
      <w:r>
        <w:t xml:space="preserve">INTERVENCIÓN EN LAS ACTIVIDADES RELACIONADAS CON </w:t>
      </w:r>
      <w:r>
        <w:t>LA NECESIDAD DE ALIMENTACIÓN Y NUTRICIÓN.</w:t>
      </w:r>
    </w:p>
    <w:p w:rsidR="00446292" w:rsidRDefault="00446292"/>
    <w:p w:rsidR="00446292" w:rsidRDefault="00A31E85">
      <w:r>
        <w:t>11.1 Identificación de la necesidad de apoyo a la ingesta según el plan de atención individualizado. RA 1 y RA 4.</w:t>
      </w:r>
    </w:p>
    <w:p w:rsidR="00446292" w:rsidRDefault="00A31E85">
      <w:r>
        <w:t>11.2 Selección de los protocolos de apoyo a la ingesta adecuados a cada usuario/a.  RA 1 y RA 5</w:t>
      </w:r>
    </w:p>
    <w:p w:rsidR="00446292" w:rsidRDefault="00A31E85">
      <w:r>
        <w:t>11.</w:t>
      </w:r>
      <w:r>
        <w:t>3 Identificación de las ayudas técnicas o productos de apoyo relacionados con la ingesta que son utilizados en la institución. R.A 4</w:t>
      </w:r>
    </w:p>
    <w:p w:rsidR="00446292" w:rsidRDefault="00A31E85">
      <w:r>
        <w:t>11.4 Apoyo en la ingesta a usuarios en situación de dependencia de la necesidad de alimentación y nutrición. R.A 4</w:t>
      </w:r>
    </w:p>
    <w:p w:rsidR="00446292" w:rsidRDefault="00446292"/>
    <w:p w:rsidR="00446292" w:rsidRDefault="00A31E85">
      <w:pPr>
        <w:rPr>
          <w:b/>
        </w:rPr>
      </w:pPr>
      <w:r>
        <w:rPr>
          <w:b/>
        </w:rPr>
        <w:t>ACTIVID</w:t>
      </w:r>
      <w:r>
        <w:rPr>
          <w:b/>
        </w:rPr>
        <w:t>ADES Y TAREAS: PRIMEROS AUXILIOS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12</w:t>
      </w:r>
    </w:p>
    <w:p w:rsidR="00446292" w:rsidRDefault="00A31E85">
      <w:r>
        <w:t>IDENTIFICACIÓN Y MANEJO DE LOS RECURSOS DE PRIMEROS DE LA INSTITUCIÓN O DEL DOMICILIO</w:t>
      </w:r>
    </w:p>
    <w:p w:rsidR="00446292" w:rsidRDefault="00446292"/>
    <w:p w:rsidR="00446292" w:rsidRDefault="00A31E85">
      <w:r>
        <w:t>12.1 Descripción de los elementos disponibles para actuar en situaciones de urgencia y emergencia. R.A 1</w:t>
      </w:r>
    </w:p>
    <w:p w:rsidR="00446292" w:rsidRDefault="00A31E85">
      <w:r>
        <w:t xml:space="preserve">12.2 Descripción </w:t>
      </w:r>
      <w:r>
        <w:t>del uso de cada recurso, identificando las indicaciones, las precauciones y los resultados esperados según la situación de urgencia o emergencia. R.A 1</w:t>
      </w:r>
    </w:p>
    <w:p w:rsidR="00446292" w:rsidRDefault="00A31E85">
      <w:r>
        <w:t>12.3 Organización del botiquín de primeros auxilios, teniendo en cuenta el número y características de l</w:t>
      </w:r>
      <w:r>
        <w:t xml:space="preserve">os usuarios potenciales del mismo. R.A 1 </w:t>
      </w:r>
    </w:p>
    <w:p w:rsidR="00446292" w:rsidRDefault="00446292"/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13</w:t>
      </w:r>
    </w:p>
    <w:p w:rsidR="00446292" w:rsidRDefault="00A31E85">
      <w:r>
        <w:t>APRENDIZAJE DE LOS PROTOCOLOS DE SOPORTE VITAL Y DESFRIBRILACIÓN SEMIAUTOMÁTICA.</w:t>
      </w:r>
    </w:p>
    <w:p w:rsidR="00446292" w:rsidRDefault="00446292"/>
    <w:p w:rsidR="00446292" w:rsidRDefault="00A31E85">
      <w:r>
        <w:t>13.1 Identificación de las situaciones que requieren la actuación inmediata de soporte vital básico.  R.A 1 y R.A 2</w:t>
      </w:r>
    </w:p>
    <w:p w:rsidR="00446292" w:rsidRDefault="00A31E85">
      <w:r>
        <w:lastRenderedPageBreak/>
        <w:t>13.2 Descripción de las técnicas de soporte vital circulatorioy ventilatorio según la edad y situación de la víctima. R.A 2</w:t>
      </w:r>
    </w:p>
    <w:p w:rsidR="00446292" w:rsidRDefault="00A31E85">
      <w:r>
        <w:t>13.3 Descripción del uso del DESA según la edad de la víctima. R.A 2</w:t>
      </w:r>
    </w:p>
    <w:p w:rsidR="00446292" w:rsidRDefault="00A31E85">
      <w:r>
        <w:t>13.4 Descripción de las técnicas de desobstrucción de la vía aé</w:t>
      </w:r>
      <w:r>
        <w:t>rea según la edad y situación de la víctima. R.A 2</w:t>
      </w:r>
    </w:p>
    <w:p w:rsidR="00446292" w:rsidRDefault="00446292"/>
    <w:p w:rsidR="00446292" w:rsidRDefault="00446292"/>
    <w:p w:rsidR="00446292" w:rsidRDefault="00A31E85">
      <w:pPr>
        <w:rPr>
          <w:b/>
        </w:rPr>
      </w:pPr>
      <w:r>
        <w:rPr>
          <w:b/>
        </w:rPr>
        <w:t xml:space="preserve">ACTIVIDADES  Y TAREAS: FORMACIÓN Y ORIENTACIÓN LABORAL 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14</w:t>
      </w:r>
    </w:p>
    <w:p w:rsidR="00446292" w:rsidRDefault="00A31E85">
      <w:r>
        <w:t xml:space="preserve">IDENTIFICAR LOS EQUIPOS DE TRABAJO QUE PUEDAN CONSTITUIRSE DENTRO DE LA ORGANIZACIÓN </w:t>
      </w:r>
    </w:p>
    <w:p w:rsidR="00446292" w:rsidRDefault="00446292"/>
    <w:p w:rsidR="00446292" w:rsidRDefault="00A31E85">
      <w:r>
        <w:t>14.1 Elaboración de un organigrama donde se es</w:t>
      </w:r>
      <w:r>
        <w:t>tablezca los distintos departamentos, nº de trabajadores, responsabilidades, funciones, relaciones jerárquica del todo el personal de la empresa. R.A 2</w:t>
      </w:r>
    </w:p>
    <w:p w:rsidR="00446292" w:rsidRDefault="00A31E85">
      <w:r>
        <w:t>14.2 Identificar el tipo de liderazgo que se de en la organización. Liderazgo formal e informal. R.A 2</w:t>
      </w:r>
    </w:p>
    <w:p w:rsidR="00446292" w:rsidRDefault="00A31E85">
      <w:r>
        <w:t>14.3 Realizar una tabla donde se detallen las características personales y profesionales del personal que ejerza tales funciones R.A 2</w:t>
      </w:r>
    </w:p>
    <w:p w:rsidR="00446292" w:rsidRDefault="00A31E85">
      <w:r>
        <w:t>14.4  Determinar las funciones de la Dirección y establecer una relación de semejanza y diferencia de las diferentes figu</w:t>
      </w:r>
      <w:r>
        <w:t>ras dentro de la empresa. R.A 2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15</w:t>
      </w:r>
    </w:p>
    <w:p w:rsidR="00446292" w:rsidRDefault="00A31E85">
      <w:r>
        <w:t>DETERMINAR LOS CONFLICTOS LABORALES Y ADOPCIÓN DE MEDIDAS PARA SOLUCIONARLOS.</w:t>
      </w:r>
    </w:p>
    <w:p w:rsidR="00446292" w:rsidRDefault="00446292"/>
    <w:p w:rsidR="00446292" w:rsidRDefault="00A31E85">
      <w:r>
        <w:t>15.1 Realizar un listado donde se identifiquen los posibles conflictos que se den en la empresa donde se señale la causa, clase y t</w:t>
      </w:r>
      <w:r>
        <w:t>ipo. R.A 2</w:t>
      </w:r>
    </w:p>
    <w:p w:rsidR="00446292" w:rsidRDefault="00A31E85">
      <w:r>
        <w:t>15.2 Establecer las medidas de resolución de conflictos, establecer la negociación como táctica para la solución de los mismos. R.A 2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16</w:t>
      </w:r>
    </w:p>
    <w:p w:rsidR="00446292" w:rsidRDefault="00A31E85">
      <w:r>
        <w:t>DETERMINAR LAS MEDIDAS DE PREVENCIÓN LLEVADAS A CABO EN LA EMPRESA ASÍ COMO LAS MEDIDAS DE PROTEC</w:t>
      </w:r>
      <w:r>
        <w:t>CIÓN COLECTIVAS E INDIVIDUALES.</w:t>
      </w:r>
    </w:p>
    <w:p w:rsidR="00446292" w:rsidRDefault="00446292"/>
    <w:p w:rsidR="00446292" w:rsidRDefault="00A31E85">
      <w:r>
        <w:t>16.1  Identificar las técnicas preventivas adoptadas por la empresa y recogidas en el Plan de Prevención de Riesgos Laborales. R.A 7</w:t>
      </w:r>
    </w:p>
    <w:p w:rsidR="00446292" w:rsidRDefault="00A31E85">
      <w:r>
        <w:t>16.2 Realizar un listado con los equipos de protección individual y colectiva que usan los trabajadores/as para evitar daños a la salud. R.A 7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17</w:t>
      </w:r>
    </w:p>
    <w:p w:rsidR="00446292" w:rsidRDefault="00A31E85">
      <w:r>
        <w:t>DETERMINAR EL PLAN DE EMERGENCIA Y LAS ACTUACIONES DE PRIMEROS AUXILIOS.</w:t>
      </w:r>
    </w:p>
    <w:p w:rsidR="00446292" w:rsidRDefault="00446292"/>
    <w:p w:rsidR="00446292" w:rsidRDefault="00A31E85">
      <w:r>
        <w:t xml:space="preserve">17.1 Identificar el plan </w:t>
      </w:r>
      <w:r>
        <w:t>de emergencia de la empresa, identificando el personal encargado de llevarlo a cabo, las responsabilidades y las actuaciones necesarias en caso de emergencia. R.A 7</w:t>
      </w:r>
    </w:p>
    <w:p w:rsidR="00446292" w:rsidRDefault="00A31E85">
      <w:r>
        <w:lastRenderedPageBreak/>
        <w:t>17.2 Señalar cuales son los medios de extinción de incendios, señalización, vías de evacuac</w:t>
      </w:r>
      <w:r>
        <w:t>ión que la empresa lleva a cabo. R.A 7</w:t>
      </w:r>
    </w:p>
    <w:p w:rsidR="00446292" w:rsidRDefault="00A31E85">
      <w:r>
        <w:t>17.3 Observar el botiquín de la empresa, si cumple con lo establecido en normativa, así como el local de primeros auxilios en caso de ser necesario, según la ley. R.A 7</w:t>
      </w:r>
    </w:p>
    <w:p w:rsidR="00446292" w:rsidRDefault="00A31E85">
      <w:r>
        <w:t>17.4 Identificar si los trabajadores han realiza</w:t>
      </w:r>
      <w:r>
        <w:t>do formación en primeros auxilios y cómo han actuado en situaciones reales de emergencia sanitaria. R.A 7</w:t>
      </w:r>
    </w:p>
    <w:p w:rsidR="00446292" w:rsidRDefault="00446292"/>
    <w:p w:rsidR="00446292" w:rsidRDefault="00446292"/>
    <w:p w:rsidR="00446292" w:rsidRDefault="00A31E85">
      <w:pPr>
        <w:rPr>
          <w:b/>
        </w:rPr>
      </w:pPr>
      <w:r>
        <w:rPr>
          <w:b/>
        </w:rPr>
        <w:t>ACTIVIDADES Y TAREAS: “OAPSD”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18</w:t>
      </w:r>
    </w:p>
    <w:p w:rsidR="00446292" w:rsidRDefault="00A31E85">
      <w:r>
        <w:t>ANALIZAR UN PLAN DE INTERVENCIÓN INDIVIDUALIZADA Y DESCRIBIR SUS ELEMENTOS PRINCIPALES DE UN USUARIO DEL</w:t>
      </w:r>
      <w:r>
        <w:t xml:space="preserve"> CENTRO.</w:t>
      </w:r>
    </w:p>
    <w:p w:rsidR="00446292" w:rsidRDefault="00446292"/>
    <w:p w:rsidR="00446292" w:rsidRDefault="00A31E85">
      <w:r>
        <w:t>18.1 Describe los elementos principales de un Plan de Atención Individualizada de un usuario del centro; y realiza un plan de actividades alternativo (RA1 - RA2 - RA4</w:t>
      </w:r>
    </w:p>
    <w:p w:rsidR="00446292" w:rsidRDefault="00A31E85">
      <w:r>
        <w:t>18.2 Llevar a cabo actividades indicadas en el PAI de un usuario, según se dete</w:t>
      </w:r>
      <w:r>
        <w:t>rmine por el el equipo multidisciplinar del centro (RA2)</w:t>
      </w:r>
    </w:p>
    <w:p w:rsidR="00446292" w:rsidRDefault="00446292"/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19</w:t>
      </w:r>
    </w:p>
    <w:p w:rsidR="00446292" w:rsidRDefault="00A31E85">
      <w:r>
        <w:t>ANALIZA Y DESCRIBE LOS ESPACIOS DEL CENTRO DONDE LOS RESIDENTES PRESENTAN UNA SITUACIÓN DE DEPENDENCIA.</w:t>
      </w:r>
    </w:p>
    <w:p w:rsidR="00446292" w:rsidRDefault="00446292"/>
    <w:p w:rsidR="00446292" w:rsidRDefault="00A31E85">
      <w:r>
        <w:t>19.1 Señala y describe las dependencias del centro, elaborando un plano sobre l</w:t>
      </w:r>
      <w:r>
        <w:t>as mismas (RA3)</w:t>
      </w:r>
    </w:p>
    <w:p w:rsidR="00446292" w:rsidRDefault="00A31E85">
      <w:r>
        <w:t xml:space="preserve">19.2 Elabora </w:t>
      </w:r>
      <w:proofErr w:type="gramStart"/>
      <w:r>
        <w:t>un</w:t>
      </w:r>
      <w:proofErr w:type="gramEnd"/>
      <w:r>
        <w:t xml:space="preserve"> propuesta de mejora de las instalaciones para favorecer los accesos y las tareas de las personas dependientes del centro (RA3)</w:t>
      </w:r>
    </w:p>
    <w:p w:rsidR="00446292" w:rsidRDefault="00446292"/>
    <w:p w:rsidR="00446292" w:rsidRDefault="00446292"/>
    <w:p w:rsidR="00446292" w:rsidRDefault="00A31E85">
      <w:pPr>
        <w:rPr>
          <w:b/>
        </w:rPr>
      </w:pPr>
      <w:r>
        <w:rPr>
          <w:b/>
        </w:rPr>
        <w:t xml:space="preserve">ACTIVIDADES Y TAREAS DEL MÓDULO </w:t>
      </w:r>
      <w:proofErr w:type="gramStart"/>
      <w:r>
        <w:rPr>
          <w:b/>
        </w:rPr>
        <w:t>“ DESOC</w:t>
      </w:r>
      <w:proofErr w:type="gramEnd"/>
      <w:r>
        <w:rPr>
          <w:b/>
        </w:rPr>
        <w:t>”</w:t>
      </w:r>
    </w:p>
    <w:p w:rsidR="00446292" w:rsidRDefault="00446292">
      <w:pPr>
        <w:rPr>
          <w:b/>
        </w:rPr>
      </w:pPr>
    </w:p>
    <w:p w:rsidR="00446292" w:rsidRDefault="00446292">
      <w:pPr>
        <w:rPr>
          <w:u w:val="single"/>
        </w:rPr>
      </w:pPr>
    </w:p>
    <w:p w:rsidR="00446292" w:rsidRDefault="00A31E85">
      <w:pPr>
        <w:rPr>
          <w:u w:val="single"/>
        </w:rPr>
      </w:pPr>
      <w:r>
        <w:rPr>
          <w:u w:val="single"/>
        </w:rPr>
        <w:t>ACTIVIDAD 20</w:t>
      </w:r>
    </w:p>
    <w:p w:rsidR="00446292" w:rsidRDefault="00A31E85">
      <w:r>
        <w:t>APLICAR PROCEDIMIENTOS Y TÉCNICAS DE RESOLUCIÓN DE PROBLEMAS Y/O CONFLICTOS.</w:t>
      </w:r>
    </w:p>
    <w:p w:rsidR="00446292" w:rsidRDefault="00446292"/>
    <w:p w:rsidR="00446292" w:rsidRDefault="00A31E85">
      <w:r>
        <w:t>20.1Participa en el análisis y definición de posibles problemas facilitando su resolución (RA2)</w:t>
      </w:r>
    </w:p>
    <w:p w:rsidR="00446292" w:rsidRDefault="00A31E85">
      <w:r>
        <w:t>20.2 Crea un ambiente de trabajo positivo eliminando posibles conflictos, utilizan</w:t>
      </w:r>
      <w:r>
        <w:t>do las habilidades comunicativas y la inteligencia emocional (RA1 - RA2 - RA3)</w:t>
      </w:r>
    </w:p>
    <w:p w:rsidR="00446292" w:rsidRDefault="00446292"/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21</w:t>
      </w:r>
    </w:p>
    <w:p w:rsidR="00446292" w:rsidRDefault="00A31E85">
      <w:r>
        <w:t>DESCRIBIR Y ANALIZAR LAS AGRUPACIONES Y EL DESARROLLO DEL TRABAJO EN GRUPO.</w:t>
      </w:r>
    </w:p>
    <w:p w:rsidR="00446292" w:rsidRDefault="00446292"/>
    <w:p w:rsidR="00446292" w:rsidRDefault="00A31E85">
      <w:r>
        <w:t xml:space="preserve">20.1 Señala y describe las distintas agrupaciones de trabajo existentes en el centro </w:t>
      </w:r>
      <w:r>
        <w:t>(RA2)</w:t>
      </w:r>
    </w:p>
    <w:p w:rsidR="00446292" w:rsidRDefault="00A31E85">
      <w:r>
        <w:lastRenderedPageBreak/>
        <w:t>20.2 Participa activamente en las reuniones de trabajo, presenta alternativas y favorece una comunicación efectiva en el grupo (RA1 - RA2 - RA3)</w:t>
      </w:r>
    </w:p>
    <w:p w:rsidR="00446292" w:rsidRDefault="00A31E85">
      <w:r>
        <w:t>20.3 Gestiona positivamente las interrelaciones de los usuarios creando un clima adecuado de respeto, ace</w:t>
      </w:r>
      <w:r>
        <w:t>ptación y colaboración, según las características  y habilidades de los usuarios (RA3 - RA4)</w:t>
      </w:r>
    </w:p>
    <w:p w:rsidR="00446292" w:rsidRDefault="00446292"/>
    <w:p w:rsidR="00446292" w:rsidRDefault="00A31E85">
      <w:pPr>
        <w:spacing w:line="360" w:lineRule="auto"/>
        <w:rPr>
          <w:sz w:val="28"/>
          <w:szCs w:val="28"/>
        </w:rPr>
      </w:pPr>
      <w:r>
        <w:rPr>
          <w:b/>
        </w:rPr>
        <w:t>ACTIVIDADES Y TAREAS “ATENCIÓN HIGIÉNICA”</w:t>
      </w:r>
    </w:p>
    <w:p w:rsidR="00446292" w:rsidRDefault="00446292"/>
    <w:p w:rsidR="00446292" w:rsidRDefault="00A31E85">
      <w:pPr>
        <w:rPr>
          <w:u w:val="single"/>
        </w:rPr>
      </w:pPr>
      <w:r>
        <w:rPr>
          <w:u w:val="single"/>
        </w:rPr>
        <w:t>ACTIVIDAD 21</w:t>
      </w:r>
    </w:p>
    <w:p w:rsidR="00446292" w:rsidRDefault="00A31E85">
      <w:r>
        <w:t>CONTROL Y PREVENCIÓN DE ENFERMEDADES TRANSMISIBLES.</w:t>
      </w:r>
    </w:p>
    <w:p w:rsidR="00446292" w:rsidRDefault="00446292"/>
    <w:p w:rsidR="00446292" w:rsidRDefault="00A31E85">
      <w:r>
        <w:t>21.1 Uso correcto y adecuado de las medidas de aislamiento y los elementos de protección individualizados. R.A 3</w:t>
      </w:r>
    </w:p>
    <w:p w:rsidR="00446292" w:rsidRDefault="00A31E85">
      <w:r>
        <w:t>21.2 Realización de la limpieza, desinfección y esterilización del material sanitario y no sanitario de uso común en la institución. R.A 3</w:t>
      </w:r>
    </w:p>
    <w:p w:rsidR="00446292" w:rsidRDefault="00446292">
      <w:pPr>
        <w:spacing w:line="360" w:lineRule="auto"/>
        <w:rPr>
          <w:b/>
          <w:sz w:val="28"/>
          <w:szCs w:val="28"/>
        </w:rPr>
      </w:pPr>
    </w:p>
    <w:p w:rsidR="00446292" w:rsidRDefault="00A31E85">
      <w:pPr>
        <w:rPr>
          <w:u w:val="single"/>
        </w:rPr>
      </w:pPr>
      <w:r>
        <w:rPr>
          <w:u w:val="single"/>
        </w:rPr>
        <w:t>ACT</w:t>
      </w:r>
      <w:r>
        <w:rPr>
          <w:u w:val="single"/>
        </w:rPr>
        <w:t>IVIDAD 22</w:t>
      </w:r>
    </w:p>
    <w:p w:rsidR="00446292" w:rsidRDefault="00A31E85">
      <w:r>
        <w:t>CONDICIONES HIGIÉNICAS Y AMBIENTALES.</w:t>
      </w:r>
    </w:p>
    <w:p w:rsidR="00446292" w:rsidRDefault="00446292"/>
    <w:p w:rsidR="00446292" w:rsidRDefault="00A31E85">
      <w:pPr>
        <w:spacing w:line="360" w:lineRule="auto"/>
      </w:pPr>
      <w:r>
        <w:t>22.1 Identificación de las características del entorno que influyen en el estado de salud y autonomía de la persona usuaria R.A 1</w:t>
      </w:r>
    </w:p>
    <w:p w:rsidR="00446292" w:rsidRDefault="00A31E85">
      <w:pPr>
        <w:spacing w:line="360" w:lineRule="auto"/>
      </w:pPr>
      <w:r>
        <w:t>22.2. Selección de las ayudas técnicas o productos de apoyo adecuados para potenciar la autonomía en la higiene personal R.A 1</w:t>
      </w:r>
    </w:p>
    <w:p w:rsidR="00446292" w:rsidRDefault="00A31E85">
      <w:pPr>
        <w:spacing w:line="360" w:lineRule="auto"/>
      </w:pPr>
      <w:r>
        <w:t>22.2 Realización de las técnicas de arreglo de la cama del usuario/a R.A 3</w:t>
      </w:r>
    </w:p>
    <w:p w:rsidR="00446292" w:rsidRDefault="00446292">
      <w:pPr>
        <w:spacing w:line="360" w:lineRule="auto"/>
      </w:pPr>
    </w:p>
    <w:p w:rsidR="00446292" w:rsidRDefault="00446292">
      <w:pPr>
        <w:spacing w:line="360" w:lineRule="auto"/>
      </w:pPr>
    </w:p>
    <w:p w:rsidR="00446292" w:rsidRDefault="00A31E85">
      <w:pPr>
        <w:spacing w:line="360" w:lineRule="auto"/>
      </w:pPr>
      <w:r>
        <w:t>ACTIVIDAD 23</w:t>
      </w:r>
    </w:p>
    <w:p w:rsidR="00446292" w:rsidRDefault="00A31E85">
      <w:pPr>
        <w:spacing w:line="360" w:lineRule="auto"/>
      </w:pPr>
      <w:r>
        <w:rPr>
          <w:u w:val="single"/>
        </w:rPr>
        <w:t>TÉCNICAS DE ASEO E HIGIENE CORPORAL</w:t>
      </w:r>
      <w:r>
        <w:t>.</w:t>
      </w:r>
    </w:p>
    <w:p w:rsidR="00446292" w:rsidRDefault="00446292">
      <w:pPr>
        <w:spacing w:line="360" w:lineRule="auto"/>
      </w:pPr>
    </w:p>
    <w:p w:rsidR="00446292" w:rsidRDefault="00A31E85">
      <w:pPr>
        <w:spacing w:line="360" w:lineRule="auto"/>
      </w:pPr>
      <w:r>
        <w:t>2</w:t>
      </w:r>
      <w:r>
        <w:t>3.1 Identificación de las actividades de aseo e higiene personal en el plan de atención individualizado. R.A 1</w:t>
      </w:r>
    </w:p>
    <w:p w:rsidR="00446292" w:rsidRDefault="00A31E85">
      <w:pPr>
        <w:spacing w:line="360" w:lineRule="auto"/>
      </w:pPr>
      <w:r>
        <w:t>23.2 Realización de aseos parciales según los procedimientos requiridos por la situación de la persona usuaria, potenciando su autonomía. R.A 2</w:t>
      </w:r>
    </w:p>
    <w:p w:rsidR="00446292" w:rsidRDefault="00A31E85">
      <w:pPr>
        <w:spacing w:line="360" w:lineRule="auto"/>
      </w:pPr>
      <w:r>
        <w:t>2</w:t>
      </w:r>
      <w:r>
        <w:t>3.3 Realización del aseo completo, identificando los factores de riesgo de aparición de úlceras por presión y aplicando medidas de prevención y tratamiento prescritos. R.A 2</w:t>
      </w:r>
    </w:p>
    <w:p w:rsidR="00446292" w:rsidRDefault="00A31E85">
      <w:pPr>
        <w:spacing w:line="360" w:lineRule="auto"/>
      </w:pPr>
      <w:r>
        <w:t>23.4. Realización de las técnicas de vestido y calzado según las necesidades de la</w:t>
      </w:r>
      <w:r>
        <w:t xml:space="preserve"> persona usuaria, potenciando su autonomía. R.A 2</w:t>
      </w:r>
    </w:p>
    <w:p w:rsidR="00446292" w:rsidRDefault="00446292">
      <w:pPr>
        <w:rPr>
          <w:b/>
        </w:rPr>
      </w:pPr>
    </w:p>
    <w:p w:rsidR="00446292" w:rsidRDefault="00446292">
      <w:pPr>
        <w:rPr>
          <w:b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EMPRESAS (Nº puestos que pueden asumir)</w:t>
      </w:r>
    </w:p>
    <w:p w:rsidR="00446292" w:rsidRDefault="00446292">
      <w:pPr>
        <w:rPr>
          <w:b/>
          <w:highlight w:val="yellow"/>
        </w:rPr>
      </w:pPr>
    </w:p>
    <w:p w:rsidR="00446292" w:rsidRDefault="00446292">
      <w:pPr>
        <w:sectPr w:rsidR="00446292">
          <w:headerReference w:type="default" r:id="rId8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446292" w:rsidRDefault="00A31E85">
      <w:r>
        <w:lastRenderedPageBreak/>
        <w:t xml:space="preserve">ASOCIACIÓN DE PADRES EN PRO DE DISCAPACITADOS DE COÍN Y SU COMARCA </w:t>
      </w:r>
      <w:r>
        <w:rPr>
          <w:color w:val="808080"/>
          <w:sz w:val="24"/>
          <w:szCs w:val="24"/>
        </w:rPr>
        <w:t>“</w:t>
      </w:r>
      <w:r>
        <w:t>PR</w:t>
      </w:r>
      <w:r>
        <w:t xml:space="preserve">ODICCO”. </w:t>
      </w:r>
    </w:p>
    <w:p w:rsidR="00446292" w:rsidRDefault="00A31E85">
      <w:r>
        <w:t>NOVOCARE</w:t>
      </w:r>
    </w:p>
    <w:p w:rsidR="00446292" w:rsidRDefault="00A31E85">
      <w:r>
        <w:t>AYUNTAMIENTO DE COÍN</w:t>
      </w:r>
    </w:p>
    <w:p w:rsidR="00446292" w:rsidRDefault="00446292"/>
    <w:p w:rsidR="00446292" w:rsidRDefault="00A31E85">
      <w:r>
        <w:lastRenderedPageBreak/>
        <w:t>3 puestos</w:t>
      </w:r>
    </w:p>
    <w:p w:rsidR="00446292" w:rsidRDefault="00446292"/>
    <w:p w:rsidR="00446292" w:rsidRDefault="00A31E85">
      <w:r>
        <w:t xml:space="preserve">3 puestos </w:t>
      </w:r>
    </w:p>
    <w:p w:rsidR="00446292" w:rsidRDefault="00446292"/>
    <w:p w:rsidR="00446292" w:rsidRDefault="00A31E85">
      <w:r>
        <w:t xml:space="preserve">3 puestos </w:t>
      </w:r>
    </w:p>
    <w:p w:rsidR="00446292" w:rsidRDefault="00446292">
      <w:pPr>
        <w:sectPr w:rsidR="00446292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FORMACIÓN INICIAL</w:t>
      </w:r>
    </w:p>
    <w:p w:rsidR="00446292" w:rsidRDefault="00446292">
      <w:pPr>
        <w:spacing w:after="200"/>
        <w:rPr>
          <w:rFonts w:ascii="Calibri" w:eastAsia="Calibri" w:hAnsi="Calibri" w:cs="Calibri"/>
          <w:b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446292">
        <w:tc>
          <w:tcPr>
            <w:tcW w:w="4322" w:type="dxa"/>
            <w:shd w:val="clear" w:color="auto" w:fill="C8EEFC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MÓDULOS </w:t>
            </w:r>
          </w:p>
        </w:tc>
        <w:tc>
          <w:tcPr>
            <w:tcW w:w="4322" w:type="dxa"/>
            <w:shd w:val="clear" w:color="auto" w:fill="C8EEFC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FORMACIÓN INICIAL </w:t>
            </w:r>
          </w:p>
        </w:tc>
      </w:tr>
      <w:tr w:rsidR="00446292"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Atención y Apoyo Psicosocial</w:t>
            </w:r>
          </w:p>
          <w:p w:rsidR="00446292" w:rsidRDefault="004462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 1, RA 2,  RA4 , RA7</w:t>
            </w:r>
          </w:p>
        </w:tc>
      </w:tr>
      <w:tr w:rsidR="00446292"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Apoyo Domiciliario </w:t>
            </w:r>
          </w:p>
        </w:tc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 1 y 7</w:t>
            </w:r>
          </w:p>
          <w:p w:rsidR="00446292" w:rsidRDefault="00446292">
            <w:pPr>
              <w:rPr>
                <w:rFonts w:ascii="Calibri" w:eastAsia="Calibri" w:hAnsi="Calibri" w:cs="Calibri"/>
              </w:rPr>
            </w:pPr>
          </w:p>
        </w:tc>
      </w:tr>
      <w:tr w:rsidR="00446292"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Características y Necesidades...</w:t>
            </w:r>
          </w:p>
        </w:tc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RA1, RA2, RA3</w:t>
            </w:r>
          </w:p>
        </w:tc>
      </w:tr>
      <w:tr w:rsidR="00446292"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Organización de las Actividades en Personas...</w:t>
            </w:r>
          </w:p>
        </w:tc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RA1, RA2, RA3, RA4</w:t>
            </w:r>
          </w:p>
        </w:tc>
      </w:tr>
      <w:tr w:rsidR="00446292"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Destrezas Sociales</w:t>
            </w:r>
          </w:p>
        </w:tc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RA1, RA2, RA3, RA4</w:t>
            </w:r>
          </w:p>
        </w:tc>
      </w:tr>
      <w:tr w:rsidR="00446292"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Atención higiénica</w:t>
            </w:r>
          </w:p>
        </w:tc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RA2, RA 4</w:t>
            </w:r>
          </w:p>
        </w:tc>
      </w:tr>
      <w:tr w:rsidR="00446292"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Atención sanitaria</w:t>
            </w:r>
          </w:p>
        </w:tc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RA1, RA 3</w:t>
            </w:r>
          </w:p>
        </w:tc>
      </w:tr>
      <w:tr w:rsidR="00446292"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Primeros auxilios</w:t>
            </w:r>
          </w:p>
        </w:tc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RA1, RA2</w:t>
            </w:r>
          </w:p>
        </w:tc>
      </w:tr>
      <w:tr w:rsidR="00446292"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</w:t>
            </w:r>
          </w:p>
        </w:tc>
        <w:tc>
          <w:tcPr>
            <w:tcW w:w="4322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 2, RA 7</w:t>
            </w:r>
          </w:p>
        </w:tc>
      </w:tr>
    </w:tbl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FORMACIÓN QUE NO SE IMPARTIRÁ EN LA EMPRESA.</w:t>
      </w:r>
    </w:p>
    <w:p w:rsidR="00446292" w:rsidRDefault="00446292">
      <w:pPr>
        <w:ind w:left="720"/>
        <w:rPr>
          <w:b/>
          <w:highlight w:val="yellow"/>
        </w:rPr>
      </w:pPr>
    </w:p>
    <w:p w:rsidR="00446292" w:rsidRDefault="00446292">
      <w:pPr>
        <w:spacing w:after="200"/>
        <w:rPr>
          <w:rFonts w:ascii="Calibri" w:eastAsia="Calibri" w:hAnsi="Calibri" w:cs="Calibri"/>
          <w:b/>
        </w:rPr>
      </w:pPr>
    </w:p>
    <w:tbl>
      <w:tblPr>
        <w:tblStyle w:val="a0"/>
        <w:tblW w:w="862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4320"/>
      </w:tblGrid>
      <w:tr w:rsidR="00446292">
        <w:tc>
          <w:tcPr>
            <w:tcW w:w="4305" w:type="dxa"/>
            <w:shd w:val="clear" w:color="auto" w:fill="C8EEFC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MÓDULOS </w:t>
            </w:r>
          </w:p>
        </w:tc>
        <w:tc>
          <w:tcPr>
            <w:tcW w:w="4320" w:type="dxa"/>
            <w:shd w:val="clear" w:color="auto" w:fill="C8EEFC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FORMACIÓN QUE NO SE IMPARTIRÉ EN LA EMPRESA</w:t>
            </w:r>
          </w:p>
        </w:tc>
      </w:tr>
      <w:tr w:rsidR="00446292">
        <w:tc>
          <w:tcPr>
            <w:tcW w:w="4305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Atención y Apoyo Psicosocial</w:t>
            </w:r>
          </w:p>
          <w:p w:rsidR="00446292" w:rsidRDefault="004462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 1 y RA 7</w:t>
            </w:r>
          </w:p>
        </w:tc>
      </w:tr>
      <w:tr w:rsidR="00446292">
        <w:tc>
          <w:tcPr>
            <w:tcW w:w="4305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Apoyo Domiciliario </w:t>
            </w:r>
          </w:p>
        </w:tc>
        <w:tc>
          <w:tcPr>
            <w:tcW w:w="4320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 1 y 7</w:t>
            </w:r>
          </w:p>
          <w:p w:rsidR="00446292" w:rsidRDefault="00446292">
            <w:pPr>
              <w:rPr>
                <w:rFonts w:ascii="Calibri" w:eastAsia="Calibri" w:hAnsi="Calibri" w:cs="Calibri"/>
              </w:rPr>
            </w:pPr>
          </w:p>
        </w:tc>
      </w:tr>
      <w:tr w:rsidR="00446292">
        <w:trPr>
          <w:trHeight w:val="240"/>
        </w:trPr>
        <w:tc>
          <w:tcPr>
            <w:tcW w:w="4305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Características y Necesidades...</w:t>
            </w:r>
          </w:p>
        </w:tc>
        <w:tc>
          <w:tcPr>
            <w:tcW w:w="4320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RA1, RA4</w:t>
            </w:r>
          </w:p>
        </w:tc>
      </w:tr>
      <w:tr w:rsidR="00446292">
        <w:tc>
          <w:tcPr>
            <w:tcW w:w="4305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Organización de las Actividades en Personas...</w:t>
            </w:r>
          </w:p>
        </w:tc>
        <w:tc>
          <w:tcPr>
            <w:tcW w:w="4320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446292">
        <w:tc>
          <w:tcPr>
            <w:tcW w:w="4305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Destrezas Sociales</w:t>
            </w:r>
          </w:p>
        </w:tc>
        <w:tc>
          <w:tcPr>
            <w:tcW w:w="4320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446292">
        <w:tc>
          <w:tcPr>
            <w:tcW w:w="4305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Atención higiénica</w:t>
            </w:r>
          </w:p>
        </w:tc>
        <w:tc>
          <w:tcPr>
            <w:tcW w:w="4320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RA4</w:t>
            </w:r>
          </w:p>
        </w:tc>
      </w:tr>
      <w:tr w:rsidR="00446292">
        <w:tc>
          <w:tcPr>
            <w:tcW w:w="4305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Atención sanitaria</w:t>
            </w:r>
          </w:p>
        </w:tc>
        <w:tc>
          <w:tcPr>
            <w:tcW w:w="4320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446292">
        <w:tc>
          <w:tcPr>
            <w:tcW w:w="4305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Primeros auxilios</w:t>
            </w:r>
          </w:p>
        </w:tc>
        <w:tc>
          <w:tcPr>
            <w:tcW w:w="4320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RA3, RA4</w:t>
            </w:r>
          </w:p>
        </w:tc>
      </w:tr>
      <w:tr w:rsidR="00446292">
        <w:tc>
          <w:tcPr>
            <w:tcW w:w="4305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</w:t>
            </w:r>
          </w:p>
        </w:tc>
        <w:tc>
          <w:tcPr>
            <w:tcW w:w="4320" w:type="dxa"/>
          </w:tcPr>
          <w:p w:rsidR="00446292" w:rsidRDefault="00A31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 1, 3, 4, 5 y 6</w:t>
            </w:r>
          </w:p>
        </w:tc>
      </w:tr>
    </w:tbl>
    <w:p w:rsidR="00446292" w:rsidRDefault="00446292">
      <w:pPr>
        <w:spacing w:after="200"/>
        <w:rPr>
          <w:b/>
          <w:highlight w:val="yellow"/>
        </w:rPr>
      </w:pPr>
    </w:p>
    <w:p w:rsidR="00446292" w:rsidRDefault="00446292">
      <w:pPr>
        <w:rPr>
          <w:b/>
          <w:highlight w:val="yellow"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CONTENIDO DE LA FORMACIÓN COMPLEMENTARIA</w:t>
      </w:r>
    </w:p>
    <w:p w:rsidR="00446292" w:rsidRDefault="00A31E85">
      <w:pPr>
        <w:ind w:left="720"/>
        <w:rPr>
          <w:b/>
        </w:rPr>
      </w:pPr>
      <w:r>
        <w:rPr>
          <w:b/>
        </w:rPr>
        <w:t xml:space="preserve"> </w:t>
      </w:r>
    </w:p>
    <w:p w:rsidR="00446292" w:rsidRDefault="00A31E85">
      <w:r>
        <w:t>La formación complementaria se organizará en el primer trimestre con las empresas colaboradoras de la formación dual, siendo ésta coordinada y coherente con el programa formativo. Se propondrán talleres formativos, charlas de expertos y visitas a otros rec</w:t>
      </w:r>
      <w:r>
        <w:t>ursos.</w:t>
      </w:r>
    </w:p>
    <w:p w:rsidR="00446292" w:rsidRDefault="00446292">
      <w:pPr>
        <w:rPr>
          <w:b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Nº ALUMNOS</w:t>
      </w:r>
    </w:p>
    <w:p w:rsidR="00446292" w:rsidRDefault="00A31E85">
      <w:pPr>
        <w:ind w:firstLine="720"/>
        <w:rPr>
          <w:b/>
        </w:rPr>
      </w:pPr>
      <w:r>
        <w:t>6 ALUMNOS/AS</w:t>
      </w:r>
      <w:r>
        <w:rPr>
          <w:b/>
        </w:rPr>
        <w:t xml:space="preserve"> </w:t>
      </w:r>
    </w:p>
    <w:p w:rsidR="00446292" w:rsidRDefault="00446292">
      <w:pPr>
        <w:rPr>
          <w:b/>
          <w:highlight w:val="yellow"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TEMPORALIZACIÓN</w:t>
      </w:r>
    </w:p>
    <w:p w:rsidR="00446292" w:rsidRDefault="00446292">
      <w:pPr>
        <w:rPr>
          <w:b/>
          <w:highlight w:val="yellow"/>
        </w:rPr>
      </w:pPr>
    </w:p>
    <w:p w:rsidR="00446292" w:rsidRDefault="00A31E85">
      <w:r>
        <w:t>Dado que no se implantará para el curso próximo, no podemos concretar las fechas para la temporalización del proyecto.</w:t>
      </w:r>
    </w:p>
    <w:p w:rsidR="00446292" w:rsidRDefault="00446292">
      <w:pPr>
        <w:rPr>
          <w:b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 xml:space="preserve">PROCEDIMIENTO Y CRITERIOS DE SELECCIÓN DEL ALUMNADO </w:t>
      </w:r>
    </w:p>
    <w:p w:rsidR="00446292" w:rsidRDefault="00446292">
      <w:pPr>
        <w:ind w:left="720"/>
        <w:rPr>
          <w:b/>
        </w:rPr>
      </w:pPr>
    </w:p>
    <w:p w:rsidR="00446292" w:rsidRDefault="00446292">
      <w:pPr>
        <w:ind w:left="720"/>
        <w:rPr>
          <w:b/>
        </w:rPr>
      </w:pP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Para llevar a cabo la selección del alumnado que participará de forma activa en la formación profesional dual se tendrán en cuenta los siguientes aspectos:</w:t>
      </w:r>
    </w:p>
    <w:p w:rsidR="00446292" w:rsidRDefault="0044629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Valoración de competencias personales, sociales y profesionales:</w:t>
      </w: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  -   Trabajo en equipo</w:t>
      </w: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  -   Ha</w:t>
      </w:r>
      <w:r>
        <w:t>bilidades sociales</w:t>
      </w: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  -   Iniciativa y autonomía</w:t>
      </w: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Cumplimiento de las normas de convivencia del centro.</w:t>
      </w: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Calificación superior en dos puntos respecto de la media de la clase. En caso de no alcanzarse por ningún alumno/a se escogerán las mejores medias.</w:t>
      </w: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Super</w:t>
      </w:r>
      <w:r>
        <w:t>ar al menos el 80% de los módulos profesionales en la 1ª evaluación del curso y no tener faltas de asistencia injustificadas.</w:t>
      </w: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Mostrar un comportamiento responsable para su incorporación a la empresa: puntualidad, integración en un equipo de trabajo, ser as</w:t>
      </w:r>
      <w:r>
        <w:t>ertivo, tener empatía, etc.</w:t>
      </w: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Carta de motivación, explicando por qué desea participar en el proyecto y haciendo una valoración de sus propias competencias.</w:t>
      </w: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Entrevista con el profesorado implicado en el proyecto en la que se puede detectar el interés y motiv</w:t>
      </w:r>
      <w:r>
        <w:t>ación del alumnado.</w:t>
      </w:r>
    </w:p>
    <w:p w:rsidR="00446292" w:rsidRDefault="00A31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Valoración subjetiva del equipo docente. </w:t>
      </w:r>
    </w:p>
    <w:p w:rsidR="00446292" w:rsidRDefault="00446292">
      <w:pPr>
        <w:rPr>
          <w:b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COORDINACIÓN ENTRE EL CENTRO DOCENTE Y LA EMPRESA</w:t>
      </w:r>
    </w:p>
    <w:p w:rsidR="00446292" w:rsidRDefault="00446292">
      <w:pPr>
        <w:widowControl w:val="0"/>
        <w:spacing w:before="100"/>
        <w:ind w:right="499"/>
      </w:pPr>
    </w:p>
    <w:p w:rsidR="00446292" w:rsidRDefault="00A31E85">
      <w:pPr>
        <w:widowControl w:val="0"/>
        <w:spacing w:before="100"/>
        <w:ind w:right="499"/>
      </w:pPr>
      <w:r>
        <w:lastRenderedPageBreak/>
        <w:t>El tutor laboral mantendrá reuniones con el tutor docente una vez comenzado el curso escolar para anticipar la incorporación del alumnado en e</w:t>
      </w:r>
      <w:r>
        <w:t>l segundo parcial, y estar en contacto continuo desde el inicio del desarrollo del presente proyecto. Una vez comenzado el segundo parcial, y seleccionado el alumnado, estos tendrán asignado un tutor laboral (persona de referencia en la empresa) y un tutor</w:t>
      </w:r>
      <w:r>
        <w:t xml:space="preserve"> docente en el centro. </w:t>
      </w:r>
    </w:p>
    <w:p w:rsidR="00446292" w:rsidRDefault="00A31E85">
      <w:pPr>
        <w:widowControl w:val="0"/>
        <w:spacing w:before="100"/>
        <w:ind w:right="499"/>
        <w:rPr>
          <w:b/>
        </w:rPr>
      </w:pPr>
      <w:r>
        <w:t xml:space="preserve">Para llevar a cabo la coordinación hemos elaborado un documento para quedar recogida la información trabajada en las reuniones. </w:t>
      </w:r>
      <w:r>
        <w:rPr>
          <w:b/>
        </w:rPr>
        <w:t>ANEXO 1</w:t>
      </w:r>
    </w:p>
    <w:p w:rsidR="00446292" w:rsidRDefault="00A31E85">
      <w:pPr>
        <w:widowControl w:val="0"/>
        <w:spacing w:before="100"/>
        <w:ind w:right="499"/>
        <w:rPr>
          <w:b/>
        </w:rPr>
      </w:pPr>
      <w:r>
        <w:t xml:space="preserve">Además se llevará a cabo una comunicación telefónica, que quedará recogida en el </w:t>
      </w:r>
      <w:r>
        <w:rPr>
          <w:b/>
        </w:rPr>
        <w:t xml:space="preserve">ANEXO 2. </w:t>
      </w:r>
    </w:p>
    <w:p w:rsidR="00446292" w:rsidRDefault="00446292">
      <w:pPr>
        <w:widowControl w:val="0"/>
        <w:spacing w:before="100"/>
        <w:ind w:right="499"/>
        <w:rPr>
          <w:b/>
        </w:rPr>
      </w:pPr>
    </w:p>
    <w:p w:rsidR="00446292" w:rsidRDefault="00446292">
      <w:pPr>
        <w:rPr>
          <w:b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 xml:space="preserve">MECANISMOS E INSTRUMENTOS QUE EL ALUMNADO UTILIZARÁ PARA  EL SEGUIMIENTO DE SU APRENDIZAJE </w:t>
      </w:r>
    </w:p>
    <w:p w:rsidR="00446292" w:rsidRDefault="00446292">
      <w:pPr>
        <w:rPr>
          <w:b/>
        </w:rPr>
      </w:pPr>
    </w:p>
    <w:p w:rsidR="00446292" w:rsidRDefault="00A31E85">
      <w:pPr>
        <w:rPr>
          <w:b/>
        </w:rPr>
      </w:pPr>
      <w:r>
        <w:t xml:space="preserve">Cuaderno de aprendizaje: Aparece reflejado en el punto de utilización de TICs ya que se trabajará a través de la plataforma Moodle. </w:t>
      </w:r>
    </w:p>
    <w:p w:rsidR="00446292" w:rsidRDefault="00446292">
      <w:pPr>
        <w:rPr>
          <w:b/>
        </w:rPr>
      </w:pPr>
    </w:p>
    <w:p w:rsidR="00446292" w:rsidRDefault="00446292">
      <w:pPr>
        <w:rPr>
          <w:b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REGISTRO DEL ALUMNO DE SUS JORNADAS EN LA EMPRESA</w:t>
      </w:r>
    </w:p>
    <w:p w:rsidR="00446292" w:rsidRDefault="00446292">
      <w:pPr>
        <w:rPr>
          <w:b/>
          <w:highlight w:val="yellow"/>
        </w:rPr>
      </w:pPr>
    </w:p>
    <w:p w:rsidR="00446292" w:rsidRDefault="00A31E8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registro del alumnado se llevará a cabo a través de una plantilla de asistencia, donde quedará recogida su asistencia.</w:t>
      </w:r>
    </w:p>
    <w:p w:rsidR="00446292" w:rsidRDefault="00A31E85">
      <w:pPr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</w:rPr>
        <w:t>Siendo éste el siguiente.</w:t>
      </w:r>
    </w:p>
    <w:p w:rsidR="00446292" w:rsidRDefault="00446292">
      <w:pPr>
        <w:rPr>
          <w:rFonts w:ascii="Verdana" w:eastAsia="Verdana" w:hAnsi="Verdana" w:cs="Verdana"/>
          <w:b/>
          <w:highlight w:val="yellow"/>
        </w:rPr>
      </w:pPr>
    </w:p>
    <w:p w:rsidR="00446292" w:rsidRDefault="00446292">
      <w:pPr>
        <w:rPr>
          <w:rFonts w:ascii="Verdana" w:eastAsia="Verdana" w:hAnsi="Verdana" w:cs="Verdana"/>
          <w:b/>
          <w:highlight w:val="yellow"/>
        </w:rPr>
      </w:pPr>
    </w:p>
    <w:p w:rsidR="00446292" w:rsidRDefault="00446292">
      <w:pPr>
        <w:rPr>
          <w:rFonts w:ascii="Verdana" w:eastAsia="Verdana" w:hAnsi="Verdana" w:cs="Verdana"/>
          <w:b/>
          <w:highlight w:val="yellow"/>
        </w:rPr>
      </w:pPr>
    </w:p>
    <w:p w:rsidR="00446292" w:rsidRDefault="00446292">
      <w:pPr>
        <w:rPr>
          <w:rFonts w:ascii="Verdana" w:eastAsia="Verdana" w:hAnsi="Verdana" w:cs="Verdana"/>
          <w:b/>
          <w:highlight w:val="yellow"/>
        </w:rPr>
      </w:pPr>
    </w:p>
    <w:p w:rsidR="00446292" w:rsidRDefault="00A31E85">
      <w:pPr>
        <w:jc w:val="center"/>
        <w:rPr>
          <w:rFonts w:ascii="Verdana" w:eastAsia="Verdana" w:hAnsi="Verdana" w:cs="Verdana"/>
          <w:b/>
          <w:sz w:val="28"/>
          <w:szCs w:val="28"/>
          <w:shd w:val="clear" w:color="auto" w:fill="D99594"/>
        </w:rPr>
      </w:pPr>
      <w:r>
        <w:rPr>
          <w:rFonts w:ascii="Verdana" w:eastAsia="Verdana" w:hAnsi="Verdana" w:cs="Verdana"/>
          <w:b/>
          <w:sz w:val="28"/>
          <w:szCs w:val="28"/>
          <w:shd w:val="clear" w:color="auto" w:fill="D99594"/>
        </w:rPr>
        <w:t>HOJA ASISTENCIA A LA EMPRESA DEL ALUMNO/A</w:t>
      </w:r>
    </w:p>
    <w:p w:rsidR="00446292" w:rsidRDefault="00A31E85">
      <w:pPr>
        <w:spacing w:after="1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ALUMNO/A:</w:t>
      </w:r>
    </w:p>
    <w:p w:rsidR="00446292" w:rsidRDefault="00A31E85">
      <w:pPr>
        <w:spacing w:after="1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EMPRESA:</w:t>
      </w:r>
    </w:p>
    <w:p w:rsidR="00446292" w:rsidRDefault="00A31E85">
      <w:pPr>
        <w:spacing w:after="1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TUTOR/A LABORAL:</w:t>
      </w: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110"/>
        <w:gridCol w:w="1095"/>
        <w:gridCol w:w="1125"/>
        <w:gridCol w:w="1095"/>
        <w:gridCol w:w="1125"/>
        <w:gridCol w:w="1110"/>
        <w:gridCol w:w="1125"/>
      </w:tblGrid>
      <w:tr w:rsidR="00446292">
        <w:trPr>
          <w:trHeight w:val="4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46292" w:rsidRDefault="00A31E85">
      <w:pPr>
        <w:rPr>
          <w:b/>
          <w:highlight w:val="yellow"/>
        </w:rPr>
      </w:pPr>
      <w:r>
        <w:rPr>
          <w:b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UTILIZACIÓN DE TICs</w:t>
      </w:r>
    </w:p>
    <w:p w:rsidR="00446292" w:rsidRDefault="00446292">
      <w:pPr>
        <w:jc w:val="both"/>
      </w:pPr>
    </w:p>
    <w:p w:rsidR="00446292" w:rsidRDefault="00A31E85">
      <w:pPr>
        <w:ind w:firstLine="360"/>
        <w:jc w:val="both"/>
      </w:pPr>
      <w:r>
        <w:t>Nuestro proyecto dual cuenta con varios instrumentos y metodologías propias de las Nuevas Tecnologías de la Información y la Comunicación:</w:t>
      </w:r>
    </w:p>
    <w:p w:rsidR="00446292" w:rsidRDefault="00A31E85">
      <w:pPr>
        <w:jc w:val="both"/>
      </w:pPr>
      <w:r>
        <w:lastRenderedPageBreak/>
        <w:t xml:space="preserve"> </w:t>
      </w:r>
    </w:p>
    <w:p w:rsidR="00446292" w:rsidRDefault="00A31E85">
      <w:pPr>
        <w:ind w:left="360"/>
        <w:jc w:val="both"/>
      </w:pPr>
      <w:r>
        <w:t>1.</w:t>
      </w:r>
      <w:r>
        <w:rPr>
          <w:sz w:val="14"/>
          <w:szCs w:val="14"/>
        </w:rPr>
        <w:t xml:space="preserve">      </w:t>
      </w:r>
      <w:r>
        <w:t>MOODLE DEL C.F.G.M. de A.P.S.D. DUAL.</w:t>
      </w:r>
    </w:p>
    <w:p w:rsidR="00446292" w:rsidRDefault="00A31E85">
      <w:pPr>
        <w:ind w:left="360"/>
        <w:jc w:val="both"/>
      </w:pPr>
      <w:r>
        <w:t>2.</w:t>
      </w:r>
      <w:r>
        <w:rPr>
          <w:sz w:val="14"/>
          <w:szCs w:val="14"/>
        </w:rPr>
        <w:t xml:space="preserve">      </w:t>
      </w:r>
      <w:r>
        <w:t>BLOG DEL C.F.G.M. de A.P.S.D.</w:t>
      </w:r>
    </w:p>
    <w:p w:rsidR="00446292" w:rsidRPr="003A4022" w:rsidRDefault="00A31E85">
      <w:pPr>
        <w:ind w:left="360"/>
        <w:jc w:val="both"/>
        <w:rPr>
          <w:lang w:val="en-US"/>
        </w:rPr>
      </w:pPr>
      <w:r w:rsidRPr="003A4022">
        <w:rPr>
          <w:lang w:val="en-US"/>
        </w:rPr>
        <w:t>3.</w:t>
      </w:r>
      <w:r w:rsidRPr="003A4022">
        <w:rPr>
          <w:sz w:val="14"/>
          <w:szCs w:val="14"/>
          <w:lang w:val="en-US"/>
        </w:rPr>
        <w:t xml:space="preserve">      </w:t>
      </w:r>
      <w:r w:rsidRPr="003A4022">
        <w:rPr>
          <w:lang w:val="en-US"/>
        </w:rPr>
        <w:t>CLASSROOM, DRIVE, EMAIL, FORMULARIOS de GOOGLE.</w:t>
      </w:r>
    </w:p>
    <w:p w:rsidR="00446292" w:rsidRDefault="00A31E85">
      <w:pPr>
        <w:ind w:left="360"/>
        <w:jc w:val="both"/>
      </w:pPr>
      <w:r>
        <w:t>4.</w:t>
      </w:r>
      <w:r>
        <w:rPr>
          <w:sz w:val="14"/>
          <w:szCs w:val="14"/>
        </w:rPr>
        <w:t xml:space="preserve">      </w:t>
      </w:r>
      <w:r>
        <w:t>PLATAFORMA SÉNECA DE LA JUNTA DE ANDALUCÍA.</w:t>
      </w:r>
    </w:p>
    <w:p w:rsidR="00446292" w:rsidRDefault="00A31E85">
      <w:pPr>
        <w:ind w:left="360"/>
        <w:jc w:val="both"/>
      </w:pPr>
      <w:r>
        <w:t>5.</w:t>
      </w:r>
      <w:r>
        <w:rPr>
          <w:sz w:val="14"/>
          <w:szCs w:val="14"/>
        </w:rPr>
        <w:t xml:space="preserve">      </w:t>
      </w:r>
      <w:r>
        <w:t>DIARIO DE APRENDIZAJE del ALUMNADO.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ind w:left="720" w:hanging="360"/>
        <w:jc w:val="both"/>
      </w:pPr>
      <w:r>
        <w:t>a)</w:t>
      </w:r>
      <w:r>
        <w:rPr>
          <w:sz w:val="14"/>
          <w:szCs w:val="14"/>
        </w:rPr>
        <w:t xml:space="preserve">    </w:t>
      </w:r>
      <w:r>
        <w:t>MOODLE DEL C.F.G.M. de A.P.S.D. DUAL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ind w:firstLine="360"/>
        <w:jc w:val="both"/>
      </w:pPr>
      <w:r>
        <w:t>El centro educativo cuenta con una Moodle Educativa. Se ha crea</w:t>
      </w:r>
      <w:r>
        <w:t>do un curso, AULA VIRTUAL, específico para realizar el seguimiento y evaluación de los alumnos y alumnas que realizarán las actividades en las empresas, en el proyecto de FP DUAL.</w:t>
      </w:r>
    </w:p>
    <w:p w:rsidR="00446292" w:rsidRDefault="00A31E85">
      <w:pPr>
        <w:ind w:firstLine="360"/>
        <w:jc w:val="both"/>
      </w:pPr>
      <w:r>
        <w:t xml:space="preserve"> </w:t>
      </w:r>
    </w:p>
    <w:p w:rsidR="00446292" w:rsidRDefault="00A31E85">
      <w:pPr>
        <w:ind w:firstLine="360"/>
        <w:jc w:val="both"/>
      </w:pPr>
      <w:r>
        <w:rPr>
          <w:noProof/>
          <w:lang w:val="es-ES"/>
        </w:rPr>
        <w:drawing>
          <wp:inline distT="114300" distB="114300" distL="114300" distR="114300">
            <wp:extent cx="5514975" cy="34480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446292" w:rsidRDefault="00A31E85">
      <w:pPr>
        <w:ind w:firstLine="360"/>
        <w:jc w:val="both"/>
      </w:pPr>
      <w:r>
        <w:t xml:space="preserve"> </w:t>
      </w:r>
    </w:p>
    <w:p w:rsidR="00446292" w:rsidRDefault="00A31E85">
      <w:pPr>
        <w:ind w:firstLine="360"/>
        <w:jc w:val="both"/>
      </w:pPr>
      <w:r>
        <w:t xml:space="preserve"> </w:t>
      </w:r>
    </w:p>
    <w:p w:rsidR="00446292" w:rsidRDefault="00A31E85">
      <w:pPr>
        <w:ind w:firstLine="360"/>
        <w:jc w:val="both"/>
      </w:pPr>
      <w:r>
        <w:t>Este curso en la plataforma Moodle, es de uso exclusivo para los pr</w:t>
      </w:r>
      <w:r>
        <w:t>ofesores y profesoras, alumnos y alumnas, tutores laborales que participen del proyecto dual.</w:t>
      </w:r>
    </w:p>
    <w:p w:rsidR="00446292" w:rsidRDefault="00A31E85">
      <w:pPr>
        <w:ind w:firstLine="360"/>
        <w:jc w:val="both"/>
      </w:pPr>
      <w:r>
        <w:t xml:space="preserve"> </w:t>
      </w:r>
    </w:p>
    <w:p w:rsidR="00446292" w:rsidRDefault="00A31E85">
      <w:pPr>
        <w:ind w:firstLine="360"/>
        <w:jc w:val="both"/>
      </w:pPr>
      <w:r>
        <w:t xml:space="preserve">Es </w:t>
      </w:r>
      <w:proofErr w:type="gramStart"/>
      <w:r>
        <w:t>un</w:t>
      </w:r>
      <w:proofErr w:type="gramEnd"/>
      <w:r>
        <w:t xml:space="preserve"> herramienta que permite:</w:t>
      </w:r>
    </w:p>
    <w:p w:rsidR="00446292" w:rsidRDefault="00A31E85">
      <w:pPr>
        <w:ind w:firstLine="360"/>
        <w:jc w:val="both"/>
      </w:pPr>
      <w:r>
        <w:t xml:space="preserve"> </w:t>
      </w:r>
    </w:p>
    <w:p w:rsidR="00446292" w:rsidRDefault="00A31E85">
      <w:pPr>
        <w:ind w:left="1440" w:hanging="360"/>
        <w:jc w:val="both"/>
      </w:pPr>
      <w:r>
        <w:t>a)</w:t>
      </w:r>
      <w:r>
        <w:rPr>
          <w:sz w:val="14"/>
          <w:szCs w:val="14"/>
        </w:rPr>
        <w:t xml:space="preserve">     </w:t>
      </w:r>
      <w:r>
        <w:t>Realizar un seguimiento personalizado del alumnado en alternancia.</w:t>
      </w:r>
    </w:p>
    <w:p w:rsidR="00446292" w:rsidRDefault="00A31E85">
      <w:pPr>
        <w:ind w:left="1440" w:hanging="360"/>
        <w:jc w:val="both"/>
      </w:pPr>
      <w:r>
        <w:t>b)</w:t>
      </w:r>
      <w:r>
        <w:rPr>
          <w:sz w:val="14"/>
          <w:szCs w:val="14"/>
        </w:rPr>
        <w:t xml:space="preserve">     </w:t>
      </w:r>
      <w:r>
        <w:t>Facilita la comunicación entre el centro educa</w:t>
      </w:r>
      <w:r>
        <w:t>tivo y la empresa colaboradora.</w:t>
      </w:r>
    </w:p>
    <w:p w:rsidR="00446292" w:rsidRDefault="00A31E85">
      <w:pPr>
        <w:ind w:left="1440" w:hanging="360"/>
        <w:jc w:val="both"/>
      </w:pPr>
      <w:r>
        <w:t>c)</w:t>
      </w:r>
      <w:r>
        <w:rPr>
          <w:sz w:val="14"/>
          <w:szCs w:val="14"/>
        </w:rPr>
        <w:t xml:space="preserve">      </w:t>
      </w:r>
      <w:r>
        <w:t>Favorece el uso de recursos TICS, multimedias y e-learning.</w:t>
      </w:r>
    </w:p>
    <w:p w:rsidR="00446292" w:rsidRDefault="00A31E85">
      <w:pPr>
        <w:ind w:left="1440" w:hanging="360"/>
        <w:jc w:val="both"/>
      </w:pPr>
      <w:r>
        <w:t>d)</w:t>
      </w:r>
      <w:r>
        <w:rPr>
          <w:sz w:val="14"/>
          <w:szCs w:val="14"/>
        </w:rPr>
        <w:t xml:space="preserve">     </w:t>
      </w:r>
      <w:r>
        <w:t>Potencia el papel activo del alumnado en alternancia.</w:t>
      </w:r>
    </w:p>
    <w:p w:rsidR="00446292" w:rsidRDefault="00A31E85">
      <w:pPr>
        <w:ind w:left="1440" w:hanging="360"/>
        <w:jc w:val="both"/>
      </w:pPr>
      <w:r>
        <w:t>e)</w:t>
      </w:r>
      <w:r>
        <w:rPr>
          <w:sz w:val="14"/>
          <w:szCs w:val="14"/>
        </w:rPr>
        <w:t xml:space="preserve">     </w:t>
      </w:r>
      <w:r>
        <w:t>Flexibiliza el seguimiento dentro y fuera del entorno laboral, permitiendo una organización flexible del tiempo del alumnado.</w:t>
      </w:r>
    </w:p>
    <w:p w:rsidR="00446292" w:rsidRDefault="00A31E85">
      <w:pPr>
        <w:ind w:left="1440" w:hanging="360"/>
        <w:jc w:val="both"/>
      </w:pPr>
      <w:r>
        <w:lastRenderedPageBreak/>
        <w:t>f)</w:t>
      </w:r>
      <w:r>
        <w:rPr>
          <w:sz w:val="14"/>
          <w:szCs w:val="14"/>
        </w:rPr>
        <w:t xml:space="preserve">       </w:t>
      </w:r>
      <w:r>
        <w:t>Permite realizar seguimiento y valoración de las actividades en las empresas colaboradoras.</w:t>
      </w:r>
    </w:p>
    <w:p w:rsidR="00446292" w:rsidRDefault="00A31E85">
      <w:pPr>
        <w:ind w:left="1440" w:hanging="360"/>
        <w:jc w:val="both"/>
      </w:pPr>
      <w:r>
        <w:t>g)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 xml:space="preserve">Favorece la coevaluación </w:t>
      </w:r>
      <w:r>
        <w:t>de las tareas y actividades del alumnado en la empresa colaboradora, por parte del propio alumnado (autoevaluación), como de los tutores laborales y tutores docentes.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ind w:firstLine="720"/>
        <w:jc w:val="both"/>
      </w:pPr>
      <w:r>
        <w:t>El AULA VIRTUAL DUAL permite crear y modificar diferentes TAREAS, algunas que hemos inc</w:t>
      </w:r>
      <w:r>
        <w:t>luido y, que son factibles de modificación, adaptación y generalización son: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ind w:left="144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FORO de Preguntas y Dudas Generales</w:t>
      </w:r>
    </w:p>
    <w:p w:rsidR="00446292" w:rsidRDefault="00A31E85">
      <w:pPr>
        <w:ind w:left="144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FORO de Preguntas y Dudas Específicas de cada módulo en alternancia.</w:t>
      </w:r>
    </w:p>
    <w:p w:rsidR="00446292" w:rsidRDefault="00A31E85">
      <w:pPr>
        <w:ind w:left="144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LECCIÓN específica para cada módulo (conte</w:t>
      </w:r>
      <w:r>
        <w:t>nidos, documentos, gráficos…)</w:t>
      </w:r>
    </w:p>
    <w:p w:rsidR="00446292" w:rsidRDefault="00A31E85">
      <w:pPr>
        <w:ind w:left="144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DOCUMENTACIÓN  específica para realizar el seguimiento, actividades, talleres y evaluación del módulo en alternancia.</w:t>
      </w:r>
    </w:p>
    <w:p w:rsidR="00446292" w:rsidRDefault="00A31E85">
      <w:pPr>
        <w:ind w:left="144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TAREAS concretas del módulo en alternancia. Descripción y rúbricas.</w:t>
      </w:r>
    </w:p>
    <w:p w:rsidR="00446292" w:rsidRDefault="00A31E85">
      <w:pPr>
        <w:ind w:left="144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CUESTIONARIOS de valoración y seguimiento de las actividades y tareas.</w:t>
      </w:r>
    </w:p>
    <w:p w:rsidR="00446292" w:rsidRDefault="00A31E85">
      <w:pPr>
        <w:ind w:left="144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TALLERES prácticos relacionados con los módulos en alternancia.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jc w:val="both"/>
      </w:pPr>
      <w:r>
        <w:t>2.  BLOG del CFGM de APSD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jc w:val="both"/>
      </w:pPr>
      <w:r>
        <w:t xml:space="preserve">        </w:t>
      </w:r>
      <w:r>
        <w:tab/>
        <w:t>El CFGM de Atención a Personas en Situación de Dependencia cuanta co</w:t>
      </w:r>
      <w:r>
        <w:t>n un BLOG PROPIO, creado con la tecnología Blogger, donde los profesores y profesoras del ciclo son Administradores del mismo.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jc w:val="both"/>
      </w:pPr>
      <w:r>
        <w:t xml:space="preserve">        </w:t>
      </w:r>
      <w:r>
        <w:tab/>
        <w:t>El blog contará, cuando se ponga en práctica el proyecto de FP DUAL, con un apartado específico para ello, donde el al</w:t>
      </w:r>
      <w:r>
        <w:t>umnado, profesorado y tutores laborales podrán crear entradas sobre las tareas específicas llevadas a cabo.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hyperlink r:id="rId10">
        <w:r>
          <w:rPr>
            <w:color w:val="1155CC"/>
            <w:u w:val="single"/>
          </w:rPr>
          <w:t>https://apsdiesciudaddecoin.blogspot.com</w:t>
        </w:r>
      </w:hyperlink>
    </w:p>
    <w:p w:rsidR="00446292" w:rsidRDefault="00A31E85">
      <w:pPr>
        <w:jc w:val="right"/>
      </w:pPr>
      <w:r>
        <w:rPr>
          <w:noProof/>
          <w:lang w:val="es-ES"/>
        </w:rPr>
        <w:lastRenderedPageBreak/>
        <w:drawing>
          <wp:inline distT="114300" distB="114300" distL="114300" distR="114300">
            <wp:extent cx="5514975" cy="34480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ind w:firstLine="720"/>
        <w:jc w:val="both"/>
      </w:pPr>
      <w:r>
        <w:t xml:space="preserve">En el blog, el alumnado en alternancia </w:t>
      </w:r>
      <w:proofErr w:type="gramStart"/>
      <w:r>
        <w:t>tendrán</w:t>
      </w:r>
      <w:proofErr w:type="gramEnd"/>
      <w:r>
        <w:t xml:space="preserve"> un apartado propio, donde publicarán artículos relacionados con sus actividades y tareas. Además, es un lugar para facilitar la comunicación de las personas y profesionales implicados, facilitando las relacion</w:t>
      </w:r>
      <w:r>
        <w:t xml:space="preserve">es personales y profesionales. </w:t>
      </w:r>
    </w:p>
    <w:p w:rsidR="00446292" w:rsidRPr="003A4022" w:rsidRDefault="00A31E85">
      <w:pPr>
        <w:jc w:val="both"/>
        <w:rPr>
          <w:lang w:val="en-US"/>
        </w:rPr>
      </w:pPr>
      <w:r w:rsidRPr="003A4022">
        <w:rPr>
          <w:lang w:val="en-US"/>
        </w:rPr>
        <w:t>3.  CLASSROOM, DRIVE, EMAIL, FORMULARIOS de GOOGLE.</w:t>
      </w:r>
    </w:p>
    <w:p w:rsidR="00446292" w:rsidRPr="003A4022" w:rsidRDefault="00A31E85">
      <w:pPr>
        <w:jc w:val="both"/>
        <w:rPr>
          <w:lang w:val="en-US"/>
        </w:rPr>
      </w:pPr>
      <w:r w:rsidRPr="003A4022">
        <w:rPr>
          <w:lang w:val="en-US"/>
        </w:rPr>
        <w:t xml:space="preserve"> </w:t>
      </w:r>
    </w:p>
    <w:p w:rsidR="00446292" w:rsidRDefault="00A31E85">
      <w:pPr>
        <w:ind w:firstLine="720"/>
        <w:jc w:val="both"/>
      </w:pPr>
      <w:r>
        <w:t xml:space="preserve">Para poder participar de los dos instrumentos anteriores, Moodle y Blog, </w:t>
      </w:r>
      <w:proofErr w:type="gramStart"/>
      <w:r>
        <w:t>es</w:t>
      </w:r>
      <w:proofErr w:type="gramEnd"/>
      <w:r>
        <w:t xml:space="preserve"> necesario ciertos requisitos. El primero es poseer o, en su defecto, crear, una dirección elec</w:t>
      </w:r>
      <w:r>
        <w:t>trónica (email), para poder estar registrados. Además, este correo electrónico facilitará la comunicación privada entre los tutores y el alumnado.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jc w:val="both"/>
      </w:pPr>
      <w:r>
        <w:t xml:space="preserve">        </w:t>
      </w:r>
      <w:r>
        <w:tab/>
        <w:t>El CLASSROOM, el DRIVE complementan los instrumentos anteriores, posibilitando recopilar y guardar</w:t>
      </w:r>
      <w:r>
        <w:t xml:space="preserve"> la documentación y los documentos gráficos y los recursos digitales y multimedia que se creen durante los cursos en itinerancia.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jc w:val="both"/>
      </w:pPr>
      <w:r>
        <w:t>4.  PLATAFORMA SÉNECA DE LA JUNTA DE ANDALUCÍA</w:t>
      </w:r>
    </w:p>
    <w:p w:rsidR="00446292" w:rsidRDefault="00A31E85">
      <w:pPr>
        <w:jc w:val="both"/>
      </w:pPr>
      <w:r>
        <w:t xml:space="preserve"> </w:t>
      </w:r>
    </w:p>
    <w:p w:rsidR="00446292" w:rsidRDefault="00A31E85">
      <w:pPr>
        <w:jc w:val="both"/>
      </w:pPr>
      <w:r>
        <w:t xml:space="preserve">        </w:t>
      </w:r>
      <w:r>
        <w:tab/>
        <w:t>La coordinación y la participación del profesorado, el seguimien</w:t>
      </w:r>
      <w:r>
        <w:t>to del proyecto, y el registro del mismo se llevará a cabo en la plataforma SÉNECA, además de las evaluaciones del alumnado.</w:t>
      </w:r>
    </w:p>
    <w:p w:rsidR="00446292" w:rsidRDefault="00A31E85">
      <w:pPr>
        <w:jc w:val="both"/>
      </w:pPr>
      <w:r>
        <w:t xml:space="preserve"> </w:t>
      </w:r>
    </w:p>
    <w:p w:rsidR="00446292" w:rsidRDefault="00446292">
      <w:pPr>
        <w:jc w:val="both"/>
      </w:pPr>
    </w:p>
    <w:p w:rsidR="00446292" w:rsidRDefault="00446292">
      <w:pPr>
        <w:jc w:val="both"/>
      </w:pPr>
    </w:p>
    <w:p w:rsidR="00446292" w:rsidRDefault="00446292">
      <w:pPr>
        <w:jc w:val="both"/>
      </w:pPr>
    </w:p>
    <w:p w:rsidR="00446292" w:rsidRDefault="00446292">
      <w:pPr>
        <w:jc w:val="both"/>
      </w:pPr>
    </w:p>
    <w:p w:rsidR="00446292" w:rsidRDefault="00446292">
      <w:pPr>
        <w:jc w:val="both"/>
      </w:pPr>
    </w:p>
    <w:p w:rsidR="00446292" w:rsidRDefault="00A31E85">
      <w:pPr>
        <w:jc w:val="both"/>
      </w:pPr>
      <w:r>
        <w:t xml:space="preserve">5.  DIARIO DE APRENDIZAJE DEL ALUMNADO </w:t>
      </w:r>
    </w:p>
    <w:p w:rsidR="00446292" w:rsidRDefault="00A31E85">
      <w:pPr>
        <w:jc w:val="both"/>
      </w:pPr>
      <w:r>
        <w:lastRenderedPageBreak/>
        <w:t xml:space="preserve"> </w:t>
      </w:r>
    </w:p>
    <w:p w:rsidR="00446292" w:rsidRDefault="00446292">
      <w:pPr>
        <w:jc w:val="both"/>
      </w:pPr>
    </w:p>
    <w:p w:rsidR="00446292" w:rsidRDefault="00A31E85">
      <w:r>
        <w:t>El alumnado en itinerancia realizará un DIARIO DE APRENDIZAJE que irá completando</w:t>
      </w:r>
      <w:r>
        <w:t xml:space="preserve"> en la plataforma MOODLE, de forma que queden registradas las actividades y tareas que se realicen en la empresa colaboradora</w:t>
      </w:r>
    </w:p>
    <w:p w:rsidR="00446292" w:rsidRDefault="00446292"/>
    <w:p w:rsidR="00446292" w:rsidRDefault="00A31E85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CUADERNO DE APRENDIZAJE</w:t>
      </w: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40"/>
      </w:tblGrid>
      <w:tr w:rsidR="00446292">
        <w:trPr>
          <w:trHeight w:val="60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ACTIVIDAD Nº 1 :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MÓDULOS ASOCIADOS:</w:t>
            </w:r>
          </w:p>
        </w:tc>
      </w:tr>
      <w:tr w:rsidR="00446292">
        <w:trPr>
          <w:trHeight w:val="118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CONCRECIÓN DE LA ACTIVIDAD: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DÍAS/ HORAS EMPLEADAS:</w:t>
            </w:r>
          </w:p>
        </w:tc>
      </w:tr>
      <w:tr w:rsidR="00446292">
        <w:trPr>
          <w:trHeight w:val="40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446292">
            <w:pPr>
              <w:rPr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446292">
            <w:pPr>
              <w:rPr>
                <w:b/>
              </w:rPr>
            </w:pPr>
          </w:p>
        </w:tc>
      </w:tr>
      <w:tr w:rsidR="00446292">
        <w:trPr>
          <w:trHeight w:val="36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446292">
            <w:pPr>
              <w:rPr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446292">
            <w:pPr>
              <w:rPr>
                <w:b/>
              </w:rPr>
            </w:pPr>
          </w:p>
        </w:tc>
      </w:tr>
      <w:tr w:rsidR="00446292">
        <w:trPr>
          <w:trHeight w:val="6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446292">
            <w:pPr>
              <w:rPr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446292">
            <w:pPr>
              <w:rPr>
                <w:b/>
              </w:rPr>
            </w:pPr>
          </w:p>
        </w:tc>
      </w:tr>
      <w:tr w:rsidR="00446292">
        <w:trPr>
          <w:trHeight w:val="58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446292">
            <w:pPr>
              <w:rPr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446292">
            <w:pPr>
              <w:rPr>
                <w:b/>
              </w:rPr>
            </w:pPr>
          </w:p>
        </w:tc>
      </w:tr>
      <w:tr w:rsidR="00446292">
        <w:trPr>
          <w:trHeight w:val="48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DESCRIPCIÓN DE LA ACTIVIDAD Y TAREAS REALIZADAS</w:t>
            </w:r>
          </w:p>
        </w:tc>
      </w:tr>
      <w:tr w:rsidR="00446292">
        <w:trPr>
          <w:trHeight w:val="134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48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446292">
        <w:trPr>
          <w:trHeight w:val="98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174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lastRenderedPageBreak/>
              <w:t>PROFESOR RESPONSABLE SEGUIMIENTO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>FDO: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>RESPONSABLE SEGUIMIENTO EMPRESA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6292" w:rsidRDefault="00A31E85">
            <w:pPr>
              <w:rPr>
                <w:b/>
              </w:rPr>
            </w:pPr>
            <w:r>
              <w:rPr>
                <w:b/>
              </w:rPr>
              <w:t>FDO:</w:t>
            </w:r>
          </w:p>
        </w:tc>
      </w:tr>
    </w:tbl>
    <w:p w:rsidR="00446292" w:rsidRDefault="00A31E85">
      <w:pPr>
        <w:rPr>
          <w:b/>
        </w:rPr>
      </w:pPr>
      <w:r>
        <w:rPr>
          <w:b/>
        </w:rPr>
        <w:t xml:space="preserve"> </w:t>
      </w:r>
    </w:p>
    <w:p w:rsidR="00446292" w:rsidRDefault="00446292">
      <w:pPr>
        <w:rPr>
          <w:b/>
        </w:rPr>
      </w:pPr>
    </w:p>
    <w:p w:rsidR="00446292" w:rsidRDefault="00446292">
      <w:pPr>
        <w:rPr>
          <w:b/>
        </w:rPr>
      </w:pPr>
    </w:p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 xml:space="preserve">PROFESORADO </w:t>
      </w:r>
    </w:p>
    <w:p w:rsidR="00446292" w:rsidRDefault="00446292">
      <w:pPr>
        <w:rPr>
          <w:b/>
          <w:highlight w:val="yellow"/>
        </w:rPr>
      </w:pPr>
    </w:p>
    <w:p w:rsidR="00446292" w:rsidRDefault="00A31E85">
      <w:r>
        <w:t>El profesorado que llevará a cabo el proyecto no podemos concretarlo, dado que no se presentará el proyecto.</w:t>
      </w:r>
    </w:p>
    <w:p w:rsidR="00446292" w:rsidRDefault="00446292"/>
    <w:p w:rsidR="00446292" w:rsidRDefault="00A31E85">
      <w:pPr>
        <w:numPr>
          <w:ilvl w:val="0"/>
          <w:numId w:val="1"/>
        </w:numPr>
        <w:rPr>
          <w:b/>
        </w:rPr>
      </w:pPr>
      <w:r>
        <w:rPr>
          <w:b/>
        </w:rPr>
        <w:t>COMPROMISOS</w:t>
      </w:r>
    </w:p>
    <w:p w:rsidR="00446292" w:rsidRDefault="00446292"/>
    <w:p w:rsidR="00446292" w:rsidRDefault="00A31E85">
      <w:r>
        <w:t xml:space="preserve">Se realizarán documentos de compromisos por parte del equipo directivo, de </w:t>
      </w:r>
      <w:proofErr w:type="gramStart"/>
      <w:r>
        <w:t>la empresas</w:t>
      </w:r>
      <w:proofErr w:type="gramEnd"/>
      <w:r>
        <w:t xml:space="preserve"> y del alumnado participante. Para la realizaci</w:t>
      </w:r>
      <w:r>
        <w:t>ón de ellos existen desde la Junta de Andalucía unos modelos que incluiremos en los documentos subidos a Colabora.</w:t>
      </w:r>
    </w:p>
    <w:p w:rsidR="00446292" w:rsidRDefault="00446292">
      <w:pPr>
        <w:rPr>
          <w:b/>
          <w:highlight w:val="yellow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446292">
      <w:pPr>
        <w:rPr>
          <w:b/>
          <w:sz w:val="28"/>
          <w:szCs w:val="28"/>
        </w:rPr>
      </w:pPr>
    </w:p>
    <w:p w:rsidR="00446292" w:rsidRDefault="00A31E85">
      <w:pPr>
        <w:rPr>
          <w:b/>
        </w:rPr>
      </w:pPr>
      <w:r>
        <w:rPr>
          <w:b/>
        </w:rPr>
        <w:t>ANEXO 1</w:t>
      </w:r>
    </w:p>
    <w:p w:rsidR="00446292" w:rsidRDefault="00A31E85">
      <w:pPr>
        <w:rPr>
          <w:b/>
        </w:rPr>
      </w:pPr>
      <w:r>
        <w:rPr>
          <w:b/>
        </w:rPr>
        <w:t xml:space="preserve"> </w:t>
      </w:r>
    </w:p>
    <w:tbl>
      <w:tblPr>
        <w:tblStyle w:val="a3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46292">
        <w:trPr>
          <w:trHeight w:val="10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REUNIÓN CON TUTOR/A LABORAL   Nº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</w:t>
            </w:r>
          </w:p>
        </w:tc>
      </w:tr>
      <w:tr w:rsidR="00446292">
        <w:trPr>
          <w:trHeight w:val="114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spacing w:before="120" w:after="12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LUGAR:</w:t>
            </w:r>
          </w:p>
          <w:p w:rsidR="00446292" w:rsidRDefault="00A31E85">
            <w:pPr>
              <w:spacing w:before="120" w:after="12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FECHA:</w:t>
            </w:r>
          </w:p>
        </w:tc>
      </w:tr>
      <w:tr w:rsidR="00446292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ASISTENTES:</w:t>
            </w:r>
          </w:p>
        </w:tc>
      </w:tr>
      <w:tr w:rsidR="00446292">
        <w:trPr>
          <w:trHeight w:val="154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</w:tc>
      </w:tr>
      <w:tr w:rsidR="00446292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PUNTOS A TRATAR:</w:t>
            </w:r>
          </w:p>
        </w:tc>
      </w:tr>
      <w:tr w:rsidR="00446292">
        <w:trPr>
          <w:trHeight w:val="314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</w:tc>
      </w:tr>
      <w:tr w:rsidR="00446292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ACUERDOS TOMADOS:</w:t>
            </w:r>
          </w:p>
        </w:tc>
      </w:tr>
      <w:tr w:rsidR="00446292">
        <w:trPr>
          <w:trHeight w:val="276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446292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</w:tbl>
    <w:p w:rsidR="00446292" w:rsidRDefault="00446292">
      <w:pPr>
        <w:rPr>
          <w:b/>
        </w:rPr>
      </w:pPr>
    </w:p>
    <w:p w:rsidR="00446292" w:rsidRDefault="00446292">
      <w:pPr>
        <w:rPr>
          <w:b/>
        </w:rPr>
      </w:pPr>
    </w:p>
    <w:p w:rsidR="00446292" w:rsidRDefault="00446292">
      <w:pPr>
        <w:rPr>
          <w:b/>
        </w:rPr>
      </w:pPr>
    </w:p>
    <w:p w:rsidR="00446292" w:rsidRDefault="00A31E85">
      <w:pPr>
        <w:rPr>
          <w:b/>
        </w:rPr>
      </w:pPr>
      <w:r>
        <w:rPr>
          <w:b/>
        </w:rPr>
        <w:t>ANEXO 2</w:t>
      </w:r>
    </w:p>
    <w:p w:rsidR="00446292" w:rsidRDefault="00446292">
      <w:pPr>
        <w:rPr>
          <w:b/>
        </w:rPr>
      </w:pPr>
    </w:p>
    <w:p w:rsidR="00446292" w:rsidRDefault="00A31E85">
      <w:pPr>
        <w:jc w:val="center"/>
        <w:rPr>
          <w:rFonts w:ascii="Verdana" w:eastAsia="Verdana" w:hAnsi="Verdana" w:cs="Verdana"/>
          <w:b/>
          <w:sz w:val="28"/>
          <w:szCs w:val="28"/>
          <w:shd w:val="clear" w:color="auto" w:fill="D99594"/>
        </w:rPr>
      </w:pPr>
      <w:r>
        <w:rPr>
          <w:rFonts w:ascii="Verdana" w:eastAsia="Verdana" w:hAnsi="Verdana" w:cs="Verdana"/>
          <w:b/>
          <w:sz w:val="28"/>
          <w:szCs w:val="28"/>
          <w:shd w:val="clear" w:color="auto" w:fill="D99594"/>
        </w:rPr>
        <w:t>SEGUIMIENTO TELEFÓNICO DEL ALUMNADO EN DUAL</w:t>
      </w:r>
    </w:p>
    <w:p w:rsidR="00446292" w:rsidRDefault="00A31E85">
      <w:pPr>
        <w:spacing w:after="12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ALUMNO/A:</w:t>
      </w:r>
    </w:p>
    <w:tbl>
      <w:tblPr>
        <w:tblStyle w:val="a4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7560"/>
      </w:tblGrid>
      <w:tr w:rsidR="00446292">
        <w:trPr>
          <w:trHeight w:val="56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EMPRESA:                                </w:t>
            </w:r>
            <w:r>
              <w:rPr>
                <w:rFonts w:ascii="Verdana" w:eastAsia="Verdana" w:hAnsi="Verdana" w:cs="Verdana"/>
                <w:b/>
              </w:rPr>
              <w:tab/>
              <w:t>TELÉFONO:</w:t>
            </w:r>
          </w:p>
        </w:tc>
      </w:tr>
      <w:tr w:rsidR="00446292">
        <w:trPr>
          <w:trHeight w:val="56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TUTOR/A LABORAL:</w:t>
            </w:r>
          </w:p>
        </w:tc>
      </w:tr>
      <w:tr w:rsidR="00446292">
        <w:trPr>
          <w:trHeight w:val="56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FECHA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ASUNTO TRATADO</w:t>
            </w:r>
          </w:p>
        </w:tc>
      </w:tr>
      <w:tr w:rsidR="00446292">
        <w:trPr>
          <w:trHeight w:val="68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74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74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74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74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74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74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6292">
        <w:trPr>
          <w:trHeight w:val="74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92" w:rsidRDefault="00A31E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46292" w:rsidRDefault="00446292">
      <w:pPr>
        <w:rPr>
          <w:b/>
        </w:rPr>
      </w:pPr>
    </w:p>
    <w:sectPr w:rsidR="00446292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85" w:rsidRDefault="00A31E85">
      <w:pPr>
        <w:spacing w:line="240" w:lineRule="auto"/>
      </w:pPr>
      <w:r>
        <w:separator/>
      </w:r>
    </w:p>
  </w:endnote>
  <w:endnote w:type="continuationSeparator" w:id="0">
    <w:p w:rsidR="00A31E85" w:rsidRDefault="00A31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85" w:rsidRDefault="00A31E85">
      <w:pPr>
        <w:spacing w:line="240" w:lineRule="auto"/>
      </w:pPr>
      <w:r>
        <w:separator/>
      </w:r>
    </w:p>
  </w:footnote>
  <w:footnote w:type="continuationSeparator" w:id="0">
    <w:p w:rsidR="00A31E85" w:rsidRDefault="00A31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92" w:rsidRDefault="00446292"/>
  <w:p w:rsidR="00446292" w:rsidRDefault="004462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2FAF"/>
    <w:multiLevelType w:val="multilevel"/>
    <w:tmpl w:val="1708C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3B00267"/>
    <w:multiLevelType w:val="multilevel"/>
    <w:tmpl w:val="AB8247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292"/>
    <w:rsid w:val="003A4022"/>
    <w:rsid w:val="00446292"/>
    <w:rsid w:val="00A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psdiesciudaddecoin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4247</Words>
  <Characters>23359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2019-05-28T09:39:00Z</cp:lastPrinted>
  <dcterms:created xsi:type="dcterms:W3CDTF">2019-05-28T09:40:00Z</dcterms:created>
  <dcterms:modified xsi:type="dcterms:W3CDTF">2019-05-28T09:40:00Z</dcterms:modified>
</cp:coreProperties>
</file>