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F9F" w:rsidRPr="00DA36F3" w:rsidRDefault="00026F9F" w:rsidP="00B10F8E">
      <w:pPr>
        <w:spacing w:after="0" w:line="360" w:lineRule="auto"/>
        <w:ind w:firstLine="709"/>
        <w:jc w:val="center"/>
        <w:rPr>
          <w:rFonts w:cs="Times New Roman"/>
          <w:b/>
          <w:sz w:val="24"/>
          <w:u w:val="single"/>
        </w:rPr>
      </w:pPr>
      <w:r w:rsidRPr="00DA36F3">
        <w:rPr>
          <w:rFonts w:cs="Times New Roman"/>
          <w:b/>
          <w:sz w:val="24"/>
          <w:u w:val="single"/>
        </w:rPr>
        <w:t>TEATRO, SOCIEDAD E INCOMUNICACIÓN</w:t>
      </w:r>
    </w:p>
    <w:p w:rsidR="00B75DE1" w:rsidRPr="00DA36F3" w:rsidRDefault="00B75DE1" w:rsidP="00B10F8E">
      <w:pPr>
        <w:spacing w:after="0" w:line="360" w:lineRule="auto"/>
        <w:ind w:firstLine="709"/>
        <w:jc w:val="both"/>
        <w:rPr>
          <w:rFonts w:cs="Times New Roman"/>
          <w:b/>
          <w:sz w:val="24"/>
        </w:rPr>
      </w:pPr>
      <w:r w:rsidRPr="00DA36F3">
        <w:rPr>
          <w:rFonts w:cs="Times New Roman"/>
          <w:b/>
          <w:sz w:val="24"/>
        </w:rPr>
        <w:t>RESUMEN</w:t>
      </w:r>
    </w:p>
    <w:p w:rsidR="00B75DE1" w:rsidRPr="00DA36F3" w:rsidRDefault="00F35B56" w:rsidP="00B10F8E">
      <w:pPr>
        <w:spacing w:after="0" w:line="360" w:lineRule="auto"/>
        <w:ind w:firstLine="709"/>
        <w:jc w:val="both"/>
        <w:rPr>
          <w:rFonts w:cs="Times New Roman"/>
          <w:sz w:val="24"/>
        </w:rPr>
      </w:pPr>
      <w:r w:rsidRPr="00DA36F3">
        <w:rPr>
          <w:rFonts w:cs="Times New Roman"/>
          <w:sz w:val="24"/>
        </w:rPr>
        <w:t>En una sociedad donde cada vez más se tiende a la accesibilidad y a la inmediatez en las relaciones, el fenómeno de la incomunicación impregna uno por uno nuestros vínculos y nuestro medio de expresión más profundo como seres sociales: el arte. En este artículo se hará un recorrido por este concepto tan en boga y por sus efectos y trasvases a través de uno de los medios artísticos que más bebe de la sociedad, a modo de vaso comunicante: el teatro.</w:t>
      </w:r>
    </w:p>
    <w:p w:rsidR="00AD79FC" w:rsidRPr="00DA36F3" w:rsidRDefault="000243E4" w:rsidP="00B10F8E">
      <w:pPr>
        <w:spacing w:after="0" w:line="360" w:lineRule="auto"/>
        <w:rPr>
          <w:rFonts w:eastAsia="Times New Roman" w:cs="Times New Roman"/>
          <w:sz w:val="24"/>
          <w:szCs w:val="24"/>
          <w:lang w:eastAsia="es-ES"/>
        </w:rPr>
      </w:pPr>
      <w:r w:rsidRPr="00DA36F3">
        <w:rPr>
          <w:rFonts w:eastAsia="Times New Roman" w:cs="Times New Roman"/>
          <w:sz w:val="24"/>
          <w:szCs w:val="24"/>
          <w:lang w:eastAsia="es-ES"/>
        </w:rPr>
        <w:t xml:space="preserve">Palabras clave: </w:t>
      </w:r>
      <w:r w:rsidR="00AD79FC" w:rsidRPr="00DA36F3">
        <w:rPr>
          <w:rFonts w:eastAsia="Times New Roman" w:cs="Times New Roman"/>
          <w:sz w:val="24"/>
          <w:szCs w:val="24"/>
          <w:lang w:eastAsia="es-ES"/>
        </w:rPr>
        <w:t xml:space="preserve">Incomunicación; Teatro; </w:t>
      </w:r>
      <w:proofErr w:type="spellStart"/>
      <w:r w:rsidR="00AD79FC" w:rsidRPr="00DA36F3">
        <w:rPr>
          <w:rFonts w:eastAsia="Times New Roman" w:cs="Times New Roman"/>
          <w:sz w:val="24"/>
          <w:szCs w:val="24"/>
          <w:lang w:eastAsia="es-ES"/>
        </w:rPr>
        <w:t>Hipercomunicación</w:t>
      </w:r>
      <w:proofErr w:type="spellEnd"/>
      <w:r w:rsidR="00AD79FC" w:rsidRPr="00DA36F3">
        <w:rPr>
          <w:rFonts w:eastAsia="Times New Roman" w:cs="Times New Roman"/>
          <w:sz w:val="24"/>
          <w:szCs w:val="24"/>
          <w:lang w:eastAsia="es-ES"/>
        </w:rPr>
        <w:t xml:space="preserve">; Sociedad; </w:t>
      </w:r>
      <w:r w:rsidRPr="00DA36F3">
        <w:rPr>
          <w:rFonts w:eastAsia="Times New Roman" w:cs="Times New Roman"/>
          <w:sz w:val="24"/>
          <w:szCs w:val="24"/>
          <w:lang w:eastAsia="es-ES"/>
        </w:rPr>
        <w:t>Soledad</w:t>
      </w:r>
      <w:r w:rsidR="00AD79FC" w:rsidRPr="00DA36F3">
        <w:rPr>
          <w:rFonts w:eastAsia="Times New Roman" w:cs="Times New Roman"/>
          <w:sz w:val="24"/>
          <w:szCs w:val="24"/>
          <w:lang w:eastAsia="es-ES"/>
        </w:rPr>
        <w:t>.</w:t>
      </w:r>
    </w:p>
    <w:p w:rsidR="0038543E" w:rsidRPr="00DA36F3" w:rsidRDefault="0038543E" w:rsidP="00B10F8E">
      <w:pPr>
        <w:spacing w:after="0" w:line="360" w:lineRule="auto"/>
        <w:rPr>
          <w:rFonts w:eastAsia="Times New Roman" w:cs="Times New Roman"/>
          <w:sz w:val="24"/>
          <w:szCs w:val="24"/>
          <w:lang w:eastAsia="es-ES"/>
        </w:rPr>
      </w:pPr>
    </w:p>
    <w:p w:rsidR="00B75DE1" w:rsidRPr="00DA36F3" w:rsidRDefault="00B75DE1" w:rsidP="00B10F8E">
      <w:pPr>
        <w:spacing w:after="0" w:line="360" w:lineRule="auto"/>
        <w:ind w:firstLine="709"/>
        <w:jc w:val="both"/>
        <w:rPr>
          <w:rFonts w:cs="Times New Roman"/>
          <w:b/>
          <w:sz w:val="24"/>
          <w:lang w:val="en-US"/>
        </w:rPr>
      </w:pPr>
      <w:r w:rsidRPr="00DA36F3">
        <w:rPr>
          <w:rFonts w:cs="Times New Roman"/>
          <w:b/>
          <w:sz w:val="24"/>
          <w:lang w:val="en-US"/>
        </w:rPr>
        <w:t>ABSTRACT</w:t>
      </w:r>
    </w:p>
    <w:p w:rsidR="00026F9F" w:rsidRPr="00DA36F3" w:rsidRDefault="00301A33" w:rsidP="00B10F8E">
      <w:pPr>
        <w:spacing w:after="0" w:line="360" w:lineRule="auto"/>
        <w:ind w:firstLine="709"/>
        <w:jc w:val="both"/>
        <w:rPr>
          <w:rFonts w:cs="Times New Roman"/>
          <w:sz w:val="24"/>
          <w:lang w:val="en-US"/>
        </w:rPr>
      </w:pPr>
      <w:r w:rsidRPr="00DA36F3">
        <w:rPr>
          <w:rFonts w:cs="Times New Roman"/>
          <w:sz w:val="24"/>
          <w:lang w:val="en-US"/>
        </w:rPr>
        <w:t xml:space="preserve">In a society where accessibility and immediacy in relationships are increasingly sought, the phenomenon of </w:t>
      </w:r>
      <w:proofErr w:type="spellStart"/>
      <w:r w:rsidR="007D2BE3" w:rsidRPr="00DA36F3">
        <w:rPr>
          <w:rFonts w:cs="Times New Roman"/>
          <w:sz w:val="24"/>
          <w:lang w:val="en-US"/>
        </w:rPr>
        <w:t>miss</w:t>
      </w:r>
      <w:r w:rsidRPr="00DA36F3">
        <w:rPr>
          <w:rFonts w:cs="Times New Roman"/>
          <w:sz w:val="24"/>
          <w:lang w:val="en-US"/>
        </w:rPr>
        <w:t>communication</w:t>
      </w:r>
      <w:proofErr w:type="spellEnd"/>
      <w:r w:rsidRPr="00DA36F3">
        <w:rPr>
          <w:rFonts w:cs="Times New Roman"/>
          <w:sz w:val="24"/>
          <w:lang w:val="en-US"/>
        </w:rPr>
        <w:t xml:space="preserve"> permeates one by one our bonds and our deepest means of expression as social beings: art. I</w:t>
      </w:r>
      <w:r w:rsidR="007D2BE3" w:rsidRPr="00DA36F3">
        <w:rPr>
          <w:rFonts w:cs="Times New Roman"/>
          <w:sz w:val="24"/>
          <w:lang w:val="en-US"/>
        </w:rPr>
        <w:t>n this article there will be a panorama</w:t>
      </w:r>
      <w:r w:rsidRPr="00DA36F3">
        <w:rPr>
          <w:rFonts w:cs="Times New Roman"/>
          <w:sz w:val="24"/>
          <w:lang w:val="en-US"/>
        </w:rPr>
        <w:t xml:space="preserve"> of this concept so in vogue and its effects and transfers through one of the artistic media that most drinks from society, as a communicating vessel: the theater.</w:t>
      </w:r>
    </w:p>
    <w:p w:rsidR="00B75DE1" w:rsidRPr="00DA36F3" w:rsidRDefault="000243E4" w:rsidP="00B10F8E">
      <w:pPr>
        <w:spacing w:after="0" w:line="360" w:lineRule="auto"/>
        <w:jc w:val="both"/>
        <w:rPr>
          <w:rFonts w:cs="Times New Roman"/>
          <w:sz w:val="24"/>
          <w:lang w:val="en-US"/>
        </w:rPr>
      </w:pPr>
      <w:r w:rsidRPr="00DA36F3">
        <w:rPr>
          <w:rFonts w:cs="Times New Roman"/>
          <w:sz w:val="24"/>
          <w:lang w:val="en-US"/>
        </w:rPr>
        <w:t xml:space="preserve">Keywords: Miscommunication; Theater; </w:t>
      </w:r>
      <w:proofErr w:type="spellStart"/>
      <w:r w:rsidRPr="00DA36F3">
        <w:rPr>
          <w:rFonts w:cs="Times New Roman"/>
          <w:sz w:val="24"/>
          <w:lang w:val="en-US"/>
        </w:rPr>
        <w:t>Hypercommunication</w:t>
      </w:r>
      <w:proofErr w:type="spellEnd"/>
      <w:r w:rsidRPr="00DA36F3">
        <w:rPr>
          <w:rFonts w:cs="Times New Roman"/>
          <w:sz w:val="24"/>
          <w:lang w:val="en-US"/>
        </w:rPr>
        <w:t>; Society; Loneliness.</w:t>
      </w:r>
    </w:p>
    <w:p w:rsidR="000A49C3" w:rsidRPr="00DA36F3" w:rsidRDefault="000A49C3" w:rsidP="00B10F8E">
      <w:pPr>
        <w:pStyle w:val="Prrafodelista"/>
        <w:numPr>
          <w:ilvl w:val="0"/>
          <w:numId w:val="1"/>
        </w:numPr>
        <w:spacing w:after="0" w:line="360" w:lineRule="auto"/>
        <w:jc w:val="both"/>
        <w:rPr>
          <w:rFonts w:cs="Times New Roman"/>
          <w:b/>
          <w:sz w:val="24"/>
        </w:rPr>
      </w:pPr>
      <w:r w:rsidRPr="00DA36F3">
        <w:rPr>
          <w:rFonts w:cs="Times New Roman"/>
          <w:b/>
          <w:sz w:val="24"/>
        </w:rPr>
        <w:t>INTRODUCCIÓN</w:t>
      </w:r>
    </w:p>
    <w:p w:rsidR="000A49C3" w:rsidRPr="00DA36F3" w:rsidRDefault="00B944D9" w:rsidP="00B10F8E">
      <w:pPr>
        <w:spacing w:after="0" w:line="360" w:lineRule="auto"/>
        <w:ind w:firstLine="709"/>
        <w:jc w:val="both"/>
        <w:rPr>
          <w:rFonts w:cs="Times New Roman"/>
          <w:sz w:val="24"/>
        </w:rPr>
      </w:pPr>
      <w:r w:rsidRPr="00DA36F3">
        <w:rPr>
          <w:rFonts w:cs="Times New Roman"/>
          <w:sz w:val="24"/>
        </w:rPr>
        <w:t xml:space="preserve">Decía Donald W. </w:t>
      </w:r>
      <w:proofErr w:type="spellStart"/>
      <w:r w:rsidRPr="00DA36F3">
        <w:rPr>
          <w:rFonts w:cs="Times New Roman"/>
          <w:sz w:val="24"/>
        </w:rPr>
        <w:t>Winnicott</w:t>
      </w:r>
      <w:proofErr w:type="spellEnd"/>
      <w:r w:rsidRPr="00DA36F3">
        <w:rPr>
          <w:rFonts w:cs="Times New Roman"/>
          <w:sz w:val="24"/>
        </w:rPr>
        <w:t xml:space="preserve"> que “cada individuo es un aislado en permanente incomunicación, permanentemente desconocido, en realidad no descubierto”, mientras mantenía que “en el centro de cada persona hay un elemento incomunicado, sagrado y merecedor en grado sumo de que se lo preserve” </w:t>
      </w:r>
      <w:r w:rsidR="00E850AC" w:rsidRPr="00DA36F3">
        <w:rPr>
          <w:rFonts w:cs="Times New Roman"/>
          <w:sz w:val="24"/>
        </w:rPr>
        <w:t>(</w:t>
      </w:r>
      <w:proofErr w:type="spellStart"/>
      <w:r w:rsidRPr="00DA36F3">
        <w:rPr>
          <w:rFonts w:cs="Times New Roman"/>
          <w:sz w:val="24"/>
        </w:rPr>
        <w:t>Bareiro</w:t>
      </w:r>
      <w:proofErr w:type="spellEnd"/>
      <w:r w:rsidRPr="00DA36F3">
        <w:rPr>
          <w:rFonts w:cs="Times New Roman"/>
          <w:sz w:val="24"/>
        </w:rPr>
        <w:t xml:space="preserve">, 2011: 47). </w:t>
      </w:r>
      <w:r w:rsidR="009B3C78" w:rsidRPr="00DA36F3">
        <w:rPr>
          <w:rFonts w:cs="Times New Roman"/>
          <w:sz w:val="24"/>
        </w:rPr>
        <w:t xml:space="preserve">Últimamente solemos escuchar el término </w:t>
      </w:r>
      <w:r w:rsidRPr="00DA36F3">
        <w:rPr>
          <w:rFonts w:cs="Times New Roman"/>
          <w:sz w:val="24"/>
        </w:rPr>
        <w:t>incomunicación frecuentemente; y</w:t>
      </w:r>
      <w:r w:rsidR="009B3C78" w:rsidRPr="00DA36F3">
        <w:rPr>
          <w:rFonts w:cs="Times New Roman"/>
          <w:sz w:val="24"/>
        </w:rPr>
        <w:t xml:space="preserve">a sea en los medios o en el día a día, el concepto flota en nuestras relaciones sociales. Pero, ¿a </w:t>
      </w:r>
      <w:r w:rsidR="00E40189" w:rsidRPr="00DA36F3">
        <w:rPr>
          <w:rFonts w:cs="Times New Roman"/>
          <w:sz w:val="24"/>
        </w:rPr>
        <w:t xml:space="preserve">qué nos referimos verdaderamente cuando hablamos de </w:t>
      </w:r>
      <w:r w:rsidR="00DA36F3" w:rsidRPr="00DA36F3">
        <w:rPr>
          <w:rFonts w:cs="Times New Roman"/>
          <w:sz w:val="24"/>
        </w:rPr>
        <w:t>«incomunicación»</w:t>
      </w:r>
      <w:r w:rsidR="00050F10" w:rsidRPr="00DA36F3">
        <w:rPr>
          <w:rFonts w:cs="Times New Roman"/>
          <w:sz w:val="24"/>
        </w:rPr>
        <w:t>?</w:t>
      </w:r>
      <w:r w:rsidR="00E850AC" w:rsidRPr="00DA36F3">
        <w:rPr>
          <w:rFonts w:cs="Times New Roman"/>
          <w:sz w:val="24"/>
        </w:rPr>
        <w:t xml:space="preserve"> </w:t>
      </w:r>
      <w:r w:rsidR="00E40189" w:rsidRPr="00DA36F3">
        <w:rPr>
          <w:rFonts w:cs="Times New Roman"/>
          <w:sz w:val="24"/>
        </w:rPr>
        <w:t xml:space="preserve">¿Es un síntoma punzante de nuestra sociedad actual o meramente un lugar común? </w:t>
      </w:r>
      <w:r w:rsidR="009B3C78" w:rsidRPr="00DA36F3">
        <w:rPr>
          <w:rFonts w:cs="Times New Roman"/>
          <w:sz w:val="24"/>
        </w:rPr>
        <w:t xml:space="preserve">¿Ha acompañado siempre al ser humano, de manera inherente a nuestra existencia, o es algo propio del hoy? </w:t>
      </w:r>
      <w:r w:rsidR="00E40189" w:rsidRPr="00DA36F3">
        <w:rPr>
          <w:rFonts w:cs="Times New Roman"/>
          <w:sz w:val="24"/>
        </w:rPr>
        <w:t>¿Puede el teatro servir como soporte para explicar cuál es su alcance y significación? Es más, ¿qué tiene que ver el teatro con la incomuni</w:t>
      </w:r>
      <w:r w:rsidR="00422315" w:rsidRPr="00DA36F3">
        <w:rPr>
          <w:rFonts w:cs="Times New Roman"/>
          <w:sz w:val="24"/>
        </w:rPr>
        <w:t xml:space="preserve">cación? A todas estas preguntas, junto a </w:t>
      </w:r>
      <w:r w:rsidR="009B3C78" w:rsidRPr="00DA36F3">
        <w:rPr>
          <w:rFonts w:cs="Times New Roman"/>
          <w:sz w:val="24"/>
        </w:rPr>
        <w:t xml:space="preserve">muchas </w:t>
      </w:r>
      <w:r w:rsidR="00422315" w:rsidRPr="00DA36F3">
        <w:rPr>
          <w:rFonts w:cs="Times New Roman"/>
          <w:sz w:val="24"/>
        </w:rPr>
        <w:t>otras, se trata de responder en la tesis doctoral recientemente defendida</w:t>
      </w:r>
      <w:r w:rsidR="009B3C78" w:rsidRPr="00DA36F3">
        <w:rPr>
          <w:rFonts w:cs="Times New Roman"/>
          <w:sz w:val="24"/>
        </w:rPr>
        <w:t xml:space="preserve"> </w:t>
      </w:r>
      <w:r w:rsidR="00422315" w:rsidRPr="00DA36F3">
        <w:rPr>
          <w:rFonts w:cs="Times New Roman"/>
          <w:sz w:val="24"/>
        </w:rPr>
        <w:t xml:space="preserve">de quien escribe estas líneas: </w:t>
      </w:r>
      <w:r w:rsidR="00422315" w:rsidRPr="00DA36F3">
        <w:rPr>
          <w:rFonts w:cs="Times New Roman"/>
          <w:i/>
          <w:sz w:val="24"/>
        </w:rPr>
        <w:t>El concepto de incomunicación en el teatro como espejo de la sociedad</w:t>
      </w:r>
      <w:r w:rsidR="00422315" w:rsidRPr="00DA36F3">
        <w:rPr>
          <w:rFonts w:cs="Times New Roman"/>
          <w:sz w:val="24"/>
        </w:rPr>
        <w:t xml:space="preserve"> (</w:t>
      </w:r>
      <w:r w:rsidR="009B3C78" w:rsidRPr="00DA36F3">
        <w:rPr>
          <w:rFonts w:cs="Times New Roman"/>
          <w:sz w:val="24"/>
        </w:rPr>
        <w:t xml:space="preserve">Butrón Ibáñez, </w:t>
      </w:r>
      <w:r w:rsidR="00422315" w:rsidRPr="00DA36F3">
        <w:rPr>
          <w:rFonts w:cs="Times New Roman"/>
          <w:sz w:val="24"/>
        </w:rPr>
        <w:t xml:space="preserve">2018). </w:t>
      </w:r>
      <w:r w:rsidR="00D37293" w:rsidRPr="00DA36F3">
        <w:rPr>
          <w:rFonts w:cs="Times New Roman"/>
          <w:sz w:val="24"/>
        </w:rPr>
        <w:t>En las siguientes líneas</w:t>
      </w:r>
      <w:r w:rsidR="00422315" w:rsidRPr="00DA36F3">
        <w:rPr>
          <w:rFonts w:cs="Times New Roman"/>
          <w:sz w:val="24"/>
        </w:rPr>
        <w:t xml:space="preserve">, </w:t>
      </w:r>
      <w:r w:rsidR="00C877FB" w:rsidRPr="00DA36F3">
        <w:rPr>
          <w:rFonts w:cs="Times New Roman"/>
          <w:sz w:val="24"/>
        </w:rPr>
        <w:lastRenderedPageBreak/>
        <w:t>en la medida de lo posible,</w:t>
      </w:r>
      <w:r w:rsidR="00E40189" w:rsidRPr="00DA36F3">
        <w:rPr>
          <w:rFonts w:cs="Times New Roman"/>
          <w:sz w:val="24"/>
        </w:rPr>
        <w:t xml:space="preserve"> </w:t>
      </w:r>
      <w:r w:rsidR="00422315" w:rsidRPr="00DA36F3">
        <w:rPr>
          <w:rFonts w:cs="Times New Roman"/>
          <w:sz w:val="24"/>
        </w:rPr>
        <w:t xml:space="preserve">trataremos de responder </w:t>
      </w:r>
      <w:r w:rsidR="009B3C78" w:rsidRPr="00DA36F3">
        <w:rPr>
          <w:rFonts w:cs="Times New Roman"/>
          <w:sz w:val="24"/>
        </w:rPr>
        <w:t xml:space="preserve">sintéticamente </w:t>
      </w:r>
      <w:r w:rsidR="00422315" w:rsidRPr="00DA36F3">
        <w:rPr>
          <w:rFonts w:cs="Times New Roman"/>
          <w:sz w:val="24"/>
        </w:rPr>
        <w:t>a las mismas</w:t>
      </w:r>
      <w:r w:rsidR="009B3C78" w:rsidRPr="00DA36F3">
        <w:rPr>
          <w:rFonts w:cs="Times New Roman"/>
          <w:sz w:val="24"/>
        </w:rPr>
        <w:t>,</w:t>
      </w:r>
      <w:r w:rsidR="00C877FB" w:rsidRPr="00DA36F3">
        <w:rPr>
          <w:rFonts w:cs="Times New Roman"/>
          <w:sz w:val="24"/>
        </w:rPr>
        <w:t xml:space="preserve"> teniendo en cuenta la preocupación e interés creciente </w:t>
      </w:r>
      <w:r w:rsidR="005C6AA5" w:rsidRPr="00DA36F3">
        <w:rPr>
          <w:rFonts w:cs="Times New Roman"/>
          <w:sz w:val="24"/>
        </w:rPr>
        <w:t>que det</w:t>
      </w:r>
      <w:r w:rsidR="000775A7" w:rsidRPr="00DA36F3">
        <w:rPr>
          <w:rFonts w:cs="Times New Roman"/>
          <w:sz w:val="24"/>
        </w:rPr>
        <w:t xml:space="preserve">ectamos acerca de este fenómeno; y mucho más hoy, </w:t>
      </w:r>
      <w:r w:rsidR="009B3C78" w:rsidRPr="00DA36F3">
        <w:rPr>
          <w:rFonts w:cs="Times New Roman"/>
          <w:sz w:val="24"/>
        </w:rPr>
        <w:t xml:space="preserve">cuando </w:t>
      </w:r>
      <w:r w:rsidR="000775A7" w:rsidRPr="00DA36F3">
        <w:rPr>
          <w:rFonts w:cs="Times New Roman"/>
          <w:sz w:val="24"/>
        </w:rPr>
        <w:t xml:space="preserve">nos encontramos en </w:t>
      </w:r>
      <w:r w:rsidR="009B3C78" w:rsidRPr="00DA36F3">
        <w:rPr>
          <w:rFonts w:cs="Times New Roman"/>
          <w:sz w:val="24"/>
        </w:rPr>
        <w:t xml:space="preserve">ese momento que podemos calificar de </w:t>
      </w:r>
      <w:r w:rsidR="00DA36F3" w:rsidRPr="00DA36F3">
        <w:rPr>
          <w:rFonts w:cs="Times New Roman"/>
          <w:sz w:val="24"/>
        </w:rPr>
        <w:t xml:space="preserve">«era de la </w:t>
      </w:r>
      <w:proofErr w:type="spellStart"/>
      <w:r w:rsidR="00DA36F3" w:rsidRPr="00DA36F3">
        <w:rPr>
          <w:rFonts w:cs="Times New Roman"/>
          <w:sz w:val="24"/>
        </w:rPr>
        <w:t>hipercomunicación</w:t>
      </w:r>
      <w:proofErr w:type="spellEnd"/>
      <w:r w:rsidR="00DA36F3" w:rsidRPr="00DA36F3">
        <w:rPr>
          <w:rFonts w:cs="Times New Roman"/>
          <w:sz w:val="24"/>
        </w:rPr>
        <w:t>»</w:t>
      </w:r>
      <w:r w:rsidR="000775A7" w:rsidRPr="00DA36F3">
        <w:rPr>
          <w:rFonts w:cs="Times New Roman"/>
          <w:sz w:val="24"/>
        </w:rPr>
        <w:t>.</w:t>
      </w:r>
    </w:p>
    <w:p w:rsidR="00865F18" w:rsidRPr="00DA36F3" w:rsidRDefault="00865F18" w:rsidP="00B10F8E">
      <w:pPr>
        <w:spacing w:after="0" w:line="360" w:lineRule="auto"/>
        <w:ind w:firstLine="709"/>
        <w:jc w:val="both"/>
        <w:rPr>
          <w:rFonts w:cs="Times New Roman"/>
          <w:sz w:val="24"/>
        </w:rPr>
      </w:pPr>
      <w:r w:rsidRPr="00DA36F3">
        <w:rPr>
          <w:rFonts w:cs="Times New Roman"/>
          <w:sz w:val="24"/>
        </w:rPr>
        <w:t>Ya desde el inicio de nuestra existencia como seres humanos, incluso desde las pinturas prehistóricas, nuestra especie ha intentado comunicarse, construyendo y creciendo en relación con el resto</w:t>
      </w:r>
      <w:r w:rsidR="00E850AC" w:rsidRPr="00DA36F3">
        <w:rPr>
          <w:rFonts w:cs="Times New Roman"/>
          <w:sz w:val="24"/>
        </w:rPr>
        <w:t xml:space="preserve">; </w:t>
      </w:r>
      <w:r w:rsidRPr="00DA36F3">
        <w:rPr>
          <w:rFonts w:cs="Times New Roman"/>
          <w:sz w:val="24"/>
        </w:rPr>
        <w:t>o lo que es lo mismo, en sociedad, y percibiendo esto como una manera de progresar en arm</w:t>
      </w:r>
      <w:r w:rsidR="00B559FE" w:rsidRPr="00DA36F3">
        <w:rPr>
          <w:rFonts w:cs="Times New Roman"/>
          <w:sz w:val="24"/>
        </w:rPr>
        <w:t>ónica</w:t>
      </w:r>
      <w:r w:rsidRPr="00DA36F3">
        <w:rPr>
          <w:rFonts w:cs="Times New Roman"/>
          <w:sz w:val="24"/>
        </w:rPr>
        <w:t xml:space="preserve"> y cadente consonancia. No obstante, tal y como ocurre con la cruz y el anverso de una moneda, también desde nuestra aparición hemos soportado contrariedades para comunicarnos, hemos confrontado y discrepado sin otear una solución, un atisbo de comprensión, ya fuera p</w:t>
      </w:r>
      <w:r w:rsidR="00646F96" w:rsidRPr="00DA36F3">
        <w:rPr>
          <w:rFonts w:cs="Times New Roman"/>
          <w:sz w:val="24"/>
        </w:rPr>
        <w:t xml:space="preserve">or pura imposibilidad o por carencia de voluntad, por lo que hemos optado por la destrucción como manera de progresar </w:t>
      </w:r>
      <w:r w:rsidR="00646F96" w:rsidRPr="00DA36F3">
        <w:rPr>
          <w:rFonts w:cs="Times New Roman"/>
          <w:i/>
          <w:sz w:val="24"/>
        </w:rPr>
        <w:t>sobre</w:t>
      </w:r>
      <w:r w:rsidR="00646F96" w:rsidRPr="00DA36F3">
        <w:rPr>
          <w:rFonts w:cs="Times New Roman"/>
          <w:sz w:val="24"/>
        </w:rPr>
        <w:t xml:space="preserve"> el otro. Comunicarnos y relacionarnos, dado que somos seres sociales, se postula como </w:t>
      </w:r>
      <w:r w:rsidR="00B559FE" w:rsidRPr="00DA36F3">
        <w:rPr>
          <w:rFonts w:cs="Times New Roman"/>
          <w:sz w:val="24"/>
        </w:rPr>
        <w:t>una necesidad a la que se opone</w:t>
      </w:r>
      <w:r w:rsidR="00050F10" w:rsidRPr="00DA36F3">
        <w:rPr>
          <w:rFonts w:cs="Times New Roman"/>
          <w:sz w:val="24"/>
        </w:rPr>
        <w:t>n</w:t>
      </w:r>
      <w:r w:rsidR="00B559FE" w:rsidRPr="00DA36F3">
        <w:rPr>
          <w:rFonts w:cs="Times New Roman"/>
          <w:sz w:val="24"/>
        </w:rPr>
        <w:t xml:space="preserve"> nuestras complicaciones para lograrlo, para sortear las barreras al expresarnos y tratar de ser comprendidos por los demás, por los otros; es decir, el ser humano ha encarado perennemente ese problema que, de forma genérica, calificamos como incomunicación, por lo que es preciso profundizar y continuar investigando acerca de esto</w:t>
      </w:r>
      <w:r w:rsidR="004B47B5" w:rsidRPr="00DA36F3">
        <w:rPr>
          <w:rFonts w:cs="Times New Roman"/>
          <w:sz w:val="24"/>
        </w:rPr>
        <w:t xml:space="preserve">. Pero es prioritario hacerlo sin caer en trivialidades, </w:t>
      </w:r>
      <w:r w:rsidR="00A96320" w:rsidRPr="00DA36F3">
        <w:rPr>
          <w:rFonts w:cs="Times New Roman"/>
          <w:sz w:val="24"/>
        </w:rPr>
        <w:t xml:space="preserve">sin perdernos </w:t>
      </w:r>
      <w:r w:rsidR="004B47B5" w:rsidRPr="00DA36F3">
        <w:rPr>
          <w:rFonts w:cs="Times New Roman"/>
          <w:sz w:val="24"/>
        </w:rPr>
        <w:t xml:space="preserve">en análisis superficiales  y complacientes, para así distinguir </w:t>
      </w:r>
      <w:r w:rsidR="00A96320" w:rsidRPr="00DA36F3">
        <w:rPr>
          <w:rFonts w:cs="Times New Roman"/>
          <w:sz w:val="24"/>
        </w:rPr>
        <w:t>el calado de esta problemática; las causas de la incomunicación, tanto en el hoy día como a lo largo de nuestra historia; escrutar todo aquello que conecta este fenómeno con la sociedad; y buscar sendas vías para esquivar y aliviar la incomunicación planteada. Y para ello</w:t>
      </w:r>
      <w:r w:rsidR="0095042A" w:rsidRPr="00DA36F3">
        <w:rPr>
          <w:rFonts w:cs="Times New Roman"/>
          <w:sz w:val="24"/>
        </w:rPr>
        <w:t>,</w:t>
      </w:r>
      <w:r w:rsidR="00A96320" w:rsidRPr="00DA36F3">
        <w:rPr>
          <w:rFonts w:cs="Times New Roman"/>
          <w:sz w:val="24"/>
        </w:rPr>
        <w:t xml:space="preserve"> proponemos establecer relaciones y comparativas claras</w:t>
      </w:r>
      <w:r w:rsidR="00EF3E8C" w:rsidRPr="00DA36F3">
        <w:rPr>
          <w:rFonts w:cs="Times New Roman"/>
          <w:sz w:val="24"/>
        </w:rPr>
        <w:t xml:space="preserve"> y extrapolables </w:t>
      </w:r>
      <w:r w:rsidR="00A96320" w:rsidRPr="00DA36F3">
        <w:rPr>
          <w:rFonts w:cs="Times New Roman"/>
          <w:sz w:val="24"/>
        </w:rPr>
        <w:t>entre la sociedad y el teatro como forma de análisis.</w:t>
      </w:r>
    </w:p>
    <w:p w:rsidR="000A49C3" w:rsidRPr="00DA36F3" w:rsidRDefault="000A49C3" w:rsidP="00B10F8E">
      <w:pPr>
        <w:pStyle w:val="Prrafodelista"/>
        <w:numPr>
          <w:ilvl w:val="0"/>
          <w:numId w:val="1"/>
        </w:numPr>
        <w:spacing w:after="0" w:line="360" w:lineRule="auto"/>
        <w:jc w:val="both"/>
        <w:rPr>
          <w:rFonts w:cs="Times New Roman"/>
          <w:b/>
          <w:sz w:val="24"/>
        </w:rPr>
      </w:pPr>
      <w:r w:rsidRPr="00DA36F3">
        <w:rPr>
          <w:rFonts w:cs="Times New Roman"/>
          <w:b/>
          <w:sz w:val="24"/>
        </w:rPr>
        <w:t>EL CONCEPTO DE INCOMUNICACIÓN</w:t>
      </w:r>
    </w:p>
    <w:p w:rsidR="00E850AC" w:rsidRPr="00DA36F3" w:rsidRDefault="0095042A" w:rsidP="00E850AC">
      <w:pPr>
        <w:spacing w:after="0" w:line="360" w:lineRule="auto"/>
        <w:ind w:firstLine="709"/>
        <w:jc w:val="both"/>
        <w:rPr>
          <w:rFonts w:cs="Times New Roman"/>
          <w:sz w:val="24"/>
          <w:szCs w:val="24"/>
        </w:rPr>
      </w:pPr>
      <w:r w:rsidRPr="00DA36F3">
        <w:rPr>
          <w:rFonts w:cs="Times New Roman"/>
          <w:sz w:val="24"/>
          <w:szCs w:val="24"/>
        </w:rPr>
        <w:t xml:space="preserve">Alcanzar </w:t>
      </w:r>
      <w:r w:rsidR="00865F18" w:rsidRPr="00DA36F3">
        <w:rPr>
          <w:rFonts w:cs="Times New Roman"/>
          <w:sz w:val="24"/>
          <w:szCs w:val="24"/>
        </w:rPr>
        <w:t xml:space="preserve">una definición global </w:t>
      </w:r>
      <w:r w:rsidRPr="00DA36F3">
        <w:rPr>
          <w:rFonts w:cs="Times New Roman"/>
          <w:sz w:val="24"/>
          <w:szCs w:val="24"/>
        </w:rPr>
        <w:t xml:space="preserve">que explique el concepto de incomunicación es una tarea ardua, puesto que el fenómeno no puede </w:t>
      </w:r>
      <w:r w:rsidR="00B944D9" w:rsidRPr="00DA36F3">
        <w:rPr>
          <w:rFonts w:cs="Times New Roman"/>
          <w:sz w:val="24"/>
          <w:szCs w:val="24"/>
        </w:rPr>
        <w:t xml:space="preserve">ni debe </w:t>
      </w:r>
      <w:r w:rsidRPr="00DA36F3">
        <w:rPr>
          <w:rFonts w:cs="Times New Roman"/>
          <w:sz w:val="24"/>
          <w:szCs w:val="24"/>
        </w:rPr>
        <w:t>ser observado únicamente desde un punto de vista comunicológico</w:t>
      </w:r>
      <w:r w:rsidR="00E850AC" w:rsidRPr="00DA36F3">
        <w:rPr>
          <w:rFonts w:cs="Times New Roman"/>
          <w:sz w:val="24"/>
          <w:szCs w:val="24"/>
        </w:rPr>
        <w:t xml:space="preserve"> </w:t>
      </w:r>
      <w:r w:rsidRPr="00DA36F3">
        <w:rPr>
          <w:rFonts w:cs="Times New Roman"/>
          <w:sz w:val="24"/>
          <w:szCs w:val="24"/>
        </w:rPr>
        <w:t>o filológico, sino también filosófico, psicológico, sociológico y</w:t>
      </w:r>
      <w:r w:rsidR="00123286" w:rsidRPr="00DA36F3">
        <w:rPr>
          <w:rFonts w:cs="Times New Roman"/>
          <w:sz w:val="24"/>
          <w:szCs w:val="24"/>
        </w:rPr>
        <w:t>, creemos, dadas sus estrechas vinculaciones, también artística y, en concreto, teatral.</w:t>
      </w:r>
      <w:r w:rsidR="00865F18" w:rsidRPr="00DA36F3">
        <w:rPr>
          <w:rFonts w:cs="Times New Roman"/>
          <w:sz w:val="24"/>
          <w:szCs w:val="24"/>
        </w:rPr>
        <w:t xml:space="preserve"> </w:t>
      </w:r>
      <w:r w:rsidR="006B4D88" w:rsidRPr="00DA36F3">
        <w:rPr>
          <w:rFonts w:cs="Times New Roman"/>
          <w:sz w:val="24"/>
          <w:szCs w:val="24"/>
        </w:rPr>
        <w:t xml:space="preserve">Basándonos en los postulados del psiquiatra Castilla </w:t>
      </w:r>
      <w:r w:rsidR="006B4D88" w:rsidRPr="00DA36F3">
        <w:rPr>
          <w:rFonts w:cs="Times New Roman"/>
          <w:sz w:val="24"/>
          <w:szCs w:val="24"/>
        </w:rPr>
        <w:lastRenderedPageBreak/>
        <w:t>del Pino</w:t>
      </w:r>
      <w:r w:rsidR="00817E2E" w:rsidRPr="00DA36F3">
        <w:rPr>
          <w:rFonts w:cs="Times New Roman"/>
          <w:sz w:val="24"/>
          <w:szCs w:val="24"/>
        </w:rPr>
        <w:t xml:space="preserve"> (1989)</w:t>
      </w:r>
      <w:r w:rsidR="006B4D88" w:rsidRPr="00DA36F3">
        <w:rPr>
          <w:rFonts w:cs="Times New Roman"/>
          <w:sz w:val="24"/>
          <w:szCs w:val="24"/>
        </w:rPr>
        <w:t xml:space="preserve">, de los filólogos </w:t>
      </w:r>
      <w:proofErr w:type="spellStart"/>
      <w:r w:rsidR="006B4D88" w:rsidRPr="00DA36F3">
        <w:rPr>
          <w:rFonts w:cs="Times New Roman"/>
          <w:sz w:val="24"/>
          <w:szCs w:val="24"/>
        </w:rPr>
        <w:t>Piñuel</w:t>
      </w:r>
      <w:proofErr w:type="spellEnd"/>
      <w:r w:rsidR="006B4D88" w:rsidRPr="00DA36F3">
        <w:rPr>
          <w:rFonts w:cs="Times New Roman"/>
          <w:sz w:val="24"/>
          <w:szCs w:val="24"/>
        </w:rPr>
        <w:t xml:space="preserve"> y Lozano</w:t>
      </w:r>
      <w:r w:rsidR="00817E2E" w:rsidRPr="00DA36F3">
        <w:rPr>
          <w:rFonts w:cs="Times New Roman"/>
          <w:sz w:val="24"/>
          <w:szCs w:val="24"/>
        </w:rPr>
        <w:t xml:space="preserve"> (2006)</w:t>
      </w:r>
      <w:r w:rsidR="006B4D88" w:rsidRPr="00DA36F3">
        <w:rPr>
          <w:rFonts w:cs="Times New Roman"/>
          <w:sz w:val="24"/>
          <w:szCs w:val="24"/>
        </w:rPr>
        <w:t xml:space="preserve">, </w:t>
      </w:r>
      <w:r w:rsidR="00817E2E" w:rsidRPr="00DA36F3">
        <w:rPr>
          <w:rFonts w:cs="Times New Roman"/>
          <w:sz w:val="24"/>
          <w:szCs w:val="24"/>
        </w:rPr>
        <w:t xml:space="preserve">del filósofo Sartre (2009), y </w:t>
      </w:r>
      <w:r w:rsidR="006B4D88" w:rsidRPr="00DA36F3">
        <w:rPr>
          <w:rFonts w:cs="Times New Roman"/>
          <w:sz w:val="24"/>
          <w:szCs w:val="24"/>
        </w:rPr>
        <w:t xml:space="preserve">de la comunicóloga </w:t>
      </w:r>
      <w:proofErr w:type="spellStart"/>
      <w:r w:rsidR="006B4D88" w:rsidRPr="00DA36F3">
        <w:rPr>
          <w:rFonts w:cs="Times New Roman"/>
          <w:sz w:val="24"/>
          <w:szCs w:val="24"/>
        </w:rPr>
        <w:t>Romeu</w:t>
      </w:r>
      <w:proofErr w:type="spellEnd"/>
      <w:r w:rsidR="006B4D88" w:rsidRPr="00DA36F3">
        <w:rPr>
          <w:rFonts w:cs="Times New Roman"/>
          <w:sz w:val="24"/>
          <w:szCs w:val="24"/>
        </w:rPr>
        <w:t xml:space="preserve"> </w:t>
      </w:r>
      <w:proofErr w:type="spellStart"/>
      <w:r w:rsidR="006B4D88" w:rsidRPr="00DA36F3">
        <w:rPr>
          <w:rFonts w:cs="Times New Roman"/>
          <w:sz w:val="24"/>
          <w:szCs w:val="24"/>
        </w:rPr>
        <w:t>Aldaya</w:t>
      </w:r>
      <w:proofErr w:type="spellEnd"/>
      <w:r w:rsidR="00817E2E" w:rsidRPr="00DA36F3">
        <w:rPr>
          <w:rFonts w:cs="Times New Roman"/>
          <w:sz w:val="24"/>
          <w:szCs w:val="24"/>
        </w:rPr>
        <w:t xml:space="preserve"> (2013)</w:t>
      </w:r>
      <w:r w:rsidR="005D13A3" w:rsidRPr="00DA36F3">
        <w:rPr>
          <w:rFonts w:cs="Times New Roman"/>
          <w:sz w:val="24"/>
          <w:szCs w:val="24"/>
        </w:rPr>
        <w:t>,</w:t>
      </w:r>
      <w:r w:rsidR="00817E2E" w:rsidRPr="00DA36F3">
        <w:rPr>
          <w:rFonts w:cs="Times New Roman"/>
          <w:sz w:val="24"/>
          <w:szCs w:val="24"/>
        </w:rPr>
        <w:t xml:space="preserve"> entre otros</w:t>
      </w:r>
      <w:r w:rsidR="00B944D9" w:rsidRPr="00DA36F3">
        <w:rPr>
          <w:rFonts w:cs="Times New Roman"/>
          <w:sz w:val="24"/>
          <w:szCs w:val="24"/>
        </w:rPr>
        <w:t xml:space="preserve"> teóricos</w:t>
      </w:r>
      <w:r w:rsidR="00817E2E" w:rsidRPr="00DA36F3">
        <w:rPr>
          <w:rFonts w:cs="Times New Roman"/>
          <w:sz w:val="24"/>
          <w:szCs w:val="24"/>
        </w:rPr>
        <w:t>,</w:t>
      </w:r>
      <w:r w:rsidR="00E850AC" w:rsidRPr="00DA36F3">
        <w:rPr>
          <w:rFonts w:cs="Times New Roman"/>
          <w:sz w:val="24"/>
          <w:szCs w:val="24"/>
        </w:rPr>
        <w:t xml:space="preserve"> podemos acordar que:</w:t>
      </w:r>
    </w:p>
    <w:p w:rsidR="000A49C3" w:rsidRPr="00DA36F3" w:rsidRDefault="00923C05" w:rsidP="00050F10">
      <w:pPr>
        <w:spacing w:after="0" w:line="240" w:lineRule="auto"/>
        <w:ind w:left="567"/>
        <w:jc w:val="both"/>
        <w:rPr>
          <w:rFonts w:cs="Times New Roman"/>
          <w:sz w:val="24"/>
          <w:szCs w:val="24"/>
        </w:rPr>
      </w:pPr>
      <w:proofErr w:type="gramStart"/>
      <w:r w:rsidRPr="00DA36F3">
        <w:rPr>
          <w:rFonts w:cs="Times New Roman"/>
          <w:sz w:val="24"/>
          <w:szCs w:val="24"/>
        </w:rPr>
        <w:t>la</w:t>
      </w:r>
      <w:proofErr w:type="gramEnd"/>
      <w:r w:rsidR="00865F18" w:rsidRPr="00DA36F3">
        <w:rPr>
          <w:rFonts w:cs="Times New Roman"/>
          <w:sz w:val="24"/>
          <w:szCs w:val="24"/>
        </w:rPr>
        <w:t xml:space="preserve"> incomunicación es un hecho inherente a la comunicación, en el cual el emisor no logra sino transmitir parcialmente o de forma adulterada la información que desea comunicar al receptor por causa de una irregularidad en el proceso comunicativo; una irregularidad en la que la imperfección de las relaciones sociales humanas, derivadas de sendas barreras psicológicas, ejercen una significativa y decisiva influencia</w:t>
      </w:r>
      <w:r w:rsidR="001253A4" w:rsidRPr="00DA36F3">
        <w:rPr>
          <w:rFonts w:cs="Times New Roman"/>
          <w:sz w:val="24"/>
          <w:szCs w:val="24"/>
        </w:rPr>
        <w:t xml:space="preserve"> (Butrón</w:t>
      </w:r>
      <w:r w:rsidR="00A21279" w:rsidRPr="00DA36F3">
        <w:rPr>
          <w:rFonts w:cs="Times New Roman"/>
          <w:sz w:val="24"/>
          <w:szCs w:val="24"/>
        </w:rPr>
        <w:t xml:space="preserve"> Ibáñez</w:t>
      </w:r>
      <w:r w:rsidR="001253A4" w:rsidRPr="00DA36F3">
        <w:rPr>
          <w:rFonts w:cs="Times New Roman"/>
          <w:sz w:val="24"/>
          <w:szCs w:val="24"/>
        </w:rPr>
        <w:t>, 2018)</w:t>
      </w:r>
      <w:r w:rsidR="005D13A3" w:rsidRPr="00DA36F3">
        <w:rPr>
          <w:rFonts w:cs="Times New Roman"/>
          <w:sz w:val="24"/>
          <w:szCs w:val="24"/>
        </w:rPr>
        <w:t>.</w:t>
      </w:r>
    </w:p>
    <w:p w:rsidR="00050F10" w:rsidRPr="00DA36F3" w:rsidRDefault="00050F10" w:rsidP="00050F10">
      <w:pPr>
        <w:spacing w:after="0" w:line="240" w:lineRule="auto"/>
        <w:ind w:left="567"/>
        <w:jc w:val="both"/>
        <w:rPr>
          <w:rFonts w:cs="Times New Roman"/>
          <w:sz w:val="24"/>
          <w:szCs w:val="24"/>
        </w:rPr>
      </w:pPr>
    </w:p>
    <w:p w:rsidR="00FC324C" w:rsidRPr="00DA36F3" w:rsidRDefault="00B04D59" w:rsidP="00B10F8E">
      <w:pPr>
        <w:widowControl w:val="0"/>
        <w:autoSpaceDE w:val="0"/>
        <w:autoSpaceDN w:val="0"/>
        <w:adjustRightInd w:val="0"/>
        <w:spacing w:after="0" w:line="360" w:lineRule="auto"/>
        <w:ind w:firstLine="709"/>
        <w:jc w:val="both"/>
        <w:rPr>
          <w:rFonts w:cs="Times New Roman"/>
          <w:sz w:val="24"/>
          <w:szCs w:val="24"/>
        </w:rPr>
      </w:pPr>
      <w:r w:rsidRPr="00DA36F3">
        <w:rPr>
          <w:rFonts w:cs="Times New Roman"/>
          <w:sz w:val="24"/>
          <w:szCs w:val="24"/>
        </w:rPr>
        <w:t>Para apuntalar esta definición, e</w:t>
      </w:r>
      <w:r w:rsidR="00C877FB" w:rsidRPr="00DA36F3">
        <w:rPr>
          <w:rFonts w:cs="Times New Roman"/>
          <w:sz w:val="24"/>
          <w:szCs w:val="24"/>
        </w:rPr>
        <w:t>s importante</w:t>
      </w:r>
      <w:r w:rsidR="00ED4FCA" w:rsidRPr="00DA36F3">
        <w:rPr>
          <w:rFonts w:cs="Times New Roman"/>
          <w:sz w:val="24"/>
          <w:szCs w:val="24"/>
        </w:rPr>
        <w:t xml:space="preserve"> distinguir si hablamos de ausencia o de parcialidad cuando nos referimos a la incomunicación:</w:t>
      </w:r>
      <w:r w:rsidR="00231741" w:rsidRPr="00DA36F3">
        <w:rPr>
          <w:rFonts w:cs="Times New Roman"/>
          <w:sz w:val="24"/>
          <w:szCs w:val="24"/>
        </w:rPr>
        <w:t xml:space="preserve"> una mirada somera nos lleva a pensar, dada la etimología de la palabra, que el fenómeno supone la negación de la comunicación, la no-comunicación o</w:t>
      </w:r>
      <w:r w:rsidR="00B944D9" w:rsidRPr="00DA36F3">
        <w:rPr>
          <w:rFonts w:cs="Times New Roman"/>
          <w:sz w:val="24"/>
          <w:szCs w:val="24"/>
        </w:rPr>
        <w:t>,</w:t>
      </w:r>
      <w:r w:rsidR="00231741" w:rsidRPr="00DA36F3">
        <w:rPr>
          <w:rFonts w:cs="Times New Roman"/>
          <w:sz w:val="24"/>
          <w:szCs w:val="24"/>
        </w:rPr>
        <w:t xml:space="preserve"> dicho de otro modo, su</w:t>
      </w:r>
      <w:r w:rsidR="00B944D9" w:rsidRPr="00DA36F3">
        <w:rPr>
          <w:rFonts w:cs="Times New Roman"/>
          <w:sz w:val="24"/>
          <w:szCs w:val="24"/>
        </w:rPr>
        <w:t xml:space="preserve"> profunda</w:t>
      </w:r>
      <w:r w:rsidR="00231741" w:rsidRPr="00DA36F3">
        <w:rPr>
          <w:rFonts w:cs="Times New Roman"/>
          <w:sz w:val="24"/>
          <w:szCs w:val="24"/>
        </w:rPr>
        <w:t xml:space="preserve"> falta o ausencia plena. Sin embargo, para clarificar el debate, debemos preguntarnos: ¿es posible no comunicar ningún mensaje</w:t>
      </w:r>
      <w:r w:rsidR="00B944D9" w:rsidRPr="00DA36F3">
        <w:rPr>
          <w:rFonts w:cs="Times New Roman"/>
          <w:sz w:val="24"/>
          <w:szCs w:val="24"/>
        </w:rPr>
        <w:t xml:space="preserve"> cuando nos comunicamos</w:t>
      </w:r>
      <w:r w:rsidR="00231741" w:rsidRPr="00DA36F3">
        <w:rPr>
          <w:rFonts w:cs="Times New Roman"/>
          <w:sz w:val="24"/>
          <w:szCs w:val="24"/>
        </w:rPr>
        <w:t xml:space="preserve"> o, contrariamente, la comunicación existe siempre, aunque el mensaje </w:t>
      </w:r>
      <w:r w:rsidR="006A2C9D" w:rsidRPr="00DA36F3">
        <w:rPr>
          <w:rFonts w:cs="Times New Roman"/>
          <w:sz w:val="24"/>
          <w:szCs w:val="24"/>
        </w:rPr>
        <w:t>que el emisor transmite</w:t>
      </w:r>
      <w:r w:rsidR="00231741" w:rsidRPr="00DA36F3">
        <w:rPr>
          <w:rFonts w:cs="Times New Roman"/>
          <w:sz w:val="24"/>
          <w:szCs w:val="24"/>
        </w:rPr>
        <w:t xml:space="preserve"> sea </w:t>
      </w:r>
      <w:r w:rsidR="006A2C9D" w:rsidRPr="00DA36F3">
        <w:rPr>
          <w:rFonts w:cs="Times New Roman"/>
          <w:sz w:val="24"/>
          <w:szCs w:val="24"/>
        </w:rPr>
        <w:t>interpretado o recibido de manera parcial</w:t>
      </w:r>
      <w:r w:rsidR="00231741" w:rsidRPr="00DA36F3">
        <w:rPr>
          <w:rFonts w:cs="Times New Roman"/>
          <w:sz w:val="24"/>
          <w:szCs w:val="24"/>
        </w:rPr>
        <w:t xml:space="preserve"> por el receptor? </w:t>
      </w:r>
      <w:r w:rsidR="006443D2" w:rsidRPr="00DA36F3">
        <w:rPr>
          <w:rFonts w:cs="Times New Roman"/>
          <w:sz w:val="24"/>
          <w:szCs w:val="24"/>
        </w:rPr>
        <w:t xml:space="preserve">Si nos apoyamos en Castilla del Pino, vemos que no es siempre necesaria la comunicación para que haya entendimiento, porque esto último “sólo exige la comprensión de lo comunicado, mas no que lo comunicado sea todo lo comunicable” (1989: 25). </w:t>
      </w:r>
      <w:r w:rsidR="00A21279" w:rsidRPr="00DA36F3">
        <w:rPr>
          <w:rFonts w:cs="Times New Roman"/>
          <w:sz w:val="24"/>
          <w:szCs w:val="24"/>
        </w:rPr>
        <w:t xml:space="preserve">Por tanto, </w:t>
      </w:r>
      <w:r w:rsidR="00FC324C" w:rsidRPr="00DA36F3">
        <w:rPr>
          <w:rFonts w:cs="Times New Roman"/>
          <w:sz w:val="24"/>
          <w:szCs w:val="24"/>
        </w:rPr>
        <w:t>tal y como apuntábamos antes, más que como ausencia de comunicación, el concepto estaría más próximo a</w:t>
      </w:r>
      <w:r w:rsidR="00EF619D" w:rsidRPr="00DA36F3">
        <w:rPr>
          <w:rFonts w:cs="Times New Roman"/>
          <w:sz w:val="24"/>
          <w:szCs w:val="24"/>
        </w:rPr>
        <w:t xml:space="preserve"> </w:t>
      </w:r>
      <w:r w:rsidR="00FC324C" w:rsidRPr="00DA36F3">
        <w:rPr>
          <w:rFonts w:cs="Times New Roman"/>
          <w:sz w:val="24"/>
          <w:szCs w:val="24"/>
        </w:rPr>
        <w:t xml:space="preserve">entender la incomunicación, no como un antónimo de la comunicación, sino como una distorsión </w:t>
      </w:r>
      <w:r w:rsidR="003C6BF0" w:rsidRPr="00DA36F3">
        <w:rPr>
          <w:rFonts w:cs="Times New Roman"/>
          <w:sz w:val="24"/>
          <w:szCs w:val="24"/>
        </w:rPr>
        <w:t>del proceso comunicativo enarbolada por el ruido</w:t>
      </w:r>
      <w:r w:rsidR="00FC324C" w:rsidRPr="00DA36F3">
        <w:rPr>
          <w:rFonts w:cs="Times New Roman"/>
          <w:sz w:val="24"/>
          <w:szCs w:val="24"/>
        </w:rPr>
        <w:t>,</w:t>
      </w:r>
      <w:r w:rsidR="003544A1" w:rsidRPr="00DA36F3">
        <w:rPr>
          <w:rStyle w:val="Refdenotaalpie"/>
          <w:rFonts w:cs="Times New Roman"/>
          <w:sz w:val="24"/>
          <w:szCs w:val="24"/>
        </w:rPr>
        <w:footnoteReference w:id="1"/>
      </w:r>
      <w:r w:rsidR="003544A1" w:rsidRPr="00DA36F3">
        <w:rPr>
          <w:rFonts w:cs="Times New Roman"/>
          <w:sz w:val="24"/>
          <w:szCs w:val="24"/>
        </w:rPr>
        <w:t xml:space="preserve"> </w:t>
      </w:r>
      <w:r w:rsidR="00FC324C" w:rsidRPr="00DA36F3">
        <w:rPr>
          <w:rFonts w:cs="Times New Roman"/>
          <w:sz w:val="24"/>
          <w:szCs w:val="24"/>
        </w:rPr>
        <w:t xml:space="preserve">y es así como deberíamos </w:t>
      </w:r>
      <w:r w:rsidR="00EF619D" w:rsidRPr="00DA36F3">
        <w:rPr>
          <w:rFonts w:cs="Times New Roman"/>
          <w:sz w:val="24"/>
          <w:szCs w:val="24"/>
        </w:rPr>
        <w:t>conceptualizar esas distancias entre el Yo y el Otro</w:t>
      </w:r>
      <w:r w:rsidR="00FC324C" w:rsidRPr="00DA36F3">
        <w:rPr>
          <w:rFonts w:cs="Times New Roman"/>
          <w:sz w:val="24"/>
          <w:szCs w:val="24"/>
        </w:rPr>
        <w:t xml:space="preserve">. Tanto es así, que quizá un neologismo </w:t>
      </w:r>
      <w:r w:rsidR="00EF619D" w:rsidRPr="00DA36F3">
        <w:rPr>
          <w:rFonts w:cs="Times New Roman"/>
          <w:sz w:val="24"/>
          <w:szCs w:val="24"/>
        </w:rPr>
        <w:t xml:space="preserve">tal como </w:t>
      </w:r>
      <w:r w:rsidR="00FC324C" w:rsidRPr="00DA36F3">
        <w:rPr>
          <w:rFonts w:cs="Times New Roman"/>
          <w:sz w:val="24"/>
          <w:szCs w:val="24"/>
        </w:rPr>
        <w:t>«</w:t>
      </w:r>
      <w:proofErr w:type="spellStart"/>
      <w:r w:rsidR="00FC324C" w:rsidRPr="00DA36F3">
        <w:rPr>
          <w:rFonts w:cs="Times New Roman"/>
          <w:sz w:val="24"/>
          <w:szCs w:val="24"/>
        </w:rPr>
        <w:t>infracomunicación</w:t>
      </w:r>
      <w:proofErr w:type="spellEnd"/>
      <w:r w:rsidR="00FC324C" w:rsidRPr="00DA36F3">
        <w:rPr>
          <w:rFonts w:cs="Times New Roman"/>
          <w:sz w:val="24"/>
          <w:szCs w:val="24"/>
        </w:rPr>
        <w:t>»</w:t>
      </w:r>
      <w:r w:rsidR="00DA36F3" w:rsidRPr="00DA36F3">
        <w:rPr>
          <w:rFonts w:cs="Times New Roman"/>
          <w:sz w:val="24"/>
          <w:szCs w:val="24"/>
        </w:rPr>
        <w:t xml:space="preserve"> </w:t>
      </w:r>
      <w:r w:rsidR="00FC324C" w:rsidRPr="00DA36F3">
        <w:rPr>
          <w:rFonts w:cs="Times New Roman"/>
          <w:sz w:val="24"/>
          <w:szCs w:val="24"/>
        </w:rPr>
        <w:t>sería más pertinente para nuestros propósitos, dado que, sin perder su referencia a la alteración de la comunicación, este término aporta una significación sobre «lo que hay debajo de la comunicación»</w:t>
      </w:r>
      <w:r w:rsidR="00DA36F3" w:rsidRPr="00DA36F3">
        <w:rPr>
          <w:rFonts w:cs="Times New Roman"/>
          <w:sz w:val="24"/>
          <w:szCs w:val="24"/>
        </w:rPr>
        <w:t xml:space="preserve"> </w:t>
      </w:r>
      <w:r w:rsidR="00FC324C" w:rsidRPr="00DA36F3">
        <w:rPr>
          <w:rFonts w:cs="Times New Roman"/>
          <w:sz w:val="24"/>
          <w:szCs w:val="24"/>
        </w:rPr>
        <w:t>que sería necesario, no solo aportar, sino también resaltar para acercarnos así al objetivo último de transmitir lo que la incomunicación conlleva en sí misma</w:t>
      </w:r>
      <w:r w:rsidR="00DC46CC" w:rsidRPr="00DA36F3">
        <w:rPr>
          <w:rFonts w:cs="Times New Roman"/>
          <w:sz w:val="24"/>
          <w:szCs w:val="24"/>
        </w:rPr>
        <w:t>:</w:t>
      </w:r>
    </w:p>
    <w:p w:rsidR="00985909" w:rsidRPr="00DA36F3" w:rsidRDefault="00DC46CC" w:rsidP="000E4CF9">
      <w:pPr>
        <w:spacing w:after="0" w:line="240" w:lineRule="auto"/>
        <w:ind w:left="567"/>
        <w:jc w:val="both"/>
        <w:rPr>
          <w:rFonts w:cs="Times New Roman"/>
          <w:sz w:val="24"/>
          <w:szCs w:val="24"/>
        </w:rPr>
      </w:pPr>
      <w:r w:rsidRPr="00DA36F3">
        <w:rPr>
          <w:rFonts w:cs="Times New Roman"/>
          <w:sz w:val="24"/>
          <w:szCs w:val="24"/>
        </w:rPr>
        <w:t xml:space="preserve">un modo o forma de comunicación «incomunicada», […] no supone una ausencia de comunicación, sino más bien una manera de interactuar que podríamos </w:t>
      </w:r>
      <w:r w:rsidRPr="00DA36F3">
        <w:rPr>
          <w:rFonts w:cs="Times New Roman"/>
          <w:sz w:val="24"/>
          <w:szCs w:val="24"/>
        </w:rPr>
        <w:lastRenderedPageBreak/>
        <w:t>caracterizar de momento como superficial y efímera, en tanto se da como opuesta a las relaciones basadas en la confianza y la protección que brinda el contacto continuado y próximo entre los sujetos. (</w:t>
      </w:r>
      <w:proofErr w:type="spellStart"/>
      <w:r w:rsidRPr="00DA36F3">
        <w:rPr>
          <w:rFonts w:cs="Times New Roman"/>
          <w:sz w:val="24"/>
          <w:szCs w:val="24"/>
        </w:rPr>
        <w:t>Romeu</w:t>
      </w:r>
      <w:proofErr w:type="spellEnd"/>
      <w:r w:rsidRPr="00DA36F3">
        <w:rPr>
          <w:rFonts w:cs="Times New Roman"/>
          <w:sz w:val="24"/>
          <w:szCs w:val="24"/>
        </w:rPr>
        <w:t xml:space="preserve"> </w:t>
      </w:r>
      <w:proofErr w:type="spellStart"/>
      <w:r w:rsidRPr="00DA36F3">
        <w:rPr>
          <w:rFonts w:cs="Times New Roman"/>
          <w:sz w:val="24"/>
          <w:szCs w:val="24"/>
        </w:rPr>
        <w:t>Aldaya</w:t>
      </w:r>
      <w:proofErr w:type="spellEnd"/>
      <w:r w:rsidRPr="00DA36F3">
        <w:rPr>
          <w:rFonts w:cs="Times New Roman"/>
          <w:sz w:val="24"/>
          <w:szCs w:val="24"/>
        </w:rPr>
        <w:t>, 2013: 13).</w:t>
      </w:r>
    </w:p>
    <w:p w:rsidR="000E4CF9" w:rsidRPr="00DA36F3" w:rsidRDefault="000E4CF9" w:rsidP="000E4CF9">
      <w:pPr>
        <w:spacing w:after="0" w:line="240" w:lineRule="auto"/>
        <w:ind w:left="567"/>
        <w:jc w:val="both"/>
        <w:rPr>
          <w:rFonts w:cs="Times New Roman"/>
          <w:sz w:val="24"/>
          <w:szCs w:val="24"/>
        </w:rPr>
      </w:pPr>
    </w:p>
    <w:p w:rsidR="000A49C3" w:rsidRPr="00DA36F3" w:rsidRDefault="000A49C3" w:rsidP="00B10F8E">
      <w:pPr>
        <w:pStyle w:val="Prrafodelista"/>
        <w:numPr>
          <w:ilvl w:val="0"/>
          <w:numId w:val="1"/>
        </w:numPr>
        <w:spacing w:after="0" w:line="360" w:lineRule="auto"/>
        <w:jc w:val="both"/>
        <w:rPr>
          <w:rFonts w:cs="Times New Roman"/>
          <w:b/>
          <w:sz w:val="24"/>
        </w:rPr>
      </w:pPr>
      <w:r w:rsidRPr="00DA36F3">
        <w:rPr>
          <w:rFonts w:cs="Times New Roman"/>
          <w:b/>
          <w:sz w:val="24"/>
        </w:rPr>
        <w:t>TEATRO, SOCIEDAD E INCOMUNICACIÓN</w:t>
      </w:r>
    </w:p>
    <w:p w:rsidR="00C0479C" w:rsidRPr="00DA36F3" w:rsidRDefault="00EF619D" w:rsidP="00B10F8E">
      <w:pPr>
        <w:spacing w:after="0" w:line="360" w:lineRule="auto"/>
        <w:ind w:firstLine="709"/>
        <w:jc w:val="both"/>
        <w:rPr>
          <w:rFonts w:cs="Times New Roman"/>
          <w:sz w:val="24"/>
          <w:szCs w:val="24"/>
        </w:rPr>
      </w:pPr>
      <w:r w:rsidRPr="00DA36F3">
        <w:rPr>
          <w:rFonts w:cs="Times New Roman"/>
          <w:sz w:val="24"/>
        </w:rPr>
        <w:t>Así pues, ¿qué tiene el arte que decir ante esto? Como sabemos, el arte es la expresión más profunda del ser humano, su mayor herramienta para comunicar, para transmitir su visión del mundo y todo lo que a ello acompaña: sus ideas, sus preocupaciones, sus emociones y sus sentimientos.</w:t>
      </w:r>
      <w:r w:rsidR="0014257F" w:rsidRPr="00DA36F3">
        <w:rPr>
          <w:rFonts w:cs="Times New Roman"/>
          <w:sz w:val="24"/>
        </w:rPr>
        <w:t xml:space="preserve"> El ser humano no es una isla, sino un ser social que necesita comunicarse y relacionarse con el resto para sobrevivir como tal, por lo que es posible rastrear esta preocupación perenne del ser humano por la incomunicación, de manera atávica, casi desde su mismo origen: es posible en la música, en la novela, en la poesía, en la pintura o en el cine</w:t>
      </w:r>
      <w:r w:rsidR="009F2D9E" w:rsidRPr="00DA36F3">
        <w:rPr>
          <w:rFonts w:cs="Times New Roman"/>
          <w:sz w:val="24"/>
        </w:rPr>
        <w:t>;</w:t>
      </w:r>
      <w:r w:rsidR="0014257F" w:rsidRPr="00DA36F3">
        <w:rPr>
          <w:rStyle w:val="Refdenotaalpie"/>
          <w:rFonts w:cs="Times New Roman"/>
          <w:sz w:val="24"/>
        </w:rPr>
        <w:footnoteReference w:id="2"/>
      </w:r>
      <w:r w:rsidR="0014257F" w:rsidRPr="00DA36F3">
        <w:rPr>
          <w:rFonts w:cs="Times New Roman"/>
          <w:sz w:val="24"/>
        </w:rPr>
        <w:t xml:space="preserve"> y, de manera privilegiada, en el teatro. Y es que</w:t>
      </w:r>
      <w:r w:rsidR="00C0479C" w:rsidRPr="00DA36F3">
        <w:rPr>
          <w:rFonts w:cs="Times New Roman"/>
          <w:sz w:val="24"/>
        </w:rPr>
        <w:t>, como toda expresión artística, el teatro es fruto siempre de la sociedad que lo concibe y sus circunstancias específicas</w:t>
      </w:r>
      <w:r w:rsidR="00DA36F3" w:rsidRPr="00DA36F3">
        <w:rPr>
          <w:rFonts w:cs="Times New Roman"/>
          <w:sz w:val="24"/>
        </w:rPr>
        <w:t>;</w:t>
      </w:r>
      <w:r w:rsidR="00C0479C" w:rsidRPr="00DA36F3">
        <w:rPr>
          <w:rFonts w:cs="Times New Roman"/>
          <w:sz w:val="24"/>
        </w:rPr>
        <w:t xml:space="preserve"> </w:t>
      </w:r>
      <w:r w:rsidR="00E70453" w:rsidRPr="00DA36F3">
        <w:rPr>
          <w:rFonts w:cs="Times New Roman"/>
          <w:sz w:val="24"/>
        </w:rPr>
        <w:t>pero</w:t>
      </w:r>
      <w:r w:rsidR="00C0479C" w:rsidRPr="00DA36F3">
        <w:rPr>
          <w:rFonts w:cs="Times New Roman"/>
          <w:sz w:val="24"/>
        </w:rPr>
        <w:t xml:space="preserve"> además, la incomunicación tiene un papel esencial en el teatro como motor dramatúrgico, lo cual favorece </w:t>
      </w:r>
      <w:r w:rsidR="00E70453" w:rsidRPr="00DA36F3">
        <w:rPr>
          <w:rFonts w:cs="Times New Roman"/>
          <w:sz w:val="24"/>
        </w:rPr>
        <w:t>sus</w:t>
      </w:r>
      <w:r w:rsidR="00457385" w:rsidRPr="00DA36F3">
        <w:rPr>
          <w:rFonts w:cs="Times New Roman"/>
          <w:sz w:val="24"/>
        </w:rPr>
        <w:t xml:space="preserve"> claros</w:t>
      </w:r>
      <w:r w:rsidR="00E70453" w:rsidRPr="00DA36F3">
        <w:rPr>
          <w:rFonts w:cs="Times New Roman"/>
          <w:sz w:val="24"/>
        </w:rPr>
        <w:t xml:space="preserve"> paralelismos: </w:t>
      </w:r>
      <w:r w:rsidR="00E70453" w:rsidRPr="00DA36F3">
        <w:rPr>
          <w:rFonts w:cs="Times New Roman"/>
          <w:sz w:val="24"/>
          <w:szCs w:val="24"/>
        </w:rPr>
        <w:t>en la medida en que el conflicto es inherente al teatro, la incomunicación también lo es, p</w:t>
      </w:r>
      <w:r w:rsidR="0091778F" w:rsidRPr="00DA36F3">
        <w:rPr>
          <w:rFonts w:cs="Times New Roman"/>
          <w:sz w:val="24"/>
          <w:szCs w:val="24"/>
        </w:rPr>
        <w:t>orque</w:t>
      </w:r>
      <w:r w:rsidR="00E70453" w:rsidRPr="00DA36F3">
        <w:rPr>
          <w:rFonts w:cs="Times New Roman"/>
          <w:sz w:val="24"/>
          <w:szCs w:val="24"/>
        </w:rPr>
        <w:t xml:space="preserve"> el conflicto </w:t>
      </w:r>
      <w:r w:rsidR="0091778F" w:rsidRPr="00DA36F3">
        <w:rPr>
          <w:rFonts w:cs="Times New Roman"/>
          <w:sz w:val="24"/>
          <w:szCs w:val="24"/>
        </w:rPr>
        <w:t>cimienta</w:t>
      </w:r>
      <w:r w:rsidR="00E70453" w:rsidRPr="00DA36F3">
        <w:rPr>
          <w:rFonts w:cs="Times New Roman"/>
          <w:sz w:val="24"/>
          <w:szCs w:val="24"/>
        </w:rPr>
        <w:t xml:space="preserve"> toda obra teatral y para que és</w:t>
      </w:r>
      <w:r w:rsidR="0091778F" w:rsidRPr="00DA36F3">
        <w:rPr>
          <w:rFonts w:cs="Times New Roman"/>
          <w:sz w:val="24"/>
          <w:szCs w:val="24"/>
        </w:rPr>
        <w:t>te se produzca</w:t>
      </w:r>
      <w:r w:rsidR="00E70453" w:rsidRPr="00DA36F3">
        <w:rPr>
          <w:rFonts w:cs="Times New Roman"/>
          <w:sz w:val="24"/>
          <w:szCs w:val="24"/>
        </w:rPr>
        <w:t xml:space="preserve"> es </w:t>
      </w:r>
      <w:r w:rsidR="0091778F" w:rsidRPr="00DA36F3">
        <w:rPr>
          <w:rFonts w:cs="Times New Roman"/>
          <w:sz w:val="24"/>
          <w:szCs w:val="24"/>
        </w:rPr>
        <w:t>preciso</w:t>
      </w:r>
      <w:r w:rsidR="00E70453" w:rsidRPr="00DA36F3">
        <w:rPr>
          <w:rFonts w:cs="Times New Roman"/>
          <w:sz w:val="24"/>
          <w:szCs w:val="24"/>
        </w:rPr>
        <w:t xml:space="preserve"> que exista incomunicación en algún </w:t>
      </w:r>
      <w:r w:rsidR="0091778F" w:rsidRPr="00DA36F3">
        <w:rPr>
          <w:rFonts w:cs="Times New Roman"/>
          <w:sz w:val="24"/>
          <w:szCs w:val="24"/>
        </w:rPr>
        <w:t>nivel</w:t>
      </w:r>
      <w:r w:rsidR="00E70453" w:rsidRPr="00DA36F3">
        <w:rPr>
          <w:rFonts w:cs="Times New Roman"/>
          <w:sz w:val="24"/>
          <w:szCs w:val="24"/>
        </w:rPr>
        <w:t xml:space="preserve">, lo cual </w:t>
      </w:r>
      <w:r w:rsidR="0091778F" w:rsidRPr="00DA36F3">
        <w:rPr>
          <w:rFonts w:cs="Times New Roman"/>
          <w:sz w:val="24"/>
          <w:szCs w:val="24"/>
        </w:rPr>
        <w:t>transforma</w:t>
      </w:r>
      <w:r w:rsidR="00E70453" w:rsidRPr="00DA36F3">
        <w:rPr>
          <w:rFonts w:cs="Times New Roman"/>
          <w:sz w:val="24"/>
          <w:szCs w:val="24"/>
        </w:rPr>
        <w:t xml:space="preserve"> a este fenómeno en parte </w:t>
      </w:r>
      <w:r w:rsidR="0091778F" w:rsidRPr="00DA36F3">
        <w:rPr>
          <w:rFonts w:cs="Times New Roman"/>
          <w:sz w:val="24"/>
          <w:szCs w:val="24"/>
        </w:rPr>
        <w:t>integrante</w:t>
      </w:r>
      <w:r w:rsidR="00E70453" w:rsidRPr="00DA36F3">
        <w:rPr>
          <w:rFonts w:cs="Times New Roman"/>
          <w:sz w:val="24"/>
          <w:szCs w:val="24"/>
        </w:rPr>
        <w:t xml:space="preserve"> </w:t>
      </w:r>
      <w:r w:rsidR="0035048D" w:rsidRPr="00DA36F3">
        <w:rPr>
          <w:rFonts w:cs="Times New Roman"/>
          <w:sz w:val="24"/>
          <w:szCs w:val="24"/>
        </w:rPr>
        <w:t xml:space="preserve">e imprescindible </w:t>
      </w:r>
      <w:r w:rsidR="00E70453" w:rsidRPr="00DA36F3">
        <w:rPr>
          <w:rFonts w:cs="Times New Roman"/>
          <w:sz w:val="24"/>
          <w:szCs w:val="24"/>
        </w:rPr>
        <w:t>del hecho teatral</w:t>
      </w:r>
      <w:r w:rsidR="0078311F" w:rsidRPr="00DA36F3">
        <w:rPr>
          <w:rFonts w:cs="Times New Roman"/>
          <w:sz w:val="24"/>
          <w:szCs w:val="24"/>
        </w:rPr>
        <w:t xml:space="preserve"> y emparenta a ambos campos</w:t>
      </w:r>
      <w:r w:rsidR="0035048D" w:rsidRPr="00DA36F3">
        <w:rPr>
          <w:rFonts w:cs="Times New Roman"/>
          <w:sz w:val="24"/>
          <w:szCs w:val="24"/>
        </w:rPr>
        <w:t>: “Es el conflicto, y no el entendimiento, la regla en los actos y fenómenos de comunicación debido precisamente a que el Otro es siempre y justamente Otro en tanto diferente” (</w:t>
      </w:r>
      <w:proofErr w:type="spellStart"/>
      <w:r w:rsidR="0035048D" w:rsidRPr="00DA36F3">
        <w:rPr>
          <w:rFonts w:cs="Times New Roman"/>
          <w:sz w:val="24"/>
          <w:szCs w:val="24"/>
        </w:rPr>
        <w:t>Romeu</w:t>
      </w:r>
      <w:proofErr w:type="spellEnd"/>
      <w:r w:rsidR="0035048D" w:rsidRPr="00DA36F3">
        <w:rPr>
          <w:rFonts w:cs="Times New Roman"/>
          <w:sz w:val="24"/>
          <w:szCs w:val="24"/>
        </w:rPr>
        <w:t xml:space="preserve"> </w:t>
      </w:r>
      <w:proofErr w:type="spellStart"/>
      <w:r w:rsidR="0035048D" w:rsidRPr="00DA36F3">
        <w:rPr>
          <w:rFonts w:cs="Times New Roman"/>
          <w:sz w:val="24"/>
          <w:szCs w:val="24"/>
        </w:rPr>
        <w:t>Aldaya</w:t>
      </w:r>
      <w:proofErr w:type="spellEnd"/>
      <w:r w:rsidR="0035048D" w:rsidRPr="00DA36F3">
        <w:rPr>
          <w:rFonts w:cs="Times New Roman"/>
          <w:sz w:val="24"/>
          <w:szCs w:val="24"/>
        </w:rPr>
        <w:t>, 2013: 13).</w:t>
      </w:r>
    </w:p>
    <w:p w:rsidR="00634D54" w:rsidRPr="00DA36F3" w:rsidRDefault="00634D54" w:rsidP="00B10F8E">
      <w:pPr>
        <w:spacing w:after="0" w:line="360" w:lineRule="auto"/>
        <w:ind w:firstLine="709"/>
        <w:jc w:val="both"/>
        <w:rPr>
          <w:rFonts w:cs="Times New Roman"/>
          <w:sz w:val="24"/>
        </w:rPr>
      </w:pPr>
      <w:r w:rsidRPr="00DA36F3">
        <w:rPr>
          <w:rFonts w:cs="Times New Roman"/>
          <w:sz w:val="24"/>
          <w:szCs w:val="24"/>
        </w:rPr>
        <w:t>Si llevamos a cabo un recorrido a lo largo de la historia del teatro,</w:t>
      </w:r>
      <w:r w:rsidR="00942014" w:rsidRPr="00DA36F3">
        <w:rPr>
          <w:rFonts w:cs="Times New Roman"/>
          <w:sz w:val="24"/>
          <w:szCs w:val="24"/>
        </w:rPr>
        <w:t xml:space="preserve"> un hilo conductor,</w:t>
      </w:r>
      <w:r w:rsidRPr="00DA36F3">
        <w:rPr>
          <w:rFonts w:cs="Times New Roman"/>
          <w:sz w:val="24"/>
          <w:szCs w:val="24"/>
        </w:rPr>
        <w:t xml:space="preserve"> podemos contrastar cómo la incomunicación ha sido un acompañante fiel</w:t>
      </w:r>
      <w:r w:rsidR="00942014" w:rsidRPr="00DA36F3">
        <w:rPr>
          <w:rFonts w:cs="Times New Roman"/>
          <w:sz w:val="24"/>
          <w:szCs w:val="24"/>
        </w:rPr>
        <w:t xml:space="preserve"> del mismo</w:t>
      </w:r>
      <w:r w:rsidRPr="00DA36F3">
        <w:rPr>
          <w:rFonts w:cs="Times New Roman"/>
          <w:sz w:val="24"/>
          <w:szCs w:val="24"/>
        </w:rPr>
        <w:t>, una constante en su temática y su desvelo</w:t>
      </w:r>
      <w:r w:rsidR="00242004" w:rsidRPr="00DA36F3">
        <w:rPr>
          <w:rFonts w:cs="Times New Roman"/>
          <w:sz w:val="24"/>
          <w:szCs w:val="24"/>
        </w:rPr>
        <w:t xml:space="preserve"> (Butrón</w:t>
      </w:r>
      <w:r w:rsidR="00612C4E" w:rsidRPr="00DA36F3">
        <w:rPr>
          <w:rFonts w:cs="Times New Roman"/>
          <w:sz w:val="24"/>
          <w:szCs w:val="24"/>
        </w:rPr>
        <w:t xml:space="preserve"> Ibáñez</w:t>
      </w:r>
      <w:r w:rsidR="00242004" w:rsidRPr="00DA36F3">
        <w:rPr>
          <w:rFonts w:cs="Times New Roman"/>
          <w:sz w:val="24"/>
          <w:szCs w:val="24"/>
        </w:rPr>
        <w:t>, 2018)</w:t>
      </w:r>
      <w:r w:rsidRPr="00DA36F3">
        <w:rPr>
          <w:rFonts w:cs="Times New Roman"/>
          <w:sz w:val="24"/>
          <w:szCs w:val="24"/>
        </w:rPr>
        <w:t xml:space="preserve">. Desde la </w:t>
      </w:r>
      <w:r w:rsidRPr="00DA36F3">
        <w:rPr>
          <w:rFonts w:cs="Times New Roman"/>
          <w:i/>
          <w:sz w:val="24"/>
          <w:szCs w:val="24"/>
        </w:rPr>
        <w:t>Antígona</w:t>
      </w:r>
      <w:r w:rsidRPr="00DA36F3">
        <w:rPr>
          <w:rFonts w:cs="Times New Roman"/>
          <w:sz w:val="24"/>
          <w:szCs w:val="24"/>
        </w:rPr>
        <w:t xml:space="preserve"> de Sófocles hasta el </w:t>
      </w:r>
      <w:r w:rsidRPr="00DA36F3">
        <w:rPr>
          <w:rFonts w:cs="Times New Roman"/>
          <w:i/>
          <w:sz w:val="24"/>
          <w:szCs w:val="24"/>
        </w:rPr>
        <w:t>Otelo</w:t>
      </w:r>
      <w:r w:rsidRPr="00DA36F3">
        <w:rPr>
          <w:rFonts w:cs="Times New Roman"/>
          <w:sz w:val="24"/>
          <w:szCs w:val="24"/>
        </w:rPr>
        <w:t xml:space="preserve"> de Shakespeare, pasando por Calderón de la Barca (García Gómez, 1988), y avanzando más tarde hacia </w:t>
      </w:r>
      <w:proofErr w:type="spellStart"/>
      <w:r w:rsidRPr="00DA36F3">
        <w:rPr>
          <w:rFonts w:cs="Times New Roman"/>
          <w:sz w:val="24"/>
          <w:szCs w:val="24"/>
        </w:rPr>
        <w:t>Chéjov</w:t>
      </w:r>
      <w:proofErr w:type="spellEnd"/>
      <w:r w:rsidRPr="00DA36F3">
        <w:rPr>
          <w:rFonts w:cs="Times New Roman"/>
          <w:sz w:val="24"/>
          <w:szCs w:val="24"/>
        </w:rPr>
        <w:t xml:space="preserve">, </w:t>
      </w:r>
      <w:proofErr w:type="spellStart"/>
      <w:r w:rsidRPr="00DA36F3">
        <w:rPr>
          <w:rFonts w:cs="Times New Roman"/>
          <w:sz w:val="24"/>
          <w:szCs w:val="24"/>
        </w:rPr>
        <w:t>Strindberg</w:t>
      </w:r>
      <w:proofErr w:type="spellEnd"/>
      <w:r w:rsidRPr="00DA36F3">
        <w:rPr>
          <w:rFonts w:cs="Times New Roman"/>
          <w:sz w:val="24"/>
          <w:szCs w:val="24"/>
        </w:rPr>
        <w:t xml:space="preserve"> o </w:t>
      </w:r>
      <w:proofErr w:type="spellStart"/>
      <w:r w:rsidRPr="00DA36F3">
        <w:rPr>
          <w:rFonts w:cs="Times New Roman"/>
          <w:sz w:val="24"/>
          <w:szCs w:val="24"/>
        </w:rPr>
        <w:t>Ibsen</w:t>
      </w:r>
      <w:proofErr w:type="spellEnd"/>
      <w:r w:rsidR="00242004" w:rsidRPr="00DA36F3">
        <w:rPr>
          <w:rFonts w:cs="Times New Roman"/>
          <w:sz w:val="24"/>
          <w:szCs w:val="24"/>
        </w:rPr>
        <w:t xml:space="preserve"> hasta llegar al siglo XX, en el cual la incomunicación eclosiona y germina teatralmente en movimientos como el absurdo o el existencialismo, así como el realismo norteamericano</w:t>
      </w:r>
      <w:r w:rsidR="00FA528F" w:rsidRPr="00DA36F3">
        <w:rPr>
          <w:rFonts w:cs="Times New Roman"/>
          <w:sz w:val="24"/>
          <w:szCs w:val="24"/>
        </w:rPr>
        <w:t xml:space="preserve"> -Tennessee Williams-</w:t>
      </w:r>
      <w:r w:rsidR="00942014" w:rsidRPr="00DA36F3">
        <w:rPr>
          <w:rFonts w:cs="Times New Roman"/>
          <w:sz w:val="24"/>
          <w:szCs w:val="24"/>
        </w:rPr>
        <w:t>, entre otros tantos</w:t>
      </w:r>
      <w:r w:rsidR="00FA528F" w:rsidRPr="00DA36F3">
        <w:rPr>
          <w:rFonts w:cs="Times New Roman"/>
          <w:sz w:val="24"/>
          <w:szCs w:val="24"/>
        </w:rPr>
        <w:t xml:space="preserve">, como </w:t>
      </w:r>
      <w:r w:rsidR="0038543E" w:rsidRPr="00DA36F3">
        <w:rPr>
          <w:rFonts w:cs="Times New Roman"/>
          <w:sz w:val="24"/>
          <w:szCs w:val="24"/>
        </w:rPr>
        <w:t xml:space="preserve">Bernard-Marie </w:t>
      </w:r>
      <w:proofErr w:type="spellStart"/>
      <w:r w:rsidR="00FA528F" w:rsidRPr="00DA36F3">
        <w:rPr>
          <w:rFonts w:cs="Times New Roman"/>
          <w:sz w:val="24"/>
          <w:szCs w:val="24"/>
        </w:rPr>
        <w:t>Koltès</w:t>
      </w:r>
      <w:proofErr w:type="spellEnd"/>
      <w:r w:rsidR="00942014" w:rsidRPr="00DA36F3">
        <w:rPr>
          <w:rFonts w:cs="Times New Roman"/>
          <w:sz w:val="24"/>
          <w:szCs w:val="24"/>
        </w:rPr>
        <w:t xml:space="preserve">. </w:t>
      </w:r>
      <w:r w:rsidR="00942014" w:rsidRPr="00DA36F3">
        <w:rPr>
          <w:rFonts w:cs="Times New Roman"/>
          <w:sz w:val="24"/>
          <w:szCs w:val="24"/>
        </w:rPr>
        <w:lastRenderedPageBreak/>
        <w:t xml:space="preserve">Deteniéndonos en dos autores tan dispares como Sergi </w:t>
      </w:r>
      <w:proofErr w:type="spellStart"/>
      <w:r w:rsidR="00942014" w:rsidRPr="00DA36F3">
        <w:rPr>
          <w:rFonts w:cs="Times New Roman"/>
          <w:sz w:val="24"/>
          <w:szCs w:val="24"/>
        </w:rPr>
        <w:t>Belbel</w:t>
      </w:r>
      <w:proofErr w:type="spellEnd"/>
      <w:r w:rsidR="00942014" w:rsidRPr="00DA36F3">
        <w:rPr>
          <w:rFonts w:cs="Times New Roman"/>
          <w:sz w:val="24"/>
          <w:szCs w:val="24"/>
        </w:rPr>
        <w:t xml:space="preserve"> y Harold </w:t>
      </w:r>
      <w:proofErr w:type="spellStart"/>
      <w:r w:rsidR="00942014" w:rsidRPr="00DA36F3">
        <w:rPr>
          <w:rFonts w:cs="Times New Roman"/>
          <w:sz w:val="24"/>
          <w:szCs w:val="24"/>
        </w:rPr>
        <w:t>Pinter</w:t>
      </w:r>
      <w:proofErr w:type="spellEnd"/>
      <w:r w:rsidR="00942014" w:rsidRPr="00DA36F3">
        <w:rPr>
          <w:rFonts w:cs="Times New Roman"/>
          <w:sz w:val="24"/>
          <w:szCs w:val="24"/>
        </w:rPr>
        <w:t xml:space="preserve"> podemos ver el alcance y hondura de la incomunicación en el teatro, pues si partimos de dos obras con modelos tan enfrentados como </w:t>
      </w:r>
      <w:r w:rsidR="00942014" w:rsidRPr="00DA36F3">
        <w:rPr>
          <w:rFonts w:cs="Times New Roman"/>
          <w:i/>
          <w:sz w:val="24"/>
          <w:szCs w:val="24"/>
        </w:rPr>
        <w:t>Caricias</w:t>
      </w:r>
      <w:r w:rsidR="00911361" w:rsidRPr="00DA36F3">
        <w:rPr>
          <w:rFonts w:cs="Times New Roman"/>
          <w:sz w:val="24"/>
          <w:szCs w:val="24"/>
        </w:rPr>
        <w:t xml:space="preserve"> (2000)</w:t>
      </w:r>
      <w:r w:rsidR="00942014" w:rsidRPr="00DA36F3">
        <w:rPr>
          <w:rFonts w:cs="Times New Roman"/>
          <w:sz w:val="24"/>
          <w:szCs w:val="24"/>
        </w:rPr>
        <w:t xml:space="preserve"> y </w:t>
      </w:r>
      <w:r w:rsidR="000458DB" w:rsidRPr="00DA36F3">
        <w:rPr>
          <w:rFonts w:cs="Times New Roman"/>
          <w:i/>
          <w:sz w:val="24"/>
          <w:szCs w:val="24"/>
        </w:rPr>
        <w:t>El Amante</w:t>
      </w:r>
      <w:r w:rsidR="00911361" w:rsidRPr="00DA36F3">
        <w:rPr>
          <w:rFonts w:cs="Times New Roman"/>
          <w:sz w:val="24"/>
          <w:szCs w:val="24"/>
        </w:rPr>
        <w:t xml:space="preserve"> (2005)</w:t>
      </w:r>
      <w:r w:rsidR="00942014" w:rsidRPr="00DA36F3">
        <w:rPr>
          <w:rFonts w:cs="Times New Roman"/>
          <w:sz w:val="24"/>
          <w:szCs w:val="24"/>
        </w:rPr>
        <w:t xml:space="preserve">, </w:t>
      </w:r>
      <w:r w:rsidR="005D43B7" w:rsidRPr="00DA36F3">
        <w:rPr>
          <w:rFonts w:cs="Times New Roman"/>
          <w:sz w:val="24"/>
          <w:szCs w:val="24"/>
        </w:rPr>
        <w:t xml:space="preserve">es contrastable cómo </w:t>
      </w:r>
      <w:r w:rsidR="00942014" w:rsidRPr="00DA36F3">
        <w:rPr>
          <w:rFonts w:cs="Times New Roman"/>
          <w:sz w:val="24"/>
        </w:rPr>
        <w:t xml:space="preserve">la falta de reglas en </w:t>
      </w:r>
      <w:r w:rsidR="005D43B7" w:rsidRPr="00DA36F3">
        <w:rPr>
          <w:rFonts w:cs="Times New Roman"/>
          <w:sz w:val="24"/>
        </w:rPr>
        <w:t>la primera</w:t>
      </w:r>
      <w:r w:rsidR="005D43B7" w:rsidRPr="00DA36F3">
        <w:rPr>
          <w:rFonts w:cs="Times New Roman"/>
          <w:i/>
          <w:sz w:val="24"/>
        </w:rPr>
        <w:t xml:space="preserve"> </w:t>
      </w:r>
      <w:r w:rsidR="00942014" w:rsidRPr="00DA36F3">
        <w:rPr>
          <w:rFonts w:cs="Times New Roman"/>
          <w:sz w:val="24"/>
        </w:rPr>
        <w:t xml:space="preserve">y el exceso de ellas en </w:t>
      </w:r>
      <w:r w:rsidR="005D43B7" w:rsidRPr="00DA36F3">
        <w:rPr>
          <w:rFonts w:cs="Times New Roman"/>
          <w:sz w:val="24"/>
        </w:rPr>
        <w:t>la segunda produce que una haga eco en la otra</w:t>
      </w:r>
      <w:r w:rsidR="00942014" w:rsidRPr="00DA36F3">
        <w:rPr>
          <w:rFonts w:cs="Times New Roman"/>
          <w:sz w:val="24"/>
        </w:rPr>
        <w:t xml:space="preserve">. Y es que los personajes, </w:t>
      </w:r>
      <w:r w:rsidR="005D43B7" w:rsidRPr="00DA36F3">
        <w:rPr>
          <w:rFonts w:cs="Times New Roman"/>
          <w:sz w:val="24"/>
        </w:rPr>
        <w:t>aunque intentan</w:t>
      </w:r>
      <w:r w:rsidR="00942014" w:rsidRPr="00DA36F3">
        <w:rPr>
          <w:rFonts w:cs="Times New Roman"/>
          <w:sz w:val="24"/>
        </w:rPr>
        <w:t xml:space="preserve"> </w:t>
      </w:r>
      <w:r w:rsidR="005D43B7" w:rsidRPr="00DA36F3">
        <w:rPr>
          <w:rFonts w:cs="Times New Roman"/>
          <w:sz w:val="24"/>
        </w:rPr>
        <w:t>huir del marco en que se contextualizan de manera distinta</w:t>
      </w:r>
      <w:r w:rsidR="00942014" w:rsidRPr="00DA36F3">
        <w:rPr>
          <w:rFonts w:cs="Times New Roman"/>
          <w:sz w:val="24"/>
        </w:rPr>
        <w:t xml:space="preserve">, </w:t>
      </w:r>
      <w:r w:rsidR="005D43B7" w:rsidRPr="00DA36F3">
        <w:rPr>
          <w:rFonts w:cs="Times New Roman"/>
          <w:sz w:val="24"/>
        </w:rPr>
        <w:t>a fin de cuentas tienen el mismo deseo</w:t>
      </w:r>
      <w:r w:rsidR="00942014" w:rsidRPr="00DA36F3">
        <w:rPr>
          <w:rFonts w:cs="Times New Roman"/>
          <w:sz w:val="24"/>
        </w:rPr>
        <w:t xml:space="preserve">: </w:t>
      </w:r>
      <w:r w:rsidR="005D43B7" w:rsidRPr="00DA36F3">
        <w:rPr>
          <w:rFonts w:cs="Times New Roman"/>
          <w:sz w:val="24"/>
        </w:rPr>
        <w:t>librarse</w:t>
      </w:r>
      <w:r w:rsidR="00942014" w:rsidRPr="00DA36F3">
        <w:rPr>
          <w:rFonts w:cs="Times New Roman"/>
          <w:sz w:val="24"/>
        </w:rPr>
        <w:t xml:space="preserve"> de ese marco en que se encuentran </w:t>
      </w:r>
      <w:r w:rsidR="000458DB" w:rsidRPr="00DA36F3">
        <w:rPr>
          <w:rFonts w:cs="Times New Roman"/>
          <w:sz w:val="24"/>
        </w:rPr>
        <w:t>oprimidos</w:t>
      </w:r>
      <w:r w:rsidR="00DA36F3" w:rsidRPr="00DA36F3">
        <w:rPr>
          <w:rFonts w:cs="Times New Roman"/>
          <w:sz w:val="24"/>
        </w:rPr>
        <w:t>.</w:t>
      </w:r>
      <w:r w:rsidR="00942014" w:rsidRPr="00DA36F3">
        <w:rPr>
          <w:rFonts w:cs="Times New Roman"/>
          <w:sz w:val="24"/>
        </w:rPr>
        <w:t xml:space="preserve"> </w:t>
      </w:r>
      <w:r w:rsidR="00DA36F3" w:rsidRPr="00DA36F3">
        <w:rPr>
          <w:rFonts w:cs="Times New Roman"/>
          <w:sz w:val="24"/>
        </w:rPr>
        <w:t>P</w:t>
      </w:r>
      <w:r w:rsidR="00942014" w:rsidRPr="00DA36F3">
        <w:rPr>
          <w:rFonts w:cs="Times New Roman"/>
          <w:sz w:val="24"/>
        </w:rPr>
        <w:t xml:space="preserve">ero no lo </w:t>
      </w:r>
      <w:r w:rsidR="000458DB" w:rsidRPr="00DA36F3">
        <w:rPr>
          <w:rFonts w:cs="Times New Roman"/>
          <w:sz w:val="24"/>
        </w:rPr>
        <w:t>consiguen porque, de igual manera</w:t>
      </w:r>
      <w:r w:rsidR="00942014" w:rsidRPr="00DA36F3">
        <w:rPr>
          <w:rFonts w:cs="Times New Roman"/>
          <w:sz w:val="24"/>
        </w:rPr>
        <w:t xml:space="preserve">, los personajes </w:t>
      </w:r>
      <w:r w:rsidR="000458DB" w:rsidRPr="00DA36F3">
        <w:rPr>
          <w:rFonts w:cs="Times New Roman"/>
          <w:sz w:val="24"/>
        </w:rPr>
        <w:t>sufren</w:t>
      </w:r>
      <w:r w:rsidR="00942014" w:rsidRPr="00DA36F3">
        <w:rPr>
          <w:rFonts w:cs="Times New Roman"/>
          <w:sz w:val="24"/>
        </w:rPr>
        <w:t xml:space="preserve"> lo mismo: incomunicación, </w:t>
      </w:r>
      <w:r w:rsidR="000458DB" w:rsidRPr="00DA36F3">
        <w:rPr>
          <w:rFonts w:cs="Times New Roman"/>
          <w:sz w:val="24"/>
        </w:rPr>
        <w:t>motivada precisamente</w:t>
      </w:r>
      <w:r w:rsidR="00942014" w:rsidRPr="00DA36F3">
        <w:rPr>
          <w:rFonts w:cs="Times New Roman"/>
          <w:sz w:val="24"/>
        </w:rPr>
        <w:t xml:space="preserve"> por ese </w:t>
      </w:r>
      <w:r w:rsidR="000458DB" w:rsidRPr="00DA36F3">
        <w:rPr>
          <w:rFonts w:cs="Times New Roman"/>
          <w:sz w:val="24"/>
        </w:rPr>
        <w:t>marco al que nos referimos.</w:t>
      </w:r>
    </w:p>
    <w:p w:rsidR="00911361" w:rsidRPr="00DA36F3" w:rsidRDefault="00911361" w:rsidP="00B10F8E">
      <w:pPr>
        <w:spacing w:after="0" w:line="360" w:lineRule="auto"/>
        <w:ind w:firstLine="709"/>
        <w:jc w:val="both"/>
        <w:rPr>
          <w:rFonts w:cs="Times New Roman"/>
          <w:sz w:val="24"/>
        </w:rPr>
      </w:pPr>
      <w:r w:rsidRPr="00DA36F3">
        <w:rPr>
          <w:rFonts w:cs="Times New Roman"/>
          <w:sz w:val="24"/>
        </w:rPr>
        <w:t xml:space="preserve">Así, a través del teatro, </w:t>
      </w:r>
      <w:r w:rsidR="00296A66" w:rsidRPr="00DA36F3">
        <w:rPr>
          <w:rFonts w:cs="Times New Roman"/>
          <w:sz w:val="24"/>
        </w:rPr>
        <w:t>que actúa a modo de vaso comunicante</w:t>
      </w:r>
      <w:r w:rsidR="00D92867" w:rsidRPr="00DA36F3">
        <w:rPr>
          <w:rFonts w:cs="Times New Roman"/>
          <w:sz w:val="24"/>
        </w:rPr>
        <w:t xml:space="preserve"> con la sociedad, </w:t>
      </w:r>
      <w:r w:rsidR="00296A66" w:rsidRPr="00DA36F3">
        <w:rPr>
          <w:rFonts w:cs="Times New Roman"/>
          <w:sz w:val="24"/>
        </w:rPr>
        <w:t>pues recoge su sentir y su idiosincrasia a manera de imagen dinámica y fidedigna,</w:t>
      </w:r>
      <w:r w:rsidR="00733619" w:rsidRPr="00DA36F3">
        <w:rPr>
          <w:rFonts w:cs="Times New Roman"/>
          <w:sz w:val="24"/>
        </w:rPr>
        <w:t xml:space="preserve"> es posible analizar la relación entre la incomunicación y la intersubjetividad: “el aquí se define porque se reconoce un allí, donde está el otro. El sujeto puede percibir la realidad poniéndose en el lugar del otro, y esto es lo que permite al sentido común reconocer a otros como análogos al yo” (Rizo García, 2010: 11)</w:t>
      </w:r>
      <w:r w:rsidR="00DA36F3" w:rsidRPr="00DA36F3">
        <w:rPr>
          <w:rFonts w:cs="Times New Roman"/>
          <w:sz w:val="24"/>
        </w:rPr>
        <w:t xml:space="preserve">. Los </w:t>
      </w:r>
      <w:proofErr w:type="spellStart"/>
      <w:r w:rsidR="00733619" w:rsidRPr="00DA36F3">
        <w:rPr>
          <w:rFonts w:cs="Times New Roman"/>
          <w:sz w:val="24"/>
        </w:rPr>
        <w:t>los</w:t>
      </w:r>
      <w:proofErr w:type="spellEnd"/>
      <w:r w:rsidR="00733619" w:rsidRPr="00DA36F3">
        <w:rPr>
          <w:rFonts w:cs="Times New Roman"/>
          <w:sz w:val="24"/>
        </w:rPr>
        <w:t xml:space="preserve"> personajes teatrales experimentan también estos mismos supuestos que podemos extrapolar, y que convierten a la intersubjetividad en “el a priori necesario para la comunicación de lo </w:t>
      </w:r>
      <w:r w:rsidR="00733619" w:rsidRPr="00DA36F3">
        <w:rPr>
          <w:rFonts w:cs="Times New Roman"/>
          <w:i/>
          <w:sz w:val="24"/>
        </w:rPr>
        <w:t>decible</w:t>
      </w:r>
      <w:r w:rsidR="00733619" w:rsidRPr="00DA36F3">
        <w:rPr>
          <w:rFonts w:cs="Times New Roman"/>
          <w:sz w:val="24"/>
        </w:rPr>
        <w:t>, pero no para la real comunicación” (Rizo García, 2010: 14).</w:t>
      </w:r>
      <w:r w:rsidR="00D86A60" w:rsidRPr="00DA36F3">
        <w:rPr>
          <w:rFonts w:cs="Times New Roman"/>
          <w:sz w:val="24"/>
        </w:rPr>
        <w:t xml:space="preserve"> Pero no solo esto, también la mencionada </w:t>
      </w:r>
      <w:r w:rsidR="00515D5A" w:rsidRPr="00DA36F3">
        <w:rPr>
          <w:rFonts w:cs="Times New Roman"/>
          <w:sz w:val="24"/>
        </w:rPr>
        <w:t xml:space="preserve">y punzante </w:t>
      </w:r>
      <w:r w:rsidR="00D86A60" w:rsidRPr="00DA36F3">
        <w:rPr>
          <w:rFonts w:cs="Times New Roman"/>
          <w:sz w:val="24"/>
        </w:rPr>
        <w:t>incidencia del marco social</w:t>
      </w:r>
      <w:r w:rsidR="00775B41" w:rsidRPr="00DA36F3">
        <w:rPr>
          <w:rFonts w:cs="Times New Roman"/>
          <w:sz w:val="24"/>
        </w:rPr>
        <w:t xml:space="preserve"> y también de la soledad</w:t>
      </w:r>
      <w:r w:rsidR="00D86A60" w:rsidRPr="00DA36F3">
        <w:rPr>
          <w:rFonts w:cs="Times New Roman"/>
          <w:sz w:val="24"/>
        </w:rPr>
        <w:t>; el fracaso del lenguaje verbal como forma de comunicación y la prevalencia del silencio –bien como una forma aún más elocuente de comunicación o como “el apogeo de esa resistencia a comunicar” (</w:t>
      </w:r>
      <w:proofErr w:type="spellStart"/>
      <w:r w:rsidR="00D86A60" w:rsidRPr="00DA36F3">
        <w:rPr>
          <w:rFonts w:cs="Times New Roman"/>
          <w:sz w:val="24"/>
        </w:rPr>
        <w:t>Söntag</w:t>
      </w:r>
      <w:proofErr w:type="spellEnd"/>
      <w:r w:rsidR="00D86A60" w:rsidRPr="00DA36F3">
        <w:rPr>
          <w:rFonts w:cs="Times New Roman"/>
          <w:sz w:val="24"/>
        </w:rPr>
        <w:t>, 1985: 14)-; y los pliegues del lenguaje, que protegen al ser del hombre, a aquello que pertenece a su esfera de intimidad y que éste decide si compartir o no: “Yo sé lo que digo […], pero no puedo decir lo que sé, no puedo decir a qué me sabe lo que digo, no puedo dar a otros a saber ese sabor que siempre se me queda en la punta de la lengua</w:t>
      </w:r>
      <w:r w:rsidR="00DA36F3" w:rsidRPr="00DA36F3">
        <w:rPr>
          <w:rFonts w:cs="Times New Roman"/>
          <w:sz w:val="24"/>
        </w:rPr>
        <w:t xml:space="preserve">” </w:t>
      </w:r>
      <w:r w:rsidR="00D86A60" w:rsidRPr="00DA36F3">
        <w:rPr>
          <w:rFonts w:cs="Times New Roman"/>
          <w:sz w:val="24"/>
        </w:rPr>
        <w:t>(Pardo, 2013: 54).</w:t>
      </w:r>
      <w:r w:rsidR="00515D5A" w:rsidRPr="00DA36F3">
        <w:rPr>
          <w:rFonts w:cs="Times New Roman"/>
          <w:sz w:val="24"/>
        </w:rPr>
        <w:t xml:space="preserve"> Incluso, se puede llevar a cabo una clasificación de las principales razones de la incomunicación en cada sociedad: atávica en la Antigua Grecia; incomunicación moral en el siglo XVII; incomunicación </w:t>
      </w:r>
      <w:proofErr w:type="spellStart"/>
      <w:r w:rsidR="00515D5A" w:rsidRPr="00DA36F3">
        <w:rPr>
          <w:rFonts w:cs="Times New Roman"/>
          <w:sz w:val="24"/>
        </w:rPr>
        <w:t>identitaria</w:t>
      </w:r>
      <w:proofErr w:type="spellEnd"/>
      <w:r w:rsidR="00515D5A" w:rsidRPr="00DA36F3">
        <w:rPr>
          <w:rFonts w:cs="Times New Roman"/>
          <w:sz w:val="24"/>
        </w:rPr>
        <w:t xml:space="preserve"> en la segunda mitad del siglo XIX; incomunicación ontológica durante buena parte del siglo XX; incomunicación del Yo ya avanzado el mismo siglo; e incomunicación mediática en el siglo XXI (Butrón</w:t>
      </w:r>
      <w:r w:rsidR="00612C4E" w:rsidRPr="00DA36F3">
        <w:rPr>
          <w:rFonts w:cs="Times New Roman"/>
          <w:sz w:val="24"/>
        </w:rPr>
        <w:t xml:space="preserve"> Ibáñez</w:t>
      </w:r>
      <w:r w:rsidR="00515D5A" w:rsidRPr="00DA36F3">
        <w:rPr>
          <w:rFonts w:cs="Times New Roman"/>
          <w:sz w:val="24"/>
        </w:rPr>
        <w:t>, 2018).</w:t>
      </w:r>
    </w:p>
    <w:p w:rsidR="00DA36F3" w:rsidRPr="00DA36F3" w:rsidRDefault="00DA36F3" w:rsidP="00B10F8E">
      <w:pPr>
        <w:spacing w:after="0" w:line="360" w:lineRule="auto"/>
        <w:ind w:firstLine="709"/>
        <w:jc w:val="both"/>
        <w:rPr>
          <w:rFonts w:cs="Times New Roman"/>
          <w:sz w:val="24"/>
        </w:rPr>
      </w:pPr>
    </w:p>
    <w:p w:rsidR="000A49C3" w:rsidRPr="00DA36F3" w:rsidRDefault="000A49C3" w:rsidP="00B10F8E">
      <w:pPr>
        <w:pStyle w:val="Prrafodelista"/>
        <w:numPr>
          <w:ilvl w:val="0"/>
          <w:numId w:val="1"/>
        </w:numPr>
        <w:spacing w:after="0" w:line="360" w:lineRule="auto"/>
        <w:jc w:val="both"/>
        <w:rPr>
          <w:rFonts w:cs="Times New Roman"/>
          <w:b/>
          <w:sz w:val="24"/>
        </w:rPr>
      </w:pPr>
      <w:r w:rsidRPr="00DA36F3">
        <w:rPr>
          <w:rFonts w:cs="Times New Roman"/>
          <w:b/>
          <w:sz w:val="24"/>
        </w:rPr>
        <w:lastRenderedPageBreak/>
        <w:t>CONCLUSIONES</w:t>
      </w:r>
    </w:p>
    <w:p w:rsidR="0044426F" w:rsidRPr="00DA36F3" w:rsidRDefault="002B102D" w:rsidP="00B10F8E">
      <w:pPr>
        <w:spacing w:after="0" w:line="360" w:lineRule="auto"/>
        <w:ind w:firstLine="709"/>
        <w:jc w:val="both"/>
        <w:rPr>
          <w:rFonts w:cs="Times New Roman"/>
          <w:sz w:val="24"/>
        </w:rPr>
      </w:pPr>
      <w:r w:rsidRPr="00DA36F3">
        <w:rPr>
          <w:rFonts w:cs="Times New Roman"/>
          <w:sz w:val="24"/>
        </w:rPr>
        <w:t xml:space="preserve">Así, a modo de </w:t>
      </w:r>
      <w:r w:rsidR="002E3CE2" w:rsidRPr="00DA36F3">
        <w:rPr>
          <w:rFonts w:cs="Times New Roman"/>
          <w:sz w:val="24"/>
        </w:rPr>
        <w:t>finalización</w:t>
      </w:r>
      <w:r w:rsidRPr="00DA36F3">
        <w:rPr>
          <w:rFonts w:cs="Times New Roman"/>
          <w:sz w:val="24"/>
        </w:rPr>
        <w:t>, quisiéramos</w:t>
      </w:r>
      <w:r w:rsidR="00DA36F3" w:rsidRPr="00DA36F3">
        <w:rPr>
          <w:rFonts w:cs="Times New Roman"/>
          <w:sz w:val="24"/>
        </w:rPr>
        <w:t xml:space="preserve"> </w:t>
      </w:r>
      <w:r w:rsidRPr="00DA36F3">
        <w:rPr>
          <w:rFonts w:cs="Times New Roman"/>
          <w:sz w:val="24"/>
        </w:rPr>
        <w:t>resaltar dos puntos muy significativos en cuanto a la relación incomunicación-sociedad a través del teatro. Primeramente, debemos tener en cuenta que la incomunicación real</w:t>
      </w:r>
      <w:r w:rsidR="00DA36F3" w:rsidRPr="00DA36F3">
        <w:rPr>
          <w:rFonts w:cs="Times New Roman"/>
          <w:sz w:val="24"/>
        </w:rPr>
        <w:t>:</w:t>
      </w:r>
    </w:p>
    <w:p w:rsidR="002B102D" w:rsidRPr="00DA36F3" w:rsidRDefault="002B102D" w:rsidP="000A3944">
      <w:pPr>
        <w:spacing w:after="0" w:line="240" w:lineRule="auto"/>
        <w:ind w:left="567"/>
        <w:jc w:val="both"/>
        <w:rPr>
          <w:rFonts w:cs="Times New Roman"/>
          <w:sz w:val="24"/>
          <w:szCs w:val="24"/>
        </w:rPr>
      </w:pPr>
      <w:proofErr w:type="gramStart"/>
      <w:r w:rsidRPr="00DA36F3">
        <w:rPr>
          <w:rFonts w:cs="Times New Roman"/>
          <w:sz w:val="24"/>
          <w:szCs w:val="24"/>
        </w:rPr>
        <w:t>es</w:t>
      </w:r>
      <w:proofErr w:type="gramEnd"/>
      <w:r w:rsidRPr="00DA36F3">
        <w:rPr>
          <w:rFonts w:cs="Times New Roman"/>
          <w:sz w:val="24"/>
          <w:szCs w:val="24"/>
        </w:rPr>
        <w:t xml:space="preserve"> vivida, mediante la racionalización, como ilusoria comunicación, como si fuera comunicación real. La racionalización se extiende a toda la esfera de nuestra intimidad [...], hacemos como se nos requiere que hagamos. La racionalización perpetuada reporta finalmente la falsa conciencia de que somos así, de</w:t>
      </w:r>
      <w:r w:rsidR="000A3944" w:rsidRPr="00DA36F3">
        <w:rPr>
          <w:rFonts w:cs="Times New Roman"/>
          <w:sz w:val="24"/>
          <w:szCs w:val="24"/>
        </w:rPr>
        <w:t xml:space="preserve"> que actuamos en y con libertad</w:t>
      </w:r>
      <w:r w:rsidRPr="00DA36F3">
        <w:rPr>
          <w:rFonts w:cs="Times New Roman"/>
          <w:sz w:val="24"/>
          <w:szCs w:val="24"/>
        </w:rPr>
        <w:t xml:space="preserve"> (Castilla del Pino, 1989: 107).</w:t>
      </w:r>
    </w:p>
    <w:p w:rsidR="000A3944" w:rsidRPr="00DA36F3" w:rsidRDefault="000A3944" w:rsidP="000A3944">
      <w:pPr>
        <w:spacing w:after="0" w:line="240" w:lineRule="auto"/>
        <w:ind w:left="567"/>
        <w:jc w:val="both"/>
        <w:rPr>
          <w:rFonts w:cs="Times New Roman"/>
          <w:sz w:val="24"/>
          <w:szCs w:val="24"/>
        </w:rPr>
      </w:pPr>
    </w:p>
    <w:p w:rsidR="002B102D" w:rsidRPr="00DA36F3" w:rsidRDefault="002B102D" w:rsidP="00B10F8E">
      <w:pPr>
        <w:spacing w:after="0" w:line="360" w:lineRule="auto"/>
        <w:jc w:val="both"/>
        <w:rPr>
          <w:rFonts w:cs="Times New Roman"/>
          <w:sz w:val="24"/>
        </w:rPr>
      </w:pPr>
      <w:r w:rsidRPr="00DA36F3">
        <w:rPr>
          <w:rFonts w:cs="Times New Roman"/>
          <w:sz w:val="24"/>
        </w:rPr>
        <w:t>Por lo tanto, dado que no podemos verificar constantemente que nuestro mensaje llega tal y como esperamos, que nos estamos comunicando tal y como deseamos, pues debemos vivir en sociedad</w:t>
      </w:r>
      <w:r w:rsidR="00612C4E" w:rsidRPr="00DA36F3">
        <w:rPr>
          <w:rFonts w:cs="Times New Roman"/>
          <w:sz w:val="24"/>
        </w:rPr>
        <w:t>, debemos cuestionarnos si, paradójicamente, la incomunicación acaba terminando en una forma de adaptación</w:t>
      </w:r>
      <w:r w:rsidRPr="00DA36F3">
        <w:rPr>
          <w:rFonts w:cs="Times New Roman"/>
          <w:sz w:val="24"/>
        </w:rPr>
        <w:t xml:space="preserve">; es decir, si este déficit comunicativo es contestado mediante la imperiosa necesidad del ser humano de </w:t>
      </w:r>
      <w:r w:rsidR="001E1FA0" w:rsidRPr="00DA36F3">
        <w:rPr>
          <w:rFonts w:cs="Times New Roman"/>
          <w:sz w:val="24"/>
        </w:rPr>
        <w:t>supervivir</w:t>
      </w:r>
      <w:r w:rsidR="00DA36F3" w:rsidRPr="00DA36F3">
        <w:rPr>
          <w:rFonts w:cs="Times New Roman"/>
          <w:sz w:val="24"/>
        </w:rPr>
        <w:t xml:space="preserve"> </w:t>
      </w:r>
      <w:r w:rsidR="001E1FA0" w:rsidRPr="00DA36F3">
        <w:rPr>
          <w:rFonts w:cs="Times New Roman"/>
          <w:sz w:val="24"/>
        </w:rPr>
        <w:t>y</w:t>
      </w:r>
      <w:r w:rsidRPr="00DA36F3">
        <w:rPr>
          <w:rFonts w:cs="Times New Roman"/>
          <w:sz w:val="24"/>
        </w:rPr>
        <w:t xml:space="preserve"> si ante la imposibilidad de comunicar</w:t>
      </w:r>
      <w:r w:rsidR="001E1FA0" w:rsidRPr="00DA36F3">
        <w:rPr>
          <w:rFonts w:cs="Times New Roman"/>
          <w:sz w:val="24"/>
        </w:rPr>
        <w:t>nos</w:t>
      </w:r>
      <w:r w:rsidRPr="00DA36F3">
        <w:rPr>
          <w:rFonts w:cs="Times New Roman"/>
          <w:sz w:val="24"/>
        </w:rPr>
        <w:t xml:space="preserve"> genuinamente, se </w:t>
      </w:r>
      <w:r w:rsidR="00612C4E" w:rsidRPr="00DA36F3">
        <w:rPr>
          <w:rFonts w:cs="Times New Roman"/>
          <w:sz w:val="24"/>
        </w:rPr>
        <w:t>adopta</w:t>
      </w:r>
      <w:r w:rsidRPr="00DA36F3">
        <w:rPr>
          <w:rFonts w:cs="Times New Roman"/>
          <w:sz w:val="24"/>
        </w:rPr>
        <w:t xml:space="preserve"> esta condición limitada para </w:t>
      </w:r>
      <w:r w:rsidR="00612C4E" w:rsidRPr="00DA36F3">
        <w:rPr>
          <w:rFonts w:cs="Times New Roman"/>
          <w:sz w:val="24"/>
        </w:rPr>
        <w:t>seguir</w:t>
      </w:r>
      <w:r w:rsidRPr="00DA36F3">
        <w:rPr>
          <w:rFonts w:cs="Times New Roman"/>
          <w:sz w:val="24"/>
        </w:rPr>
        <w:t xml:space="preserve"> viviendo en sociedad lo más plenamente posible</w:t>
      </w:r>
      <w:r w:rsidR="00612C4E" w:rsidRPr="00DA36F3">
        <w:rPr>
          <w:rFonts w:cs="Times New Roman"/>
          <w:sz w:val="24"/>
        </w:rPr>
        <w:t>.</w:t>
      </w:r>
    </w:p>
    <w:p w:rsidR="00612C4E" w:rsidRPr="00DA36F3" w:rsidRDefault="00612C4E" w:rsidP="00B10F8E">
      <w:pPr>
        <w:spacing w:after="0" w:line="360" w:lineRule="auto"/>
        <w:ind w:firstLine="709"/>
        <w:jc w:val="both"/>
        <w:rPr>
          <w:rFonts w:cs="Times New Roman"/>
          <w:sz w:val="24"/>
        </w:rPr>
      </w:pPr>
      <w:r w:rsidRPr="00DA36F3">
        <w:rPr>
          <w:rFonts w:cs="Times New Roman"/>
          <w:sz w:val="24"/>
        </w:rPr>
        <w:t xml:space="preserve">Y, por otro lado, si puede rastrearse la adherencia de la incomunicación al teatro desde sus orígenes, es también posible analizar la incidencia del fenómeno en el arte dramático del hoy para extraer conclusiones reveladoras, en un momento en el que la incomunicación se eleva como un concepto cada vez más lacerante. </w:t>
      </w:r>
      <w:r w:rsidR="00604B74" w:rsidRPr="00DA36F3">
        <w:rPr>
          <w:rFonts w:cs="Times New Roman"/>
          <w:sz w:val="24"/>
        </w:rPr>
        <w:t>Desgranando el teatro del siglo XXI, de nuestro más cercano presente, a través de nombres como Juan Mayorga –</w:t>
      </w:r>
      <w:r w:rsidR="00604B74" w:rsidRPr="00DA36F3">
        <w:rPr>
          <w:rFonts w:cs="Times New Roman"/>
          <w:i/>
          <w:sz w:val="24"/>
        </w:rPr>
        <w:t>Animales nocturnos</w:t>
      </w:r>
      <w:r w:rsidR="00604B74" w:rsidRPr="00DA36F3">
        <w:rPr>
          <w:rFonts w:cs="Times New Roman"/>
          <w:sz w:val="24"/>
        </w:rPr>
        <w:t xml:space="preserve">-, </w:t>
      </w:r>
      <w:proofErr w:type="spellStart"/>
      <w:r w:rsidR="00604B74" w:rsidRPr="00DA36F3">
        <w:rPr>
          <w:sz w:val="24"/>
          <w:szCs w:val="24"/>
          <w:shd w:val="clear" w:color="auto" w:fill="FFFFFF"/>
        </w:rPr>
        <w:t>Wajdi</w:t>
      </w:r>
      <w:proofErr w:type="spellEnd"/>
      <w:r w:rsidR="00604B74" w:rsidRPr="00DA36F3">
        <w:rPr>
          <w:sz w:val="24"/>
          <w:szCs w:val="24"/>
          <w:shd w:val="clear" w:color="auto" w:fill="FFFFFF"/>
        </w:rPr>
        <w:t xml:space="preserve"> </w:t>
      </w:r>
      <w:proofErr w:type="spellStart"/>
      <w:r w:rsidR="00604B74" w:rsidRPr="00DA36F3">
        <w:rPr>
          <w:sz w:val="24"/>
          <w:szCs w:val="24"/>
          <w:shd w:val="clear" w:color="auto" w:fill="FFFFFF"/>
        </w:rPr>
        <w:t>Mouawad</w:t>
      </w:r>
      <w:proofErr w:type="spellEnd"/>
      <w:r w:rsidR="00604B74" w:rsidRPr="00DA36F3">
        <w:rPr>
          <w:sz w:val="24"/>
          <w:szCs w:val="24"/>
          <w:shd w:val="clear" w:color="auto" w:fill="FFFFFF"/>
        </w:rPr>
        <w:t xml:space="preserve"> –</w:t>
      </w:r>
      <w:r w:rsidR="00604B74" w:rsidRPr="00DA36F3">
        <w:rPr>
          <w:i/>
          <w:sz w:val="24"/>
          <w:szCs w:val="24"/>
          <w:shd w:val="clear" w:color="auto" w:fill="FFFFFF"/>
        </w:rPr>
        <w:t>Incendios</w:t>
      </w:r>
      <w:r w:rsidR="00604B74" w:rsidRPr="00DA36F3">
        <w:rPr>
          <w:sz w:val="24"/>
          <w:szCs w:val="24"/>
          <w:shd w:val="clear" w:color="auto" w:fill="FFFFFF"/>
        </w:rPr>
        <w:t xml:space="preserve">-, el mencionado Sergi </w:t>
      </w:r>
      <w:proofErr w:type="spellStart"/>
      <w:r w:rsidR="00604B74" w:rsidRPr="00DA36F3">
        <w:rPr>
          <w:sz w:val="24"/>
          <w:szCs w:val="24"/>
          <w:shd w:val="clear" w:color="auto" w:fill="FFFFFF"/>
        </w:rPr>
        <w:t>Belbel</w:t>
      </w:r>
      <w:proofErr w:type="spellEnd"/>
      <w:r w:rsidR="00604B74" w:rsidRPr="00DA36F3">
        <w:rPr>
          <w:sz w:val="24"/>
          <w:szCs w:val="24"/>
          <w:shd w:val="clear" w:color="auto" w:fill="FFFFFF"/>
        </w:rPr>
        <w:t xml:space="preserve"> –</w:t>
      </w:r>
      <w:r w:rsidR="00604B74" w:rsidRPr="00DA36F3">
        <w:rPr>
          <w:i/>
          <w:sz w:val="24"/>
          <w:szCs w:val="24"/>
          <w:shd w:val="clear" w:color="auto" w:fill="FFFFFF"/>
        </w:rPr>
        <w:t>Caricias</w:t>
      </w:r>
      <w:r w:rsidR="00604B74" w:rsidRPr="00DA36F3">
        <w:rPr>
          <w:sz w:val="24"/>
          <w:szCs w:val="24"/>
          <w:shd w:val="clear" w:color="auto" w:fill="FFFFFF"/>
        </w:rPr>
        <w:t xml:space="preserve"> o </w:t>
      </w:r>
      <w:r w:rsidR="00604B74" w:rsidRPr="00DA36F3">
        <w:rPr>
          <w:i/>
          <w:sz w:val="24"/>
          <w:szCs w:val="24"/>
          <w:shd w:val="clear" w:color="auto" w:fill="FFFFFF"/>
        </w:rPr>
        <w:t>Móvil</w:t>
      </w:r>
      <w:r w:rsidR="00604B74" w:rsidRPr="00DA36F3">
        <w:rPr>
          <w:sz w:val="24"/>
          <w:szCs w:val="24"/>
          <w:shd w:val="clear" w:color="auto" w:fill="FFFFFF"/>
        </w:rPr>
        <w:t xml:space="preserve">-, Marc </w:t>
      </w:r>
      <w:proofErr w:type="spellStart"/>
      <w:r w:rsidR="00604B74" w:rsidRPr="00DA36F3">
        <w:rPr>
          <w:sz w:val="24"/>
          <w:szCs w:val="24"/>
          <w:shd w:val="clear" w:color="auto" w:fill="FFFFFF"/>
        </w:rPr>
        <w:t>Rosich</w:t>
      </w:r>
      <w:proofErr w:type="spellEnd"/>
      <w:r w:rsidR="00604B74" w:rsidRPr="00DA36F3">
        <w:rPr>
          <w:sz w:val="24"/>
          <w:szCs w:val="24"/>
          <w:shd w:val="clear" w:color="auto" w:fill="FFFFFF"/>
        </w:rPr>
        <w:t xml:space="preserve"> –con su texto </w:t>
      </w:r>
      <w:proofErr w:type="spellStart"/>
      <w:r w:rsidR="00604B74" w:rsidRPr="00DA36F3">
        <w:rPr>
          <w:i/>
          <w:sz w:val="24"/>
          <w:szCs w:val="24"/>
          <w:shd w:val="clear" w:color="auto" w:fill="FFFFFF"/>
        </w:rPr>
        <w:t>Party</w:t>
      </w:r>
      <w:proofErr w:type="spellEnd"/>
      <w:r w:rsidR="00604B74" w:rsidRPr="00DA36F3">
        <w:rPr>
          <w:i/>
          <w:sz w:val="24"/>
          <w:szCs w:val="24"/>
          <w:shd w:val="clear" w:color="auto" w:fill="FFFFFF"/>
        </w:rPr>
        <w:t xml:space="preserve"> Line</w:t>
      </w:r>
      <w:r w:rsidR="00604B74" w:rsidRPr="00DA36F3">
        <w:rPr>
          <w:sz w:val="24"/>
          <w:szCs w:val="24"/>
          <w:shd w:val="clear" w:color="auto" w:fill="FFFFFF"/>
        </w:rPr>
        <w:t xml:space="preserve">-, Tracy </w:t>
      </w:r>
      <w:proofErr w:type="spellStart"/>
      <w:r w:rsidR="00604B74" w:rsidRPr="00DA36F3">
        <w:rPr>
          <w:sz w:val="24"/>
          <w:szCs w:val="24"/>
          <w:shd w:val="clear" w:color="auto" w:fill="FFFFFF"/>
        </w:rPr>
        <w:t>Letts</w:t>
      </w:r>
      <w:proofErr w:type="spellEnd"/>
      <w:r w:rsidR="00604B74" w:rsidRPr="00DA36F3">
        <w:rPr>
          <w:sz w:val="24"/>
          <w:szCs w:val="24"/>
          <w:shd w:val="clear" w:color="auto" w:fill="FFFFFF"/>
        </w:rPr>
        <w:t xml:space="preserve"> –</w:t>
      </w:r>
      <w:r w:rsidR="00604B74" w:rsidRPr="00DA36F3">
        <w:rPr>
          <w:i/>
          <w:sz w:val="24"/>
          <w:szCs w:val="24"/>
          <w:shd w:val="clear" w:color="auto" w:fill="FFFFFF"/>
        </w:rPr>
        <w:t>Agosto</w:t>
      </w:r>
      <w:r w:rsidR="00604B74" w:rsidRPr="00DA36F3">
        <w:rPr>
          <w:sz w:val="24"/>
          <w:szCs w:val="24"/>
          <w:shd w:val="clear" w:color="auto" w:fill="FFFFFF"/>
        </w:rPr>
        <w:t xml:space="preserve">-, </w:t>
      </w:r>
      <w:r w:rsidR="009A1B87" w:rsidRPr="00DA36F3">
        <w:rPr>
          <w:sz w:val="24"/>
          <w:szCs w:val="24"/>
          <w:shd w:val="clear" w:color="auto" w:fill="FFFFFF"/>
        </w:rPr>
        <w:t>Miguel del Arco –</w:t>
      </w:r>
      <w:r w:rsidR="009A1B87" w:rsidRPr="00DA36F3">
        <w:rPr>
          <w:i/>
          <w:sz w:val="24"/>
          <w:szCs w:val="24"/>
          <w:shd w:val="clear" w:color="auto" w:fill="FFFFFF"/>
        </w:rPr>
        <w:t>Refugio</w:t>
      </w:r>
      <w:r w:rsidR="009A1B87" w:rsidRPr="00DA36F3">
        <w:rPr>
          <w:sz w:val="24"/>
          <w:szCs w:val="24"/>
          <w:shd w:val="clear" w:color="auto" w:fill="FFFFFF"/>
        </w:rPr>
        <w:t>-</w:t>
      </w:r>
      <w:r w:rsidR="004343C9" w:rsidRPr="00DA36F3">
        <w:rPr>
          <w:rStyle w:val="Refdenotaalpie"/>
          <w:sz w:val="24"/>
          <w:szCs w:val="24"/>
          <w:shd w:val="clear" w:color="auto" w:fill="FFFFFF"/>
        </w:rPr>
        <w:footnoteReference w:id="3"/>
      </w:r>
      <w:r w:rsidR="009A1B87" w:rsidRPr="00DA36F3">
        <w:rPr>
          <w:sz w:val="24"/>
          <w:szCs w:val="24"/>
          <w:shd w:val="clear" w:color="auto" w:fill="FFFFFF"/>
        </w:rPr>
        <w:t xml:space="preserve">, </w:t>
      </w:r>
      <w:r w:rsidR="00604B74" w:rsidRPr="00DA36F3">
        <w:rPr>
          <w:sz w:val="24"/>
          <w:szCs w:val="24"/>
          <w:shd w:val="clear" w:color="auto" w:fill="FFFFFF"/>
        </w:rPr>
        <w:t xml:space="preserve">Andrew </w:t>
      </w:r>
      <w:proofErr w:type="spellStart"/>
      <w:r w:rsidR="00604B74" w:rsidRPr="00DA36F3">
        <w:rPr>
          <w:sz w:val="24"/>
          <w:szCs w:val="24"/>
          <w:shd w:val="clear" w:color="auto" w:fill="FFFFFF"/>
        </w:rPr>
        <w:t>Bovell</w:t>
      </w:r>
      <w:proofErr w:type="spellEnd"/>
      <w:r w:rsidR="00604B74" w:rsidRPr="00DA36F3">
        <w:rPr>
          <w:sz w:val="24"/>
          <w:szCs w:val="24"/>
          <w:shd w:val="clear" w:color="auto" w:fill="FFFFFF"/>
        </w:rPr>
        <w:t xml:space="preserve"> –</w:t>
      </w:r>
      <w:r w:rsidR="00604B74" w:rsidRPr="00DA36F3">
        <w:rPr>
          <w:i/>
          <w:sz w:val="24"/>
          <w:szCs w:val="24"/>
          <w:shd w:val="clear" w:color="auto" w:fill="FFFFFF"/>
        </w:rPr>
        <w:t>Cuando deje de llover</w:t>
      </w:r>
      <w:r w:rsidR="00604B74" w:rsidRPr="00DA36F3">
        <w:rPr>
          <w:sz w:val="24"/>
          <w:szCs w:val="24"/>
          <w:shd w:val="clear" w:color="auto" w:fill="FFFFFF"/>
        </w:rPr>
        <w:t>- o, de manera más general, el teatro de Rodrigo García, Pas</w:t>
      </w:r>
      <w:r w:rsidR="009A1B87" w:rsidRPr="00DA36F3">
        <w:rPr>
          <w:sz w:val="24"/>
          <w:szCs w:val="24"/>
          <w:shd w:val="clear" w:color="auto" w:fill="FFFFFF"/>
        </w:rPr>
        <w:t xml:space="preserve">cal </w:t>
      </w:r>
      <w:proofErr w:type="spellStart"/>
      <w:r w:rsidR="009A1B87" w:rsidRPr="00DA36F3">
        <w:rPr>
          <w:sz w:val="24"/>
          <w:szCs w:val="24"/>
          <w:shd w:val="clear" w:color="auto" w:fill="FFFFFF"/>
        </w:rPr>
        <w:t>Rambert</w:t>
      </w:r>
      <w:proofErr w:type="spellEnd"/>
      <w:r w:rsidR="009A1B87" w:rsidRPr="00DA36F3">
        <w:rPr>
          <w:sz w:val="24"/>
          <w:szCs w:val="24"/>
          <w:shd w:val="clear" w:color="auto" w:fill="FFFFFF"/>
        </w:rPr>
        <w:t xml:space="preserve">, Angélica </w:t>
      </w:r>
      <w:proofErr w:type="spellStart"/>
      <w:r w:rsidR="009A1B87" w:rsidRPr="00DA36F3">
        <w:rPr>
          <w:sz w:val="24"/>
          <w:szCs w:val="24"/>
          <w:shd w:val="clear" w:color="auto" w:fill="FFFFFF"/>
        </w:rPr>
        <w:t>Liddell</w:t>
      </w:r>
      <w:proofErr w:type="spellEnd"/>
      <w:r w:rsidR="009A1B87" w:rsidRPr="00DA36F3">
        <w:rPr>
          <w:sz w:val="24"/>
          <w:szCs w:val="24"/>
          <w:shd w:val="clear" w:color="auto" w:fill="FFFFFF"/>
        </w:rPr>
        <w:t xml:space="preserve"> o Rafael </w:t>
      </w:r>
      <w:proofErr w:type="spellStart"/>
      <w:r w:rsidR="009A1B87" w:rsidRPr="00DA36F3">
        <w:rPr>
          <w:sz w:val="24"/>
          <w:szCs w:val="24"/>
          <w:shd w:val="clear" w:color="auto" w:fill="FFFFFF"/>
        </w:rPr>
        <w:t>Spregelburd</w:t>
      </w:r>
      <w:proofErr w:type="spellEnd"/>
      <w:r w:rsidR="009A1B87" w:rsidRPr="00DA36F3">
        <w:rPr>
          <w:sz w:val="24"/>
          <w:szCs w:val="24"/>
          <w:shd w:val="clear" w:color="auto" w:fill="FFFFFF"/>
        </w:rPr>
        <w:t>, entre otros muchos autores, directores, compañías o creadores cuyo análisis rebasan las posibilidades de este artículo, podemos encontrar que, junto a las anteriores causas y consecuencias de la incomunicación ya referidas, en el hoy</w:t>
      </w:r>
      <w:r w:rsidR="002E3CE2" w:rsidRPr="00DA36F3">
        <w:rPr>
          <w:sz w:val="24"/>
          <w:szCs w:val="24"/>
          <w:shd w:val="clear" w:color="auto" w:fill="FFFFFF"/>
        </w:rPr>
        <w:t xml:space="preserve">, en esa modernidad líquida de la que </w:t>
      </w:r>
      <w:proofErr w:type="spellStart"/>
      <w:r w:rsidR="002E3CE2" w:rsidRPr="00DA36F3">
        <w:rPr>
          <w:sz w:val="24"/>
          <w:szCs w:val="24"/>
          <w:shd w:val="clear" w:color="auto" w:fill="FFFFFF"/>
        </w:rPr>
        <w:t>Bauman</w:t>
      </w:r>
      <w:proofErr w:type="spellEnd"/>
      <w:r w:rsidR="002E3CE2" w:rsidRPr="00DA36F3">
        <w:rPr>
          <w:sz w:val="24"/>
          <w:szCs w:val="24"/>
          <w:shd w:val="clear" w:color="auto" w:fill="FFFFFF"/>
        </w:rPr>
        <w:t xml:space="preserve"> hablaba -en la que el compromiso y lo sólido se debilita en pos</w:t>
      </w:r>
      <w:r w:rsidR="002E3CE2" w:rsidRPr="00DA36F3">
        <w:t xml:space="preserve"> </w:t>
      </w:r>
      <w:r w:rsidR="002E3CE2" w:rsidRPr="00DA36F3">
        <w:rPr>
          <w:rFonts w:cs="Times New Roman"/>
          <w:sz w:val="24"/>
        </w:rPr>
        <w:t xml:space="preserve">de </w:t>
      </w:r>
      <w:r w:rsidR="002E3CE2" w:rsidRPr="00DA36F3">
        <w:rPr>
          <w:sz w:val="24"/>
          <w:szCs w:val="24"/>
          <w:shd w:val="clear" w:color="auto" w:fill="FFFFFF"/>
        </w:rPr>
        <w:t>la fragilidad de las relaciones humanas y la licuación de los valores (2002)</w:t>
      </w:r>
      <w:r w:rsidR="000A3944" w:rsidRPr="00DA36F3">
        <w:rPr>
          <w:sz w:val="24"/>
          <w:szCs w:val="24"/>
          <w:shd w:val="clear" w:color="auto" w:fill="FFFFFF"/>
        </w:rPr>
        <w:t>-</w:t>
      </w:r>
      <w:r w:rsidR="002E3CE2" w:rsidRPr="00DA36F3">
        <w:rPr>
          <w:sz w:val="24"/>
          <w:szCs w:val="24"/>
          <w:shd w:val="clear" w:color="auto" w:fill="FFFFFF"/>
        </w:rPr>
        <w:t xml:space="preserve">, </w:t>
      </w:r>
      <w:r w:rsidR="009A1B87" w:rsidRPr="00DA36F3">
        <w:rPr>
          <w:sz w:val="24"/>
          <w:szCs w:val="24"/>
          <w:shd w:val="clear" w:color="auto" w:fill="FFFFFF"/>
        </w:rPr>
        <w:t xml:space="preserve">ejercen una poderosa influencia la </w:t>
      </w:r>
      <w:proofErr w:type="spellStart"/>
      <w:r w:rsidR="009A1B87" w:rsidRPr="00DA36F3">
        <w:rPr>
          <w:sz w:val="24"/>
          <w:szCs w:val="24"/>
          <w:shd w:val="clear" w:color="auto" w:fill="FFFFFF"/>
        </w:rPr>
        <w:lastRenderedPageBreak/>
        <w:t>hipercomunicación</w:t>
      </w:r>
      <w:proofErr w:type="spellEnd"/>
      <w:r w:rsidR="009A1B87" w:rsidRPr="00DA36F3">
        <w:rPr>
          <w:sz w:val="24"/>
          <w:szCs w:val="24"/>
          <w:shd w:val="clear" w:color="auto" w:fill="FFFFFF"/>
        </w:rPr>
        <w:t xml:space="preserve"> y la infoxicación –dando a lugar una paradójica </w:t>
      </w:r>
      <w:r w:rsidR="009A1B87" w:rsidRPr="00DA36F3">
        <w:rPr>
          <w:rFonts w:cs="Times New Roman"/>
          <w:sz w:val="24"/>
        </w:rPr>
        <w:t>«</w:t>
      </w:r>
      <w:r w:rsidR="009A1B87" w:rsidRPr="00DA36F3">
        <w:rPr>
          <w:sz w:val="24"/>
          <w:szCs w:val="24"/>
          <w:shd w:val="clear" w:color="auto" w:fill="FFFFFF"/>
        </w:rPr>
        <w:t xml:space="preserve">incomunicación de la </w:t>
      </w:r>
      <w:proofErr w:type="spellStart"/>
      <w:r w:rsidR="009A1B87" w:rsidRPr="00DA36F3">
        <w:rPr>
          <w:sz w:val="24"/>
          <w:szCs w:val="24"/>
          <w:shd w:val="clear" w:color="auto" w:fill="FFFFFF"/>
        </w:rPr>
        <w:t>hipercomunicación</w:t>
      </w:r>
      <w:proofErr w:type="spellEnd"/>
      <w:r w:rsidR="009A1B87" w:rsidRPr="00DA36F3">
        <w:rPr>
          <w:rFonts w:cs="Times New Roman"/>
          <w:sz w:val="24"/>
        </w:rPr>
        <w:t>»</w:t>
      </w:r>
      <w:r w:rsidR="009A1B87" w:rsidRPr="00DA36F3">
        <w:rPr>
          <w:sz w:val="24"/>
          <w:szCs w:val="24"/>
          <w:shd w:val="clear" w:color="auto" w:fill="FFFFFF"/>
        </w:rPr>
        <w:t>-</w:t>
      </w:r>
      <w:r w:rsidR="002E3CE2" w:rsidRPr="00DA36F3">
        <w:rPr>
          <w:sz w:val="24"/>
          <w:szCs w:val="24"/>
          <w:shd w:val="clear" w:color="auto" w:fill="FFFFFF"/>
        </w:rPr>
        <w:t xml:space="preserve">; el neoliberalismo, los mecanismos del poder y el consumismo; y el espacio como fuente privilegiada de incomunicación –principalmente, los espacios urbanos, con fenómenos como la </w:t>
      </w:r>
      <w:proofErr w:type="spellStart"/>
      <w:r w:rsidR="002E3CE2" w:rsidRPr="00DA36F3">
        <w:rPr>
          <w:sz w:val="24"/>
          <w:szCs w:val="24"/>
          <w:shd w:val="clear" w:color="auto" w:fill="FFFFFF"/>
        </w:rPr>
        <w:t>mixofilia</w:t>
      </w:r>
      <w:proofErr w:type="spellEnd"/>
      <w:r w:rsidR="002E3CE2" w:rsidRPr="00DA36F3">
        <w:rPr>
          <w:sz w:val="24"/>
          <w:szCs w:val="24"/>
          <w:shd w:val="clear" w:color="auto" w:fill="FFFFFF"/>
        </w:rPr>
        <w:t xml:space="preserve">, o los no lugares que </w:t>
      </w:r>
      <w:proofErr w:type="spellStart"/>
      <w:r w:rsidR="002E3CE2" w:rsidRPr="00DA36F3">
        <w:rPr>
          <w:sz w:val="24"/>
          <w:szCs w:val="24"/>
          <w:shd w:val="clear" w:color="auto" w:fill="FFFFFF"/>
        </w:rPr>
        <w:t>Augé</w:t>
      </w:r>
      <w:proofErr w:type="spellEnd"/>
      <w:r w:rsidR="002E3CE2" w:rsidRPr="00DA36F3">
        <w:rPr>
          <w:sz w:val="24"/>
          <w:szCs w:val="24"/>
          <w:shd w:val="clear" w:color="auto" w:fill="FFFFFF"/>
        </w:rPr>
        <w:t xml:space="preserve"> acuñó (2009)-.</w:t>
      </w:r>
    </w:p>
    <w:p w:rsidR="00BE534A" w:rsidRPr="00DA36F3" w:rsidRDefault="002E3CE2" w:rsidP="00B10F8E">
      <w:pPr>
        <w:spacing w:after="0" w:line="360" w:lineRule="auto"/>
        <w:ind w:firstLine="709"/>
        <w:jc w:val="both"/>
        <w:rPr>
          <w:rFonts w:cs="Times New Roman"/>
          <w:sz w:val="24"/>
        </w:rPr>
      </w:pPr>
      <w:r w:rsidRPr="00DA36F3">
        <w:rPr>
          <w:rFonts w:cs="Times New Roman"/>
          <w:sz w:val="24"/>
        </w:rPr>
        <w:t xml:space="preserve">Así pues, como vemos, la incomunicación </w:t>
      </w:r>
      <w:r w:rsidR="00ED430E" w:rsidRPr="00DA36F3">
        <w:rPr>
          <w:rFonts w:cs="Times New Roman"/>
          <w:sz w:val="24"/>
        </w:rPr>
        <w:t>es un proceso en auge en nuestra sociedad, que siempre nos ha acompañado, pero que en el hoy encuentra especial sustento: el teatro es una herramienta privilegiada</w:t>
      </w:r>
      <w:r w:rsidR="00551EAD" w:rsidRPr="00DA36F3">
        <w:rPr>
          <w:rFonts w:cs="Times New Roman"/>
          <w:sz w:val="24"/>
        </w:rPr>
        <w:t xml:space="preserve"> –dada su condición de motor dramatúrgico-</w:t>
      </w:r>
      <w:r w:rsidR="00ED430E" w:rsidRPr="00DA36F3">
        <w:rPr>
          <w:rFonts w:cs="Times New Roman"/>
          <w:sz w:val="24"/>
        </w:rPr>
        <w:t xml:space="preserve"> para detectar sus raíces y combatirlo, para ofrecer un espejo al ser humano a partir del cual, si bien no liquidar este fenómeno inherente a nosotros, paliarlo, enfrentarlo</w:t>
      </w:r>
      <w:r w:rsidR="00BE534A" w:rsidRPr="00DA36F3">
        <w:rPr>
          <w:rFonts w:cs="Times New Roman"/>
          <w:sz w:val="24"/>
        </w:rPr>
        <w:t xml:space="preserve"> y desmenuzarlo. Entendamos la incomunicación, por tanto, como conexión o contacto más que relación, como parcialidad más que ausencia, como superficialidad más que como profundidad; el teatro nos permite analizar en el hoy y en el antes la quiebra del diálogo auténtico y la </w:t>
      </w:r>
      <w:r w:rsidR="006E6C84" w:rsidRPr="00DA36F3">
        <w:rPr>
          <w:rFonts w:cs="Times New Roman"/>
          <w:sz w:val="24"/>
        </w:rPr>
        <w:t>comunicación</w:t>
      </w:r>
      <w:r w:rsidR="00BE534A" w:rsidRPr="00DA36F3">
        <w:rPr>
          <w:rFonts w:cs="Times New Roman"/>
          <w:sz w:val="24"/>
        </w:rPr>
        <w:t xml:space="preserve"> genuina, que implica un riesgo que debe asumirse y necesita de una escucha</w:t>
      </w:r>
      <w:r w:rsidR="006E6C84" w:rsidRPr="00DA36F3">
        <w:rPr>
          <w:rFonts w:cs="Times New Roman"/>
          <w:sz w:val="24"/>
        </w:rPr>
        <w:t xml:space="preserve"> activa</w:t>
      </w:r>
      <w:r w:rsidR="00BE534A" w:rsidRPr="00DA36F3">
        <w:rPr>
          <w:rFonts w:cs="Times New Roman"/>
          <w:sz w:val="24"/>
        </w:rPr>
        <w:t xml:space="preserve">, de voluntad y de tiempo, </w:t>
      </w:r>
      <w:r w:rsidR="006E6C84" w:rsidRPr="00DA36F3">
        <w:rPr>
          <w:rFonts w:cs="Times New Roman"/>
          <w:sz w:val="24"/>
        </w:rPr>
        <w:t>además</w:t>
      </w:r>
      <w:r w:rsidR="00BE534A" w:rsidRPr="00DA36F3">
        <w:rPr>
          <w:rFonts w:cs="Times New Roman"/>
          <w:sz w:val="24"/>
        </w:rPr>
        <w:t xml:space="preserve"> de hallar las grietas emocionales o </w:t>
      </w:r>
      <w:proofErr w:type="spellStart"/>
      <w:r w:rsidR="00BE534A" w:rsidRPr="00DA36F3">
        <w:rPr>
          <w:rFonts w:cs="Times New Roman"/>
          <w:sz w:val="24"/>
        </w:rPr>
        <w:t>lingüísticas</w:t>
      </w:r>
      <w:proofErr w:type="spellEnd"/>
      <w:r w:rsidR="00BE534A" w:rsidRPr="00DA36F3">
        <w:rPr>
          <w:rFonts w:cs="Times New Roman"/>
          <w:sz w:val="24"/>
        </w:rPr>
        <w:t xml:space="preserve"> que la </w:t>
      </w:r>
      <w:r w:rsidR="006E6C84" w:rsidRPr="00DA36F3">
        <w:rPr>
          <w:rFonts w:cs="Times New Roman"/>
          <w:sz w:val="24"/>
        </w:rPr>
        <w:t>incomunicación</w:t>
      </w:r>
      <w:r w:rsidR="00BE534A" w:rsidRPr="00DA36F3">
        <w:rPr>
          <w:rFonts w:cs="Times New Roman"/>
          <w:sz w:val="24"/>
        </w:rPr>
        <w:t xml:space="preserve"> lleva a nuestras relaciones como seres humanos. Consiguientemente, continuemos la senda marcada en estas líneas maestras para llegar a nuevos caminos, </w:t>
      </w:r>
      <w:r w:rsidR="006E6C84" w:rsidRPr="00DA36F3">
        <w:rPr>
          <w:rFonts w:cs="Times New Roman"/>
          <w:sz w:val="24"/>
        </w:rPr>
        <w:t xml:space="preserve">para examinar </w:t>
      </w:r>
      <w:r w:rsidR="00BE534A" w:rsidRPr="00DA36F3">
        <w:rPr>
          <w:rFonts w:cs="Times New Roman"/>
          <w:sz w:val="24"/>
        </w:rPr>
        <w:t xml:space="preserve">las consecuencias futuras de la incomunicación, consonantes con el desarrollo tecnológico, la </w:t>
      </w:r>
      <w:r w:rsidR="006E6C84" w:rsidRPr="00DA36F3">
        <w:rPr>
          <w:rFonts w:cs="Times New Roman"/>
          <w:sz w:val="24"/>
        </w:rPr>
        <w:t>ruptura</w:t>
      </w:r>
      <w:r w:rsidR="00BE534A" w:rsidRPr="00DA36F3">
        <w:rPr>
          <w:rFonts w:cs="Times New Roman"/>
          <w:sz w:val="24"/>
        </w:rPr>
        <w:t xml:space="preserve"> y renovación </w:t>
      </w:r>
      <w:r w:rsidR="006E6C84" w:rsidRPr="00DA36F3">
        <w:rPr>
          <w:rFonts w:cs="Times New Roman"/>
          <w:sz w:val="24"/>
        </w:rPr>
        <w:t>incesante</w:t>
      </w:r>
      <w:r w:rsidR="00BE534A" w:rsidRPr="00DA36F3">
        <w:rPr>
          <w:rFonts w:cs="Times New Roman"/>
          <w:sz w:val="24"/>
        </w:rPr>
        <w:t xml:space="preserve"> de las relaciones sociales, y la prevalencia de </w:t>
      </w:r>
      <w:r w:rsidR="006E6C84" w:rsidRPr="00DA36F3">
        <w:rPr>
          <w:rFonts w:cs="Times New Roman"/>
          <w:sz w:val="24"/>
        </w:rPr>
        <w:t>la individualidad</w:t>
      </w:r>
      <w:r w:rsidR="00BE534A" w:rsidRPr="00DA36F3">
        <w:rPr>
          <w:rFonts w:cs="Times New Roman"/>
          <w:sz w:val="24"/>
        </w:rPr>
        <w:t>, son desconocidas, pero en todo caso verdaderamente alarmantes.</w:t>
      </w:r>
    </w:p>
    <w:p w:rsidR="000A49C3" w:rsidRPr="00DA36F3" w:rsidRDefault="00705366" w:rsidP="00B10F8E">
      <w:pPr>
        <w:spacing w:after="0" w:line="360" w:lineRule="auto"/>
        <w:ind w:firstLine="709"/>
        <w:jc w:val="both"/>
        <w:rPr>
          <w:rFonts w:cs="Times New Roman"/>
          <w:sz w:val="24"/>
        </w:rPr>
      </w:pPr>
      <w:r w:rsidRPr="00DA36F3">
        <w:rPr>
          <w:rFonts w:cs="Times New Roman"/>
          <w:b/>
          <w:sz w:val="24"/>
        </w:rPr>
        <w:t xml:space="preserve">5. </w:t>
      </w:r>
      <w:r w:rsidR="000A49C3" w:rsidRPr="00DA36F3">
        <w:rPr>
          <w:rFonts w:cs="Times New Roman"/>
          <w:b/>
          <w:sz w:val="24"/>
        </w:rPr>
        <w:t>BIBLIOGRAFÍA</w:t>
      </w:r>
      <w:r w:rsidR="000A3944" w:rsidRPr="00DA36F3">
        <w:rPr>
          <w:rFonts w:cs="Times New Roman"/>
          <w:b/>
          <w:sz w:val="24"/>
        </w:rPr>
        <w:t xml:space="preserve"> </w:t>
      </w:r>
    </w:p>
    <w:p w:rsidR="000F2F08" w:rsidRPr="00DA36F3" w:rsidRDefault="00DA36F3" w:rsidP="00B10F8E">
      <w:pPr>
        <w:spacing w:after="0" w:line="360" w:lineRule="auto"/>
        <w:ind w:left="709" w:hanging="709"/>
        <w:jc w:val="both"/>
        <w:rPr>
          <w:rFonts w:cs="Times New Roman"/>
          <w:sz w:val="24"/>
        </w:rPr>
      </w:pPr>
      <w:r w:rsidRPr="00DA36F3">
        <w:rPr>
          <w:rFonts w:cs="Times New Roman"/>
          <w:sz w:val="24"/>
        </w:rPr>
        <w:t>ARCO</w:t>
      </w:r>
      <w:r w:rsidR="001567C1" w:rsidRPr="00DA36F3">
        <w:rPr>
          <w:rFonts w:cs="Times New Roman"/>
          <w:sz w:val="24"/>
        </w:rPr>
        <w:t>, Miguel del (2017),</w:t>
      </w:r>
      <w:r w:rsidR="000F2F08" w:rsidRPr="00DA36F3">
        <w:rPr>
          <w:rFonts w:cs="Times New Roman"/>
          <w:sz w:val="24"/>
        </w:rPr>
        <w:t xml:space="preserve"> </w:t>
      </w:r>
      <w:r w:rsidR="000F2F08" w:rsidRPr="00DA36F3">
        <w:rPr>
          <w:rFonts w:cs="Times New Roman"/>
          <w:i/>
          <w:sz w:val="24"/>
        </w:rPr>
        <w:t>Refugio</w:t>
      </w:r>
      <w:r w:rsidR="000F2F08" w:rsidRPr="00DA36F3">
        <w:rPr>
          <w:rFonts w:cs="Times New Roman"/>
          <w:sz w:val="24"/>
        </w:rPr>
        <w:t>, Madrid, Centro Dramático Nacional.</w:t>
      </w:r>
    </w:p>
    <w:p w:rsidR="002E3CE2" w:rsidRPr="00DA36F3" w:rsidRDefault="00DA36F3" w:rsidP="00B10F8E">
      <w:pPr>
        <w:widowControl w:val="0"/>
        <w:autoSpaceDE w:val="0"/>
        <w:autoSpaceDN w:val="0"/>
        <w:adjustRightInd w:val="0"/>
        <w:spacing w:after="0" w:line="360" w:lineRule="auto"/>
        <w:ind w:left="709" w:hanging="709"/>
        <w:jc w:val="both"/>
        <w:rPr>
          <w:rFonts w:cs="Times New Roman"/>
          <w:sz w:val="24"/>
          <w:szCs w:val="24"/>
        </w:rPr>
      </w:pPr>
      <w:r w:rsidRPr="00DA36F3">
        <w:rPr>
          <w:rFonts w:cs="Times New Roman"/>
          <w:sz w:val="24"/>
          <w:szCs w:val="24"/>
        </w:rPr>
        <w:t>AUGÉ</w:t>
      </w:r>
      <w:r w:rsidR="00B3000A" w:rsidRPr="00DA36F3">
        <w:rPr>
          <w:rFonts w:cs="Times New Roman"/>
          <w:sz w:val="24"/>
          <w:szCs w:val="24"/>
        </w:rPr>
        <w:t>, Marc (2009),</w:t>
      </w:r>
      <w:r w:rsidR="002E3CE2" w:rsidRPr="00DA36F3">
        <w:rPr>
          <w:rFonts w:cs="Times New Roman"/>
          <w:sz w:val="24"/>
          <w:szCs w:val="24"/>
        </w:rPr>
        <w:t xml:space="preserve"> </w:t>
      </w:r>
      <w:r w:rsidR="002E3CE2" w:rsidRPr="00DA36F3">
        <w:rPr>
          <w:rFonts w:cs="Times New Roman"/>
          <w:i/>
          <w:sz w:val="24"/>
          <w:szCs w:val="24"/>
        </w:rPr>
        <w:t xml:space="preserve">Los no lugares: espacios del anonimato. Antropología de la </w:t>
      </w:r>
      <w:proofErr w:type="spellStart"/>
      <w:r w:rsidR="002E3CE2" w:rsidRPr="00DA36F3">
        <w:rPr>
          <w:rFonts w:cs="Times New Roman"/>
          <w:i/>
          <w:sz w:val="24"/>
          <w:szCs w:val="24"/>
        </w:rPr>
        <w:t>sobremodernidad</w:t>
      </w:r>
      <w:proofErr w:type="spellEnd"/>
      <w:r w:rsidR="002E3CE2" w:rsidRPr="00DA36F3">
        <w:rPr>
          <w:rFonts w:cs="Times New Roman"/>
          <w:sz w:val="24"/>
          <w:szCs w:val="24"/>
        </w:rPr>
        <w:t xml:space="preserve">, Barcelona, Editorial </w:t>
      </w:r>
      <w:proofErr w:type="spellStart"/>
      <w:r w:rsidR="002E3CE2" w:rsidRPr="00DA36F3">
        <w:rPr>
          <w:rFonts w:cs="Times New Roman"/>
          <w:sz w:val="24"/>
          <w:szCs w:val="24"/>
        </w:rPr>
        <w:t>Gedisa</w:t>
      </w:r>
      <w:proofErr w:type="spellEnd"/>
      <w:r w:rsidR="002E3CE2" w:rsidRPr="00DA36F3">
        <w:rPr>
          <w:rFonts w:cs="Times New Roman"/>
          <w:sz w:val="24"/>
          <w:szCs w:val="24"/>
        </w:rPr>
        <w:t>.</w:t>
      </w:r>
    </w:p>
    <w:p w:rsidR="006D477C" w:rsidRPr="00DA36F3" w:rsidRDefault="00DA36F3" w:rsidP="0041214B">
      <w:pPr>
        <w:spacing w:after="0" w:line="360" w:lineRule="auto"/>
        <w:ind w:left="709" w:hanging="709"/>
        <w:jc w:val="both"/>
        <w:rPr>
          <w:rFonts w:cs="Times New Roman"/>
          <w:sz w:val="24"/>
          <w:szCs w:val="24"/>
        </w:rPr>
      </w:pPr>
      <w:r w:rsidRPr="00DA36F3">
        <w:rPr>
          <w:rFonts w:cs="Times New Roman"/>
          <w:sz w:val="24"/>
          <w:szCs w:val="24"/>
        </w:rPr>
        <w:t>BARREIRO</w:t>
      </w:r>
      <w:r w:rsidR="006D477C" w:rsidRPr="00DA36F3">
        <w:rPr>
          <w:rFonts w:cs="Times New Roman"/>
          <w:sz w:val="24"/>
          <w:szCs w:val="24"/>
        </w:rPr>
        <w:t>, Julieta</w:t>
      </w:r>
      <w:r w:rsidR="00B3000A" w:rsidRPr="00DA36F3">
        <w:rPr>
          <w:rFonts w:cs="Times New Roman"/>
          <w:sz w:val="24"/>
          <w:szCs w:val="24"/>
        </w:rPr>
        <w:t xml:space="preserve"> (2011),</w:t>
      </w:r>
      <w:r w:rsidR="006D477C" w:rsidRPr="00DA36F3">
        <w:rPr>
          <w:rFonts w:cs="Times New Roman"/>
          <w:sz w:val="24"/>
          <w:szCs w:val="24"/>
        </w:rPr>
        <w:t xml:space="preserve"> “La problemática de la subjetividad y la clínica en </w:t>
      </w:r>
      <w:proofErr w:type="spellStart"/>
      <w:r w:rsidR="006D477C" w:rsidRPr="00DA36F3">
        <w:rPr>
          <w:rFonts w:cs="Times New Roman"/>
          <w:sz w:val="24"/>
          <w:szCs w:val="24"/>
        </w:rPr>
        <w:t>Winnicott</w:t>
      </w:r>
      <w:proofErr w:type="spellEnd"/>
      <w:r w:rsidR="006D477C" w:rsidRPr="00DA36F3">
        <w:rPr>
          <w:rFonts w:cs="Times New Roman"/>
          <w:sz w:val="24"/>
          <w:szCs w:val="24"/>
        </w:rPr>
        <w:t xml:space="preserve">: verdadero y falso </w:t>
      </w:r>
      <w:proofErr w:type="spellStart"/>
      <w:r w:rsidR="006D477C" w:rsidRPr="00DA36F3">
        <w:rPr>
          <w:rFonts w:cs="Times New Roman"/>
          <w:sz w:val="24"/>
          <w:szCs w:val="24"/>
        </w:rPr>
        <w:t>self</w:t>
      </w:r>
      <w:proofErr w:type="spellEnd"/>
      <w:r w:rsidR="006D477C" w:rsidRPr="00DA36F3">
        <w:rPr>
          <w:rFonts w:cs="Times New Roman"/>
          <w:sz w:val="24"/>
          <w:szCs w:val="24"/>
        </w:rPr>
        <w:t xml:space="preserve">”, en </w:t>
      </w:r>
      <w:r w:rsidR="006D477C" w:rsidRPr="00DA36F3">
        <w:rPr>
          <w:rFonts w:cs="Times New Roman"/>
          <w:i/>
          <w:sz w:val="24"/>
          <w:szCs w:val="24"/>
        </w:rPr>
        <w:t>Perspectivas en Psicología</w:t>
      </w:r>
      <w:r w:rsidR="006D477C" w:rsidRPr="00DA36F3">
        <w:rPr>
          <w:rFonts w:cs="Times New Roman"/>
          <w:sz w:val="24"/>
          <w:szCs w:val="24"/>
        </w:rPr>
        <w:t xml:space="preserve"> [En línea], Vol. 8, núm. 2,  Secretaría de Investigación y Postgrado, Facultad de Psicología, Universidad</w:t>
      </w:r>
      <w:r w:rsidR="0041214B">
        <w:rPr>
          <w:rFonts w:cs="Times New Roman"/>
          <w:sz w:val="24"/>
          <w:szCs w:val="24"/>
        </w:rPr>
        <w:t xml:space="preserve"> Nacional de Mar del Plata, pp</w:t>
      </w:r>
      <w:r w:rsidR="006D477C" w:rsidRPr="00DA36F3">
        <w:rPr>
          <w:rFonts w:cs="Times New Roman"/>
          <w:sz w:val="24"/>
          <w:szCs w:val="24"/>
        </w:rPr>
        <w:t xml:space="preserve">. 45-51. Disponible en: </w:t>
      </w:r>
      <w:r w:rsidR="006D477C" w:rsidRPr="0041214B">
        <w:rPr>
          <w:rFonts w:cs="Times New Roman"/>
          <w:sz w:val="24"/>
          <w:szCs w:val="24"/>
        </w:rPr>
        <w:t>http://www.seadpsi.com.ar/revistas/index.php/pep/article/view/41</w:t>
      </w:r>
      <w:r w:rsidR="006D477C" w:rsidRPr="00DA36F3">
        <w:rPr>
          <w:rFonts w:cs="Times New Roman"/>
          <w:sz w:val="24"/>
          <w:szCs w:val="24"/>
        </w:rPr>
        <w:t xml:space="preserve">  </w:t>
      </w:r>
    </w:p>
    <w:p w:rsidR="002E3CE2" w:rsidRPr="00DA36F3" w:rsidRDefault="00DA36F3" w:rsidP="00B10F8E">
      <w:pPr>
        <w:spacing w:after="0" w:line="360" w:lineRule="auto"/>
        <w:ind w:left="709" w:hanging="709"/>
        <w:jc w:val="both"/>
        <w:rPr>
          <w:rFonts w:cs="Times New Roman"/>
          <w:sz w:val="24"/>
        </w:rPr>
      </w:pPr>
      <w:r w:rsidRPr="00DA36F3">
        <w:rPr>
          <w:rFonts w:cs="Times New Roman"/>
          <w:sz w:val="24"/>
        </w:rPr>
        <w:t xml:space="preserve">BAUMAN, </w:t>
      </w:r>
      <w:proofErr w:type="spellStart"/>
      <w:r w:rsidR="00B3000A" w:rsidRPr="00DA36F3">
        <w:rPr>
          <w:rFonts w:cs="Times New Roman"/>
          <w:sz w:val="24"/>
        </w:rPr>
        <w:t>Zygmunt</w:t>
      </w:r>
      <w:proofErr w:type="spellEnd"/>
      <w:r w:rsidR="00B3000A" w:rsidRPr="00DA36F3">
        <w:rPr>
          <w:rFonts w:cs="Times New Roman"/>
          <w:sz w:val="24"/>
        </w:rPr>
        <w:t xml:space="preserve"> (2002),</w:t>
      </w:r>
      <w:r w:rsidR="002E3CE2" w:rsidRPr="00DA36F3">
        <w:rPr>
          <w:rFonts w:cs="Times New Roman"/>
          <w:sz w:val="24"/>
        </w:rPr>
        <w:t xml:space="preserve"> </w:t>
      </w:r>
      <w:r w:rsidR="002E3CE2" w:rsidRPr="00DA36F3">
        <w:rPr>
          <w:rFonts w:cs="Times New Roman"/>
          <w:i/>
          <w:sz w:val="24"/>
        </w:rPr>
        <w:t>Modernidad líquida</w:t>
      </w:r>
      <w:r w:rsidR="002E3CE2" w:rsidRPr="00DA36F3">
        <w:rPr>
          <w:rFonts w:cs="Times New Roman"/>
          <w:sz w:val="24"/>
        </w:rPr>
        <w:t>, Madrid, Fondo de Cultura Económica de España.</w:t>
      </w:r>
    </w:p>
    <w:p w:rsidR="00911361" w:rsidRPr="00DA36F3" w:rsidRDefault="00DA36F3" w:rsidP="00B10F8E">
      <w:pPr>
        <w:spacing w:after="0" w:line="360" w:lineRule="auto"/>
        <w:ind w:left="709" w:hanging="709"/>
        <w:jc w:val="both"/>
        <w:rPr>
          <w:rFonts w:cs="Times New Roman"/>
          <w:sz w:val="24"/>
          <w:szCs w:val="24"/>
        </w:rPr>
      </w:pPr>
      <w:r w:rsidRPr="00DA36F3">
        <w:rPr>
          <w:rFonts w:cs="Times New Roman"/>
          <w:sz w:val="24"/>
          <w:szCs w:val="24"/>
        </w:rPr>
        <w:lastRenderedPageBreak/>
        <w:t>BELBEL</w:t>
      </w:r>
      <w:r w:rsidR="00911361" w:rsidRPr="00DA36F3">
        <w:rPr>
          <w:rFonts w:cs="Times New Roman"/>
          <w:sz w:val="24"/>
          <w:szCs w:val="24"/>
        </w:rPr>
        <w:t>, Sergi (2000</w:t>
      </w:r>
      <w:r w:rsidR="00B3000A" w:rsidRPr="00DA36F3">
        <w:rPr>
          <w:rFonts w:cs="Times New Roman"/>
          <w:sz w:val="24"/>
          <w:szCs w:val="24"/>
        </w:rPr>
        <w:t>),</w:t>
      </w:r>
      <w:r w:rsidR="00911361" w:rsidRPr="00DA36F3">
        <w:rPr>
          <w:rFonts w:cs="Times New Roman"/>
          <w:sz w:val="24"/>
          <w:szCs w:val="24"/>
        </w:rPr>
        <w:t xml:space="preserve"> “Caricias”, en </w:t>
      </w:r>
      <w:r w:rsidR="00911361" w:rsidRPr="00DA36F3">
        <w:rPr>
          <w:rFonts w:cs="Times New Roman"/>
          <w:i/>
          <w:sz w:val="24"/>
          <w:szCs w:val="24"/>
        </w:rPr>
        <w:t>Obras escogidas [Vol. 2]</w:t>
      </w:r>
      <w:r w:rsidR="00911361" w:rsidRPr="00DA36F3">
        <w:rPr>
          <w:rFonts w:cs="Times New Roman"/>
          <w:sz w:val="24"/>
          <w:szCs w:val="24"/>
        </w:rPr>
        <w:t>, M</w:t>
      </w:r>
      <w:r w:rsidR="0041214B">
        <w:rPr>
          <w:rFonts w:cs="Times New Roman"/>
          <w:sz w:val="24"/>
          <w:szCs w:val="24"/>
        </w:rPr>
        <w:t>adrid, Editorial La Avispa, pp</w:t>
      </w:r>
      <w:r w:rsidR="00911361" w:rsidRPr="00DA36F3">
        <w:rPr>
          <w:rFonts w:cs="Times New Roman"/>
          <w:sz w:val="24"/>
          <w:szCs w:val="24"/>
        </w:rPr>
        <w:t>. 21-78.</w:t>
      </w:r>
    </w:p>
    <w:p w:rsidR="00A21279" w:rsidRPr="00DA36F3" w:rsidRDefault="00DA36F3" w:rsidP="00B10F8E">
      <w:pPr>
        <w:spacing w:after="0" w:line="360" w:lineRule="auto"/>
        <w:ind w:left="709" w:hanging="709"/>
        <w:jc w:val="both"/>
        <w:rPr>
          <w:rFonts w:cs="Times New Roman"/>
          <w:sz w:val="24"/>
        </w:rPr>
      </w:pPr>
      <w:r w:rsidRPr="00DA36F3">
        <w:rPr>
          <w:rFonts w:cs="Times New Roman"/>
          <w:sz w:val="24"/>
        </w:rPr>
        <w:t>BUTRÓN IBÁÑEZ</w:t>
      </w:r>
      <w:r w:rsidR="00B3000A" w:rsidRPr="00DA36F3">
        <w:rPr>
          <w:rFonts w:cs="Times New Roman"/>
          <w:sz w:val="24"/>
        </w:rPr>
        <w:t>, Alejandro (2018),</w:t>
      </w:r>
      <w:r w:rsidR="00A21279" w:rsidRPr="00DA36F3">
        <w:rPr>
          <w:rFonts w:cs="Times New Roman"/>
          <w:sz w:val="24"/>
        </w:rPr>
        <w:t xml:space="preserve"> </w:t>
      </w:r>
      <w:r w:rsidR="00A21279" w:rsidRPr="00DA36F3">
        <w:rPr>
          <w:rFonts w:cs="Times New Roman"/>
          <w:i/>
          <w:sz w:val="24"/>
        </w:rPr>
        <w:t>El concepto de incomunicación en el teatro como espejo de la sociedad</w:t>
      </w:r>
      <w:r w:rsidRPr="00DA36F3">
        <w:rPr>
          <w:rFonts w:cs="Times New Roman"/>
          <w:sz w:val="24"/>
        </w:rPr>
        <w:t xml:space="preserve">, </w:t>
      </w:r>
      <w:r w:rsidR="00A21279" w:rsidRPr="00DA36F3">
        <w:rPr>
          <w:rFonts w:cs="Times New Roman"/>
          <w:sz w:val="24"/>
        </w:rPr>
        <w:t>Tesis doctoral, Universidad Complutense de Madrid.</w:t>
      </w:r>
    </w:p>
    <w:p w:rsidR="00A21279" w:rsidRPr="00DA36F3" w:rsidRDefault="00DA36F3" w:rsidP="00B10F8E">
      <w:pPr>
        <w:spacing w:after="0" w:line="360" w:lineRule="auto"/>
        <w:ind w:left="709" w:hanging="709"/>
        <w:jc w:val="both"/>
        <w:rPr>
          <w:rFonts w:cs="Times New Roman"/>
          <w:sz w:val="24"/>
        </w:rPr>
      </w:pPr>
      <w:r w:rsidRPr="00DA36F3">
        <w:rPr>
          <w:rFonts w:cs="Times New Roman"/>
          <w:sz w:val="24"/>
        </w:rPr>
        <w:t>CASTILLA DEL PINO</w:t>
      </w:r>
      <w:r w:rsidR="00B3000A" w:rsidRPr="00DA36F3">
        <w:rPr>
          <w:rFonts w:cs="Times New Roman"/>
          <w:sz w:val="24"/>
        </w:rPr>
        <w:t>, Carlos (1989)</w:t>
      </w:r>
      <w:r w:rsidR="00A21279" w:rsidRPr="00DA36F3">
        <w:rPr>
          <w:rFonts w:cs="Times New Roman"/>
          <w:sz w:val="24"/>
        </w:rPr>
        <w:t xml:space="preserve"> </w:t>
      </w:r>
      <w:r w:rsidR="00A21279" w:rsidRPr="00DA36F3">
        <w:rPr>
          <w:rFonts w:cs="Times New Roman"/>
          <w:i/>
          <w:sz w:val="24"/>
        </w:rPr>
        <w:t>La incomunicación</w:t>
      </w:r>
      <w:r w:rsidR="00A21279" w:rsidRPr="00DA36F3">
        <w:rPr>
          <w:rFonts w:cs="Times New Roman"/>
          <w:sz w:val="24"/>
        </w:rPr>
        <w:t xml:space="preserve">, Barcelona, Ediciones Península. </w:t>
      </w:r>
    </w:p>
    <w:p w:rsidR="00634D54" w:rsidRPr="00DA36F3" w:rsidRDefault="00DA36F3" w:rsidP="00B10F8E">
      <w:pPr>
        <w:spacing w:after="0" w:line="360" w:lineRule="auto"/>
        <w:ind w:left="709" w:hanging="709"/>
        <w:jc w:val="both"/>
        <w:rPr>
          <w:rFonts w:cs="Times New Roman"/>
          <w:sz w:val="24"/>
        </w:rPr>
      </w:pPr>
      <w:r w:rsidRPr="00DA36F3">
        <w:rPr>
          <w:rFonts w:cs="Times New Roman"/>
          <w:sz w:val="24"/>
        </w:rPr>
        <w:t>GARCÍA GÓMEZ</w:t>
      </w:r>
      <w:r w:rsidR="00B3000A" w:rsidRPr="00DA36F3">
        <w:rPr>
          <w:rFonts w:cs="Times New Roman"/>
          <w:sz w:val="24"/>
        </w:rPr>
        <w:t>, Ángel María (1988),</w:t>
      </w:r>
      <w:r w:rsidR="00634D54" w:rsidRPr="00DA36F3">
        <w:rPr>
          <w:rFonts w:cs="Times New Roman"/>
          <w:sz w:val="24"/>
        </w:rPr>
        <w:t xml:space="preserve"> “Incomunicación en la dramaturgia calderoniana”, en Hans </w:t>
      </w:r>
      <w:proofErr w:type="spellStart"/>
      <w:r w:rsidR="00634D54" w:rsidRPr="00DA36F3">
        <w:rPr>
          <w:rFonts w:cs="Times New Roman"/>
          <w:sz w:val="24"/>
        </w:rPr>
        <w:t>Flasche</w:t>
      </w:r>
      <w:proofErr w:type="spellEnd"/>
      <w:r w:rsidR="00634D54" w:rsidRPr="00DA36F3">
        <w:rPr>
          <w:rFonts w:cs="Times New Roman"/>
          <w:sz w:val="24"/>
        </w:rPr>
        <w:t xml:space="preserve"> (ed.), </w:t>
      </w:r>
      <w:r w:rsidR="00634D54" w:rsidRPr="00DA36F3">
        <w:rPr>
          <w:rFonts w:cs="Times New Roman"/>
          <w:i/>
          <w:sz w:val="24"/>
        </w:rPr>
        <w:t xml:space="preserve">Hacia Calderón, Octavo coloquio </w:t>
      </w:r>
      <w:proofErr w:type="spellStart"/>
      <w:r w:rsidR="00634D54" w:rsidRPr="00DA36F3">
        <w:rPr>
          <w:rFonts w:cs="Times New Roman"/>
          <w:i/>
          <w:sz w:val="24"/>
        </w:rPr>
        <w:t>anglogermano</w:t>
      </w:r>
      <w:proofErr w:type="spellEnd"/>
      <w:r w:rsidR="00634D54" w:rsidRPr="00DA36F3">
        <w:rPr>
          <w:rFonts w:cs="Times New Roman"/>
          <w:i/>
          <w:sz w:val="24"/>
        </w:rPr>
        <w:t xml:space="preserve"> (</w:t>
      </w:r>
      <w:proofErr w:type="spellStart"/>
      <w:r w:rsidR="00634D54" w:rsidRPr="00DA36F3">
        <w:rPr>
          <w:rFonts w:cs="Times New Roman"/>
          <w:i/>
          <w:sz w:val="24"/>
        </w:rPr>
        <w:t>Bochum</w:t>
      </w:r>
      <w:proofErr w:type="spellEnd"/>
      <w:r w:rsidR="00634D54" w:rsidRPr="00DA36F3">
        <w:rPr>
          <w:rFonts w:cs="Times New Roman"/>
          <w:i/>
          <w:sz w:val="24"/>
        </w:rPr>
        <w:t>, 1987)</w:t>
      </w:r>
      <w:r w:rsidR="00634D54" w:rsidRPr="00DA36F3">
        <w:rPr>
          <w:rFonts w:cs="Times New Roman"/>
          <w:sz w:val="24"/>
        </w:rPr>
        <w:t>, Stutt</w:t>
      </w:r>
      <w:r w:rsidR="0041214B">
        <w:rPr>
          <w:rFonts w:cs="Times New Roman"/>
          <w:sz w:val="24"/>
        </w:rPr>
        <w:t xml:space="preserve">gart, Franz Steiner </w:t>
      </w:r>
      <w:proofErr w:type="spellStart"/>
      <w:r w:rsidR="0041214B">
        <w:rPr>
          <w:rFonts w:cs="Times New Roman"/>
          <w:sz w:val="24"/>
        </w:rPr>
        <w:t>Verlag</w:t>
      </w:r>
      <w:proofErr w:type="spellEnd"/>
      <w:r w:rsidR="0041214B">
        <w:rPr>
          <w:rFonts w:cs="Times New Roman"/>
          <w:sz w:val="24"/>
        </w:rPr>
        <w:t>, pp</w:t>
      </w:r>
      <w:r w:rsidR="00634D54" w:rsidRPr="00DA36F3">
        <w:rPr>
          <w:rFonts w:cs="Times New Roman"/>
          <w:sz w:val="24"/>
        </w:rPr>
        <w:t>. 13-29.</w:t>
      </w:r>
    </w:p>
    <w:p w:rsidR="00D86A60" w:rsidRPr="00DA36F3" w:rsidRDefault="00DA36F3" w:rsidP="00B10F8E">
      <w:pPr>
        <w:spacing w:after="0" w:line="360" w:lineRule="auto"/>
        <w:ind w:left="709" w:hanging="709"/>
        <w:jc w:val="both"/>
        <w:rPr>
          <w:rFonts w:cs="Times New Roman"/>
          <w:sz w:val="24"/>
        </w:rPr>
      </w:pPr>
      <w:r w:rsidRPr="00DA36F3">
        <w:rPr>
          <w:rFonts w:cs="Times New Roman"/>
          <w:sz w:val="24"/>
        </w:rPr>
        <w:t xml:space="preserve">PARDO, </w:t>
      </w:r>
      <w:r w:rsidR="00B3000A" w:rsidRPr="00DA36F3">
        <w:rPr>
          <w:rFonts w:cs="Times New Roman"/>
          <w:sz w:val="24"/>
        </w:rPr>
        <w:t>José Luis (2013),</w:t>
      </w:r>
      <w:r w:rsidR="00D86A60" w:rsidRPr="00DA36F3">
        <w:rPr>
          <w:rFonts w:cs="Times New Roman"/>
          <w:sz w:val="24"/>
        </w:rPr>
        <w:t xml:space="preserve"> </w:t>
      </w:r>
      <w:r w:rsidR="00D86A60" w:rsidRPr="00DA36F3">
        <w:rPr>
          <w:rFonts w:cs="Times New Roman"/>
          <w:i/>
          <w:sz w:val="24"/>
        </w:rPr>
        <w:t>La intimidad</w:t>
      </w:r>
      <w:r w:rsidR="00D86A60" w:rsidRPr="00DA36F3">
        <w:rPr>
          <w:rFonts w:cs="Times New Roman"/>
          <w:sz w:val="24"/>
        </w:rPr>
        <w:t>, Valencia, Editorial Pretextos.</w:t>
      </w:r>
    </w:p>
    <w:p w:rsidR="00911361" w:rsidRPr="00DA36F3" w:rsidRDefault="00DA36F3" w:rsidP="00B10F8E">
      <w:pPr>
        <w:spacing w:after="0" w:line="360" w:lineRule="auto"/>
        <w:ind w:left="709" w:hanging="709"/>
        <w:jc w:val="both"/>
        <w:rPr>
          <w:rFonts w:cs="Times New Roman"/>
          <w:sz w:val="24"/>
        </w:rPr>
      </w:pPr>
      <w:r w:rsidRPr="00DA36F3">
        <w:rPr>
          <w:rFonts w:cs="Times New Roman"/>
          <w:sz w:val="24"/>
        </w:rPr>
        <w:t>PINTER</w:t>
      </w:r>
      <w:r w:rsidR="00B3000A" w:rsidRPr="00DA36F3">
        <w:rPr>
          <w:rFonts w:cs="Times New Roman"/>
          <w:sz w:val="24"/>
        </w:rPr>
        <w:t>, Harold (2005),</w:t>
      </w:r>
      <w:r w:rsidR="00911361" w:rsidRPr="00DA36F3">
        <w:rPr>
          <w:rFonts w:cs="Times New Roman"/>
          <w:sz w:val="24"/>
        </w:rPr>
        <w:t xml:space="preserve"> “El amante”, en </w:t>
      </w:r>
      <w:r w:rsidR="00911361" w:rsidRPr="00DA36F3">
        <w:rPr>
          <w:rFonts w:cs="Times New Roman"/>
          <w:i/>
          <w:sz w:val="24"/>
        </w:rPr>
        <w:t>El amante; Escuela nocturna; Sketches de revista</w:t>
      </w:r>
      <w:r w:rsidR="00911361" w:rsidRPr="00DA36F3">
        <w:rPr>
          <w:rFonts w:cs="Times New Roman"/>
          <w:sz w:val="24"/>
        </w:rPr>
        <w:t>, Buen</w:t>
      </w:r>
      <w:r w:rsidR="0041214B">
        <w:rPr>
          <w:rFonts w:cs="Times New Roman"/>
          <w:sz w:val="24"/>
        </w:rPr>
        <w:t>os Aires, Editorial Losada, pp</w:t>
      </w:r>
      <w:r w:rsidR="00911361" w:rsidRPr="00DA36F3">
        <w:rPr>
          <w:rFonts w:cs="Times New Roman"/>
          <w:sz w:val="24"/>
        </w:rPr>
        <w:t>. 19-66.</w:t>
      </w:r>
    </w:p>
    <w:p w:rsidR="00A21279" w:rsidRPr="00DA36F3" w:rsidRDefault="00DA36F3" w:rsidP="00B10F8E">
      <w:pPr>
        <w:spacing w:after="0" w:line="360" w:lineRule="auto"/>
        <w:ind w:left="709" w:hanging="709"/>
        <w:jc w:val="both"/>
        <w:rPr>
          <w:rFonts w:cs="Times New Roman"/>
          <w:sz w:val="24"/>
        </w:rPr>
      </w:pPr>
      <w:r w:rsidRPr="00DA36F3">
        <w:rPr>
          <w:rFonts w:cs="Times New Roman"/>
          <w:sz w:val="24"/>
        </w:rPr>
        <w:t xml:space="preserve">PIÑUEL, </w:t>
      </w:r>
      <w:r w:rsidR="00A21279" w:rsidRPr="00DA36F3">
        <w:rPr>
          <w:rFonts w:cs="Times New Roman"/>
          <w:sz w:val="24"/>
        </w:rPr>
        <w:t xml:space="preserve">José Luis y Carlos </w:t>
      </w:r>
      <w:r w:rsidR="00B3000A" w:rsidRPr="00DA36F3">
        <w:rPr>
          <w:rFonts w:cs="Times New Roman"/>
          <w:sz w:val="24"/>
        </w:rPr>
        <w:t>Lozano (2006),</w:t>
      </w:r>
      <w:r w:rsidR="00A21279" w:rsidRPr="00DA36F3">
        <w:rPr>
          <w:rFonts w:cs="Times New Roman"/>
          <w:sz w:val="24"/>
        </w:rPr>
        <w:t xml:space="preserve"> </w:t>
      </w:r>
      <w:r w:rsidR="00A21279" w:rsidRPr="00DA36F3">
        <w:rPr>
          <w:rFonts w:cs="Times New Roman"/>
          <w:i/>
          <w:sz w:val="24"/>
        </w:rPr>
        <w:t>Ensayo general sobre la comunicación</w:t>
      </w:r>
      <w:r w:rsidR="00A21279" w:rsidRPr="00DA36F3">
        <w:rPr>
          <w:rFonts w:cs="Times New Roman"/>
          <w:sz w:val="24"/>
        </w:rPr>
        <w:t>, Barcelona, Editorial Paidós.</w:t>
      </w:r>
    </w:p>
    <w:p w:rsidR="00D86A60" w:rsidRPr="00DA36F3" w:rsidRDefault="00DA36F3" w:rsidP="00B10F8E">
      <w:pPr>
        <w:spacing w:after="0" w:line="360" w:lineRule="auto"/>
        <w:ind w:left="709" w:hanging="709"/>
        <w:jc w:val="both"/>
        <w:rPr>
          <w:rFonts w:cs="Times New Roman"/>
          <w:sz w:val="24"/>
          <w:szCs w:val="24"/>
        </w:rPr>
      </w:pPr>
      <w:r w:rsidRPr="00DA36F3">
        <w:rPr>
          <w:rFonts w:cs="Times New Roman"/>
          <w:sz w:val="24"/>
        </w:rPr>
        <w:t>RIZO GARCÍA</w:t>
      </w:r>
      <w:r w:rsidR="00B3000A" w:rsidRPr="00DA36F3">
        <w:rPr>
          <w:rFonts w:cs="Times New Roman"/>
          <w:sz w:val="24"/>
        </w:rPr>
        <w:t>, Marta (2010),</w:t>
      </w:r>
      <w:r w:rsidR="00D86A60" w:rsidRPr="00DA36F3">
        <w:rPr>
          <w:rFonts w:cs="Times New Roman"/>
          <w:sz w:val="24"/>
        </w:rPr>
        <w:t xml:space="preserve"> “La vigencia de </w:t>
      </w:r>
      <w:r w:rsidR="00D86A60" w:rsidRPr="00DA36F3">
        <w:rPr>
          <w:rFonts w:cs="Times New Roman"/>
          <w:sz w:val="24"/>
          <w:szCs w:val="24"/>
        </w:rPr>
        <w:t>«</w:t>
      </w:r>
      <w:r w:rsidR="00D86A60" w:rsidRPr="00DA36F3">
        <w:rPr>
          <w:rFonts w:cs="Times New Roman"/>
          <w:sz w:val="24"/>
        </w:rPr>
        <w:t>La incomunicación</w:t>
      </w:r>
      <w:r w:rsidR="00D86A60" w:rsidRPr="00DA36F3">
        <w:rPr>
          <w:rFonts w:cs="Times New Roman"/>
          <w:sz w:val="24"/>
          <w:szCs w:val="24"/>
        </w:rPr>
        <w:t>»</w:t>
      </w:r>
      <w:r w:rsidR="00D86A60" w:rsidRPr="00DA36F3">
        <w:rPr>
          <w:rFonts w:cs="Times New Roman"/>
          <w:sz w:val="24"/>
        </w:rPr>
        <w:t xml:space="preserve"> de Carlos Castilla del Pino, 40 años después. Lecturas y reflexiones sobre la intersubjetividad y la (in)comunicación”, en </w:t>
      </w:r>
      <w:r w:rsidR="00D86A60" w:rsidRPr="00DA36F3">
        <w:rPr>
          <w:rFonts w:cs="Times New Roman"/>
          <w:i/>
          <w:sz w:val="24"/>
        </w:rPr>
        <w:t>Medios sociales</w:t>
      </w:r>
      <w:r w:rsidR="00D86A60" w:rsidRPr="00DA36F3">
        <w:rPr>
          <w:rFonts w:cs="Times New Roman"/>
          <w:sz w:val="24"/>
        </w:rPr>
        <w:t xml:space="preserve">, Universidad Complutense de Madrid, núm. 7, </w:t>
      </w:r>
      <w:r w:rsidR="0041214B">
        <w:rPr>
          <w:rFonts w:cs="Times New Roman"/>
          <w:sz w:val="24"/>
          <w:szCs w:val="24"/>
        </w:rPr>
        <w:t>pp</w:t>
      </w:r>
      <w:r w:rsidR="00D86A60" w:rsidRPr="00DA36F3">
        <w:rPr>
          <w:rFonts w:cs="Times New Roman"/>
          <w:sz w:val="24"/>
          <w:szCs w:val="24"/>
        </w:rPr>
        <w:t>. 3-20.</w:t>
      </w:r>
    </w:p>
    <w:p w:rsidR="00A21279" w:rsidRPr="00DA36F3" w:rsidRDefault="00DA36F3" w:rsidP="00B10F8E">
      <w:pPr>
        <w:spacing w:after="0" w:line="360" w:lineRule="auto"/>
        <w:ind w:left="709" w:hanging="709"/>
        <w:jc w:val="both"/>
        <w:rPr>
          <w:rFonts w:cs="Times New Roman"/>
          <w:sz w:val="24"/>
          <w:szCs w:val="24"/>
        </w:rPr>
      </w:pPr>
      <w:r w:rsidRPr="00DA36F3">
        <w:rPr>
          <w:rFonts w:cs="Times New Roman"/>
          <w:sz w:val="24"/>
          <w:szCs w:val="24"/>
        </w:rPr>
        <w:t>ROMEU ALDAYA</w:t>
      </w:r>
      <w:r w:rsidR="00B3000A" w:rsidRPr="00DA36F3">
        <w:rPr>
          <w:rFonts w:cs="Times New Roman"/>
          <w:sz w:val="24"/>
          <w:szCs w:val="24"/>
        </w:rPr>
        <w:t>, Vivian (2013),</w:t>
      </w:r>
      <w:r w:rsidR="00A21279" w:rsidRPr="00DA36F3">
        <w:rPr>
          <w:rFonts w:cs="Times New Roman"/>
          <w:sz w:val="24"/>
          <w:szCs w:val="24"/>
        </w:rPr>
        <w:t xml:space="preserve"> “Comunicación interpersonal e «incomunicación». Una aproximación a las gramáticas de la desconfianza”, en Marta Rizo García y Vivian </w:t>
      </w:r>
      <w:proofErr w:type="spellStart"/>
      <w:r w:rsidR="00A21279" w:rsidRPr="00DA36F3">
        <w:rPr>
          <w:rFonts w:cs="Times New Roman"/>
          <w:sz w:val="24"/>
          <w:szCs w:val="24"/>
        </w:rPr>
        <w:t>Romeu</w:t>
      </w:r>
      <w:proofErr w:type="spellEnd"/>
      <w:r w:rsidR="00A21279" w:rsidRPr="00DA36F3">
        <w:rPr>
          <w:rFonts w:cs="Times New Roman"/>
          <w:sz w:val="24"/>
          <w:szCs w:val="24"/>
        </w:rPr>
        <w:t xml:space="preserve"> </w:t>
      </w:r>
      <w:proofErr w:type="spellStart"/>
      <w:r w:rsidR="00A21279" w:rsidRPr="00DA36F3">
        <w:rPr>
          <w:rFonts w:cs="Times New Roman"/>
          <w:sz w:val="24"/>
          <w:szCs w:val="24"/>
        </w:rPr>
        <w:t>Aldaya</w:t>
      </w:r>
      <w:proofErr w:type="spellEnd"/>
      <w:r w:rsidR="00A21279" w:rsidRPr="00DA36F3">
        <w:rPr>
          <w:rFonts w:cs="Times New Roman"/>
          <w:sz w:val="24"/>
          <w:szCs w:val="24"/>
        </w:rPr>
        <w:t xml:space="preserve"> (</w:t>
      </w:r>
      <w:proofErr w:type="spellStart"/>
      <w:r w:rsidR="00A21279" w:rsidRPr="00DA36F3">
        <w:rPr>
          <w:rFonts w:cs="Times New Roman"/>
          <w:sz w:val="24"/>
          <w:szCs w:val="24"/>
        </w:rPr>
        <w:t>Coords</w:t>
      </w:r>
      <w:proofErr w:type="spellEnd"/>
      <w:r w:rsidR="00A21279" w:rsidRPr="00DA36F3">
        <w:rPr>
          <w:rFonts w:cs="Times New Roman"/>
          <w:sz w:val="24"/>
          <w:szCs w:val="24"/>
        </w:rPr>
        <w:t xml:space="preserve">.), </w:t>
      </w:r>
      <w:r w:rsidR="00A21279" w:rsidRPr="00DA36F3">
        <w:rPr>
          <w:rFonts w:cs="Times New Roman"/>
          <w:i/>
          <w:sz w:val="24"/>
          <w:szCs w:val="24"/>
        </w:rPr>
        <w:t>Comunicación, cultura y violencia.</w:t>
      </w:r>
      <w:r w:rsidR="00A21279" w:rsidRPr="00DA36F3">
        <w:rPr>
          <w:rFonts w:cs="Times New Roman"/>
          <w:sz w:val="24"/>
          <w:szCs w:val="24"/>
        </w:rPr>
        <w:t xml:space="preserve"> </w:t>
      </w:r>
      <w:proofErr w:type="spellStart"/>
      <w:r w:rsidR="00A21279" w:rsidRPr="00DA36F3">
        <w:rPr>
          <w:rFonts w:cs="Times New Roman"/>
          <w:sz w:val="24"/>
          <w:szCs w:val="24"/>
        </w:rPr>
        <w:t>Bellaterra</w:t>
      </w:r>
      <w:proofErr w:type="spellEnd"/>
      <w:r w:rsidR="00A21279" w:rsidRPr="00DA36F3">
        <w:rPr>
          <w:rFonts w:cs="Times New Roman"/>
          <w:sz w:val="24"/>
          <w:szCs w:val="24"/>
        </w:rPr>
        <w:t xml:space="preserve">: </w:t>
      </w:r>
      <w:proofErr w:type="spellStart"/>
      <w:r w:rsidR="00A21279" w:rsidRPr="00DA36F3">
        <w:rPr>
          <w:rFonts w:cs="Times New Roman"/>
          <w:sz w:val="24"/>
          <w:szCs w:val="24"/>
        </w:rPr>
        <w:t>Institut</w:t>
      </w:r>
      <w:proofErr w:type="spellEnd"/>
      <w:r w:rsidR="00A21279" w:rsidRPr="00DA36F3">
        <w:rPr>
          <w:rFonts w:cs="Times New Roman"/>
          <w:sz w:val="24"/>
          <w:szCs w:val="24"/>
        </w:rPr>
        <w:t xml:space="preserve"> de la </w:t>
      </w:r>
      <w:proofErr w:type="spellStart"/>
      <w:r w:rsidR="00A21279" w:rsidRPr="00DA36F3">
        <w:rPr>
          <w:rFonts w:cs="Times New Roman"/>
          <w:sz w:val="24"/>
          <w:szCs w:val="24"/>
        </w:rPr>
        <w:t>Comunicació</w:t>
      </w:r>
      <w:proofErr w:type="spellEnd"/>
      <w:r w:rsidR="00A21279" w:rsidRPr="00DA36F3">
        <w:rPr>
          <w:rFonts w:cs="Times New Roman"/>
          <w:sz w:val="24"/>
          <w:szCs w:val="24"/>
        </w:rPr>
        <w:t xml:space="preserve">, </w:t>
      </w:r>
      <w:proofErr w:type="spellStart"/>
      <w:r w:rsidR="00A21279" w:rsidRPr="00DA36F3">
        <w:rPr>
          <w:rFonts w:cs="Times New Roman"/>
          <w:sz w:val="24"/>
          <w:szCs w:val="24"/>
        </w:rPr>
        <w:t>Universitat</w:t>
      </w:r>
      <w:proofErr w:type="spellEnd"/>
      <w:r w:rsidR="00A21279" w:rsidRPr="00DA36F3">
        <w:rPr>
          <w:rFonts w:cs="Times New Roman"/>
          <w:sz w:val="24"/>
          <w:szCs w:val="24"/>
        </w:rPr>
        <w:t xml:space="preserve"> </w:t>
      </w:r>
      <w:proofErr w:type="spellStart"/>
      <w:r w:rsidR="00A21279" w:rsidRPr="00DA36F3">
        <w:rPr>
          <w:rFonts w:cs="Times New Roman"/>
          <w:sz w:val="24"/>
          <w:szCs w:val="24"/>
        </w:rPr>
        <w:t>Autònoma</w:t>
      </w:r>
      <w:proofErr w:type="spellEnd"/>
      <w:r w:rsidR="00A21279" w:rsidRPr="00DA36F3">
        <w:rPr>
          <w:rFonts w:cs="Times New Roman"/>
          <w:sz w:val="24"/>
          <w:szCs w:val="24"/>
        </w:rPr>
        <w:t xml:space="preserve"> de</w:t>
      </w:r>
      <w:r w:rsidR="0041214B">
        <w:rPr>
          <w:rFonts w:cs="Times New Roman"/>
          <w:sz w:val="24"/>
          <w:szCs w:val="24"/>
        </w:rPr>
        <w:t xml:space="preserve"> Barcelona, pp</w:t>
      </w:r>
      <w:r w:rsidR="00A21279" w:rsidRPr="00DA36F3">
        <w:rPr>
          <w:rFonts w:cs="Times New Roman"/>
          <w:sz w:val="24"/>
          <w:szCs w:val="24"/>
        </w:rPr>
        <w:t>. 11-22.</w:t>
      </w:r>
    </w:p>
    <w:p w:rsidR="00A21279" w:rsidRPr="00DA36F3" w:rsidRDefault="00DA36F3" w:rsidP="00B10F8E">
      <w:pPr>
        <w:spacing w:after="0" w:line="360" w:lineRule="auto"/>
        <w:ind w:left="709" w:hanging="709"/>
        <w:jc w:val="both"/>
        <w:rPr>
          <w:rFonts w:cs="Times New Roman"/>
          <w:sz w:val="24"/>
        </w:rPr>
      </w:pPr>
      <w:r w:rsidRPr="00DA36F3">
        <w:rPr>
          <w:rFonts w:cs="Times New Roman"/>
          <w:sz w:val="24"/>
        </w:rPr>
        <w:t>SARTRE</w:t>
      </w:r>
      <w:r w:rsidR="00B3000A" w:rsidRPr="00DA36F3">
        <w:rPr>
          <w:rFonts w:cs="Times New Roman"/>
          <w:sz w:val="24"/>
        </w:rPr>
        <w:t>, Jean Paul (2009),</w:t>
      </w:r>
      <w:r w:rsidR="00A21279" w:rsidRPr="00DA36F3">
        <w:rPr>
          <w:rFonts w:cs="Times New Roman"/>
          <w:sz w:val="24"/>
        </w:rPr>
        <w:t xml:space="preserve"> </w:t>
      </w:r>
      <w:r w:rsidR="00A21279" w:rsidRPr="00DA36F3">
        <w:rPr>
          <w:rFonts w:cs="Times New Roman"/>
          <w:i/>
          <w:sz w:val="24"/>
        </w:rPr>
        <w:t>El existencialismo es un humanismo</w:t>
      </w:r>
      <w:r w:rsidR="00A21279" w:rsidRPr="00DA36F3">
        <w:rPr>
          <w:rFonts w:cs="Times New Roman"/>
          <w:sz w:val="24"/>
        </w:rPr>
        <w:t xml:space="preserve">, Barcelona, Editorial </w:t>
      </w:r>
      <w:proofErr w:type="spellStart"/>
      <w:r w:rsidR="00A21279" w:rsidRPr="00DA36F3">
        <w:rPr>
          <w:rFonts w:cs="Times New Roman"/>
          <w:sz w:val="24"/>
        </w:rPr>
        <w:t>Edhasa</w:t>
      </w:r>
      <w:proofErr w:type="spellEnd"/>
      <w:r w:rsidR="00A21279" w:rsidRPr="00DA36F3">
        <w:rPr>
          <w:rFonts w:cs="Times New Roman"/>
          <w:sz w:val="24"/>
        </w:rPr>
        <w:t>.</w:t>
      </w:r>
    </w:p>
    <w:p w:rsidR="00D86A60" w:rsidRPr="00DA36F3" w:rsidRDefault="00DA36F3" w:rsidP="00B10F8E">
      <w:pPr>
        <w:spacing w:after="0" w:line="360" w:lineRule="auto"/>
        <w:ind w:left="709" w:hanging="709"/>
        <w:jc w:val="both"/>
        <w:rPr>
          <w:rFonts w:cs="Times New Roman"/>
          <w:sz w:val="24"/>
        </w:rPr>
      </w:pPr>
      <w:r w:rsidRPr="00DA36F3">
        <w:rPr>
          <w:rFonts w:cs="Times New Roman"/>
          <w:sz w:val="24"/>
        </w:rPr>
        <w:t xml:space="preserve">SÖNTAG, </w:t>
      </w:r>
      <w:proofErr w:type="spellStart"/>
      <w:r w:rsidR="00B3000A" w:rsidRPr="00DA36F3">
        <w:rPr>
          <w:rFonts w:cs="Times New Roman"/>
          <w:sz w:val="24"/>
        </w:rPr>
        <w:t>Susan</w:t>
      </w:r>
      <w:proofErr w:type="spellEnd"/>
      <w:r w:rsidR="00B3000A" w:rsidRPr="00DA36F3">
        <w:rPr>
          <w:rFonts w:cs="Times New Roman"/>
          <w:sz w:val="24"/>
        </w:rPr>
        <w:t xml:space="preserve"> (1985),</w:t>
      </w:r>
      <w:r w:rsidR="00D86A60" w:rsidRPr="00DA36F3">
        <w:rPr>
          <w:rFonts w:cs="Times New Roman"/>
          <w:sz w:val="24"/>
        </w:rPr>
        <w:t xml:space="preserve"> "La estética del silencio", en </w:t>
      </w:r>
      <w:r w:rsidR="00D86A60" w:rsidRPr="00DA36F3">
        <w:rPr>
          <w:rFonts w:cs="Times New Roman"/>
          <w:i/>
          <w:sz w:val="24"/>
        </w:rPr>
        <w:t>Estilos radicales. Ensayos</w:t>
      </w:r>
      <w:r w:rsidR="00D86A60" w:rsidRPr="00DA36F3">
        <w:rPr>
          <w:rFonts w:cs="Times New Roman"/>
          <w:sz w:val="24"/>
        </w:rPr>
        <w:t>, Ba</w:t>
      </w:r>
      <w:r w:rsidR="0041214B">
        <w:rPr>
          <w:rFonts w:cs="Times New Roman"/>
          <w:sz w:val="24"/>
        </w:rPr>
        <w:t xml:space="preserve">rcelona,  </w:t>
      </w:r>
      <w:proofErr w:type="spellStart"/>
      <w:r w:rsidR="0041214B">
        <w:rPr>
          <w:rFonts w:cs="Times New Roman"/>
          <w:sz w:val="24"/>
        </w:rPr>
        <w:t>Muchnik</w:t>
      </w:r>
      <w:proofErr w:type="spellEnd"/>
      <w:r w:rsidR="0041214B">
        <w:rPr>
          <w:rFonts w:cs="Times New Roman"/>
          <w:sz w:val="24"/>
        </w:rPr>
        <w:t xml:space="preserve"> Editores, pp</w:t>
      </w:r>
      <w:bookmarkStart w:id="0" w:name="_GoBack"/>
      <w:bookmarkEnd w:id="0"/>
      <w:r w:rsidR="00D86A60" w:rsidRPr="00DA36F3">
        <w:rPr>
          <w:rFonts w:cs="Times New Roman"/>
          <w:sz w:val="24"/>
        </w:rPr>
        <w:t>. 11-43.</w:t>
      </w:r>
    </w:p>
    <w:p w:rsidR="000A49C3" w:rsidRPr="00DA36F3" w:rsidRDefault="000A49C3" w:rsidP="00B10F8E">
      <w:pPr>
        <w:spacing w:after="0" w:line="360" w:lineRule="auto"/>
        <w:ind w:firstLine="709"/>
        <w:jc w:val="both"/>
        <w:rPr>
          <w:rFonts w:cs="Times New Roman"/>
          <w:sz w:val="24"/>
        </w:rPr>
      </w:pPr>
    </w:p>
    <w:sectPr w:rsidR="000A49C3" w:rsidRPr="00DA36F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460" w:rsidRDefault="00D04460" w:rsidP="00422315">
      <w:pPr>
        <w:spacing w:after="0" w:line="240" w:lineRule="auto"/>
      </w:pPr>
      <w:r>
        <w:separator/>
      </w:r>
    </w:p>
  </w:endnote>
  <w:endnote w:type="continuationSeparator" w:id="0">
    <w:p w:rsidR="00D04460" w:rsidRDefault="00D04460" w:rsidP="0042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460" w:rsidRDefault="00D04460" w:rsidP="00422315">
      <w:pPr>
        <w:spacing w:after="0" w:line="240" w:lineRule="auto"/>
      </w:pPr>
      <w:r>
        <w:separator/>
      </w:r>
    </w:p>
  </w:footnote>
  <w:footnote w:type="continuationSeparator" w:id="0">
    <w:p w:rsidR="00D04460" w:rsidRDefault="00D04460" w:rsidP="00422315">
      <w:pPr>
        <w:spacing w:after="0" w:line="240" w:lineRule="auto"/>
      </w:pPr>
      <w:r>
        <w:continuationSeparator/>
      </w:r>
    </w:p>
  </w:footnote>
  <w:footnote w:id="1">
    <w:p w:rsidR="003544A1" w:rsidRPr="00050F10" w:rsidRDefault="003544A1" w:rsidP="003544A1">
      <w:pPr>
        <w:pStyle w:val="Textonotapie"/>
        <w:jc w:val="both"/>
        <w:rPr>
          <w:rFonts w:cs="Times New Roman"/>
          <w:color w:val="FF0000"/>
        </w:rPr>
      </w:pPr>
      <w:r w:rsidRPr="00050F10">
        <w:rPr>
          <w:rStyle w:val="Refdenotaalpie"/>
          <w:rFonts w:cs="Times New Roman"/>
        </w:rPr>
        <w:footnoteRef/>
      </w:r>
      <w:r w:rsidRPr="00050F10">
        <w:rPr>
          <w:rFonts w:cs="Times New Roman"/>
        </w:rPr>
        <w:t xml:space="preserve"> El ruido es el elemento clave del proceso comunicativo en lo referido a la incomunicación, englobando, no solo el ruido acústico, sino también toda una serie de fenómenos que crean esa disfunción en la comunicación, esas barreras comunicativas insorteables, y entre los que podemos encontrar la desconfianza, la ambigüedad, el malentendido, la extrañeza, el miedo, la competencia, los prejuicios, las distintas tradiciones culturales, etc</w:t>
      </w:r>
      <w:r w:rsidR="00DA36F3">
        <w:rPr>
          <w:rFonts w:cs="Times New Roman"/>
        </w:rPr>
        <w:t xml:space="preserve">. </w:t>
      </w:r>
    </w:p>
  </w:footnote>
  <w:footnote w:id="2">
    <w:p w:rsidR="0014257F" w:rsidRPr="000E4CF9" w:rsidRDefault="0014257F" w:rsidP="0014257F">
      <w:pPr>
        <w:pStyle w:val="Textonotapie"/>
        <w:jc w:val="both"/>
        <w:rPr>
          <w:rFonts w:cs="Times New Roman"/>
        </w:rPr>
      </w:pPr>
      <w:r w:rsidRPr="000E4CF9">
        <w:rPr>
          <w:rStyle w:val="Refdenotaalpie"/>
          <w:rFonts w:cs="Times New Roman"/>
        </w:rPr>
        <w:footnoteRef/>
      </w:r>
      <w:r w:rsidRPr="000E4CF9">
        <w:rPr>
          <w:rFonts w:cs="Times New Roman"/>
        </w:rPr>
        <w:t xml:space="preserve"> Ejemplifiquemos brevemente con nombres como John Cage en la música, Sartre o Camus en la novela, Manuel </w:t>
      </w:r>
      <w:proofErr w:type="spellStart"/>
      <w:r w:rsidRPr="000E4CF9">
        <w:rPr>
          <w:rFonts w:cs="Times New Roman"/>
        </w:rPr>
        <w:t>Altolaguirre</w:t>
      </w:r>
      <w:proofErr w:type="spellEnd"/>
      <w:r w:rsidRPr="000E4CF9">
        <w:rPr>
          <w:rFonts w:cs="Times New Roman"/>
        </w:rPr>
        <w:t xml:space="preserve"> en la poesía, Hopper o </w:t>
      </w:r>
      <w:proofErr w:type="spellStart"/>
      <w:r w:rsidRPr="000E4CF9">
        <w:rPr>
          <w:rFonts w:cs="Times New Roman"/>
        </w:rPr>
        <w:t>Munch</w:t>
      </w:r>
      <w:proofErr w:type="spellEnd"/>
      <w:r w:rsidRPr="000E4CF9">
        <w:rPr>
          <w:rFonts w:cs="Times New Roman"/>
        </w:rPr>
        <w:t xml:space="preserve"> en la pintura y Antonioni en el cine, entre otros.</w:t>
      </w:r>
    </w:p>
  </w:footnote>
  <w:footnote w:id="3">
    <w:p w:rsidR="004343C9" w:rsidRPr="000A3944" w:rsidRDefault="004343C9" w:rsidP="004343C9">
      <w:pPr>
        <w:pStyle w:val="Textonotapie"/>
        <w:jc w:val="both"/>
        <w:rPr>
          <w:rFonts w:cs="Times New Roman"/>
        </w:rPr>
      </w:pPr>
      <w:r w:rsidRPr="000A3944">
        <w:rPr>
          <w:rStyle w:val="Refdenotaalpie"/>
          <w:rFonts w:cs="Times New Roman"/>
        </w:rPr>
        <w:footnoteRef/>
      </w:r>
      <w:r w:rsidRPr="000A3944">
        <w:rPr>
          <w:rFonts w:cs="Times New Roman"/>
        </w:rPr>
        <w:t xml:space="preserve"> Mención aparte merece esta puesta en escena, cuyo texto y montaje beben profundamente de la incomunicación por expreso deseo de su creador (Butrón Ibáñez, 2018</w:t>
      </w:r>
      <w:r w:rsidR="000F2F08" w:rsidRPr="000A3944">
        <w:rPr>
          <w:rFonts w:cs="Times New Roman"/>
        </w:rPr>
        <w:t>, y Arco, 2017</w:t>
      </w:r>
      <w:r w:rsidRPr="000A3944">
        <w:rPr>
          <w:rFonts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5F92"/>
    <w:multiLevelType w:val="hybridMultilevel"/>
    <w:tmpl w:val="D82EF7AA"/>
    <w:lvl w:ilvl="0" w:tplc="AAFAD13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A4"/>
    <w:rsid w:val="000243E4"/>
    <w:rsid w:val="00026F9F"/>
    <w:rsid w:val="000458DB"/>
    <w:rsid w:val="00050F10"/>
    <w:rsid w:val="000775A7"/>
    <w:rsid w:val="000A3944"/>
    <w:rsid w:val="000A49C3"/>
    <w:rsid w:val="000C0004"/>
    <w:rsid w:val="000E4CF9"/>
    <w:rsid w:val="000F2F08"/>
    <w:rsid w:val="0010106A"/>
    <w:rsid w:val="00123286"/>
    <w:rsid w:val="001253A4"/>
    <w:rsid w:val="0014257F"/>
    <w:rsid w:val="001567C1"/>
    <w:rsid w:val="001E1FA0"/>
    <w:rsid w:val="001F63BE"/>
    <w:rsid w:val="00231741"/>
    <w:rsid w:val="00242004"/>
    <w:rsid w:val="00296A66"/>
    <w:rsid w:val="002B102D"/>
    <w:rsid w:val="002B3539"/>
    <w:rsid w:val="002E3CE2"/>
    <w:rsid w:val="00301A33"/>
    <w:rsid w:val="00301E02"/>
    <w:rsid w:val="0035048D"/>
    <w:rsid w:val="003544A1"/>
    <w:rsid w:val="00375A8C"/>
    <w:rsid w:val="0038543E"/>
    <w:rsid w:val="003C6BF0"/>
    <w:rsid w:val="0041214B"/>
    <w:rsid w:val="00422315"/>
    <w:rsid w:val="004343C9"/>
    <w:rsid w:val="0044426F"/>
    <w:rsid w:val="00457385"/>
    <w:rsid w:val="004B47B5"/>
    <w:rsid w:val="00515D5A"/>
    <w:rsid w:val="00551EAD"/>
    <w:rsid w:val="005A1AFD"/>
    <w:rsid w:val="005B2F9B"/>
    <w:rsid w:val="005C6AA5"/>
    <w:rsid w:val="005D13A3"/>
    <w:rsid w:val="005D43B7"/>
    <w:rsid w:val="00604B74"/>
    <w:rsid w:val="00612C4E"/>
    <w:rsid w:val="00634D54"/>
    <w:rsid w:val="006443D2"/>
    <w:rsid w:val="00644821"/>
    <w:rsid w:val="00646F96"/>
    <w:rsid w:val="006A2C9D"/>
    <w:rsid w:val="006B3446"/>
    <w:rsid w:val="006B4D88"/>
    <w:rsid w:val="006D477C"/>
    <w:rsid w:val="006E6C84"/>
    <w:rsid w:val="00705366"/>
    <w:rsid w:val="00733619"/>
    <w:rsid w:val="00775B41"/>
    <w:rsid w:val="0078311F"/>
    <w:rsid w:val="007B18F4"/>
    <w:rsid w:val="007D2BE3"/>
    <w:rsid w:val="00802238"/>
    <w:rsid w:val="00817E2E"/>
    <w:rsid w:val="00865F18"/>
    <w:rsid w:val="00911361"/>
    <w:rsid w:val="0091778F"/>
    <w:rsid w:val="00923C05"/>
    <w:rsid w:val="00942014"/>
    <w:rsid w:val="0095042A"/>
    <w:rsid w:val="00985909"/>
    <w:rsid w:val="009A1B87"/>
    <w:rsid w:val="009B3C78"/>
    <w:rsid w:val="009C5D18"/>
    <w:rsid w:val="009F2D9E"/>
    <w:rsid w:val="00A21279"/>
    <w:rsid w:val="00A96320"/>
    <w:rsid w:val="00AD79FC"/>
    <w:rsid w:val="00B04D59"/>
    <w:rsid w:val="00B10F8E"/>
    <w:rsid w:val="00B3000A"/>
    <w:rsid w:val="00B559FE"/>
    <w:rsid w:val="00B75DE1"/>
    <w:rsid w:val="00B944D9"/>
    <w:rsid w:val="00BE534A"/>
    <w:rsid w:val="00BE6900"/>
    <w:rsid w:val="00C01A4F"/>
    <w:rsid w:val="00C0479C"/>
    <w:rsid w:val="00C877FB"/>
    <w:rsid w:val="00CA5CA6"/>
    <w:rsid w:val="00D04460"/>
    <w:rsid w:val="00D37293"/>
    <w:rsid w:val="00D72563"/>
    <w:rsid w:val="00D82E32"/>
    <w:rsid w:val="00D86A60"/>
    <w:rsid w:val="00D92867"/>
    <w:rsid w:val="00DA36F3"/>
    <w:rsid w:val="00DC46CC"/>
    <w:rsid w:val="00E40189"/>
    <w:rsid w:val="00E70453"/>
    <w:rsid w:val="00E850AC"/>
    <w:rsid w:val="00ED430E"/>
    <w:rsid w:val="00ED4FCA"/>
    <w:rsid w:val="00EF3E8C"/>
    <w:rsid w:val="00EF619D"/>
    <w:rsid w:val="00F35B56"/>
    <w:rsid w:val="00F40185"/>
    <w:rsid w:val="00F64A62"/>
    <w:rsid w:val="00FA528F"/>
    <w:rsid w:val="00FC324C"/>
    <w:rsid w:val="00FF5E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223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22315"/>
    <w:rPr>
      <w:sz w:val="20"/>
      <w:szCs w:val="20"/>
    </w:rPr>
  </w:style>
  <w:style w:type="character" w:styleId="Refdenotaalpie">
    <w:name w:val="footnote reference"/>
    <w:basedOn w:val="Fuentedeprrafopredeter"/>
    <w:uiPriority w:val="99"/>
    <w:semiHidden/>
    <w:unhideWhenUsed/>
    <w:rsid w:val="00422315"/>
    <w:rPr>
      <w:vertAlign w:val="superscript"/>
    </w:rPr>
  </w:style>
  <w:style w:type="character" w:styleId="Hipervnculo">
    <w:name w:val="Hyperlink"/>
    <w:basedOn w:val="Fuentedeprrafopredeter"/>
    <w:uiPriority w:val="99"/>
    <w:unhideWhenUsed/>
    <w:rsid w:val="006D477C"/>
    <w:rPr>
      <w:color w:val="0000FF" w:themeColor="hyperlink"/>
      <w:u w:val="single"/>
    </w:rPr>
  </w:style>
  <w:style w:type="paragraph" w:styleId="Prrafodelista">
    <w:name w:val="List Paragraph"/>
    <w:basedOn w:val="Normal"/>
    <w:uiPriority w:val="34"/>
    <w:qFormat/>
    <w:rsid w:val="007053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223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22315"/>
    <w:rPr>
      <w:sz w:val="20"/>
      <w:szCs w:val="20"/>
    </w:rPr>
  </w:style>
  <w:style w:type="character" w:styleId="Refdenotaalpie">
    <w:name w:val="footnote reference"/>
    <w:basedOn w:val="Fuentedeprrafopredeter"/>
    <w:uiPriority w:val="99"/>
    <w:semiHidden/>
    <w:unhideWhenUsed/>
    <w:rsid w:val="00422315"/>
    <w:rPr>
      <w:vertAlign w:val="superscript"/>
    </w:rPr>
  </w:style>
  <w:style w:type="character" w:styleId="Hipervnculo">
    <w:name w:val="Hyperlink"/>
    <w:basedOn w:val="Fuentedeprrafopredeter"/>
    <w:uiPriority w:val="99"/>
    <w:unhideWhenUsed/>
    <w:rsid w:val="006D477C"/>
    <w:rPr>
      <w:color w:val="0000FF" w:themeColor="hyperlink"/>
      <w:u w:val="single"/>
    </w:rPr>
  </w:style>
  <w:style w:type="paragraph" w:styleId="Prrafodelista">
    <w:name w:val="List Paragraph"/>
    <w:basedOn w:val="Normal"/>
    <w:uiPriority w:val="34"/>
    <w:qFormat/>
    <w:rsid w:val="00705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10050">
      <w:bodyDiv w:val="1"/>
      <w:marLeft w:val="0"/>
      <w:marRight w:val="0"/>
      <w:marTop w:val="0"/>
      <w:marBottom w:val="0"/>
      <w:divBdr>
        <w:top w:val="none" w:sz="0" w:space="0" w:color="auto"/>
        <w:left w:val="none" w:sz="0" w:space="0" w:color="auto"/>
        <w:bottom w:val="none" w:sz="0" w:space="0" w:color="auto"/>
        <w:right w:val="none" w:sz="0" w:space="0" w:color="auto"/>
      </w:divBdr>
      <w:divsChild>
        <w:div w:id="33848002">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686BA-1F2C-42E3-BE18-65FD2EC4E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2817</Words>
  <Characters>15494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ana arcas</cp:lastModifiedBy>
  <cp:revision>4</cp:revision>
  <dcterms:created xsi:type="dcterms:W3CDTF">2019-01-05T12:00:00Z</dcterms:created>
  <dcterms:modified xsi:type="dcterms:W3CDTF">2019-01-05T12:43:00Z</dcterms:modified>
</cp:coreProperties>
</file>