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0" w:rsidRPr="00DD0350" w:rsidRDefault="00DD0350" w:rsidP="00D0383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DD0350">
        <w:rPr>
          <w:rFonts w:ascii="Times New Roman" w:hAnsi="Times New Roman" w:cs="Times New Roman"/>
          <w:b/>
          <w:sz w:val="36"/>
          <w:szCs w:val="36"/>
          <w:u w:val="single"/>
        </w:rPr>
        <w:t>METODO RESOLUCIÓN DE PROBLEMAS MEYER</w:t>
      </w:r>
    </w:p>
    <w:bookmarkEnd w:id="0"/>
    <w:p w:rsidR="00DD0350" w:rsidRDefault="00DD0350" w:rsidP="00D0383D">
      <w:pPr>
        <w:rPr>
          <w:rFonts w:ascii="Times New Roman" w:hAnsi="Times New Roman" w:cs="Times New Roman"/>
        </w:rPr>
      </w:pPr>
    </w:p>
    <w:p w:rsidR="00D0383D" w:rsidRPr="0004342E" w:rsidRDefault="00D0383D" w:rsidP="00D0383D">
      <w:pPr>
        <w:rPr>
          <w:rFonts w:ascii="Times New Roman" w:hAnsi="Times New Roman" w:cs="Times New Roman"/>
        </w:rPr>
      </w:pPr>
      <w:r w:rsidRPr="0004342E">
        <w:rPr>
          <w:rFonts w:ascii="Times New Roman" w:hAnsi="Times New Roman" w:cs="Times New Roman"/>
        </w:rPr>
        <w:t xml:space="preserve">Lo que propone Dan Meyer es </w:t>
      </w:r>
      <w:r w:rsidRPr="0004342E">
        <w:rPr>
          <w:rFonts w:ascii="Times New Roman" w:hAnsi="Times New Roman" w:cs="Times New Roman"/>
          <w:b/>
          <w:bCs/>
        </w:rPr>
        <w:t>presentar a los alumnos un problema que consiga hacer un clic en sus cerebros</w:t>
      </w:r>
      <w:r w:rsidRPr="0004342E">
        <w:rPr>
          <w:rFonts w:ascii="Times New Roman" w:hAnsi="Times New Roman" w:cs="Times New Roman"/>
        </w:rPr>
        <w:t xml:space="preserve">, </w:t>
      </w:r>
      <w:r w:rsidRPr="0004342E">
        <w:rPr>
          <w:rFonts w:ascii="Times New Roman" w:hAnsi="Times New Roman" w:cs="Times New Roman"/>
          <w:b/>
          <w:bCs/>
        </w:rPr>
        <w:t>que les sugiera una pregunta más o menos obvia y la necesidad de saber la respuesta</w:t>
      </w:r>
      <w:r w:rsidRPr="0004342E">
        <w:rPr>
          <w:rFonts w:ascii="Times New Roman" w:hAnsi="Times New Roman" w:cs="Times New Roman"/>
        </w:rPr>
        <w:t xml:space="preserve">. Para conseguir lo anterior ha ideado un la </w:t>
      </w:r>
      <w:r w:rsidRPr="0004342E">
        <w:rPr>
          <w:rFonts w:ascii="Times New Roman" w:hAnsi="Times New Roman" w:cs="Times New Roman"/>
          <w:b/>
          <w:bCs/>
        </w:rPr>
        <w:t>metodología llamada “3acts” en la que divide la secuencia didáctica en 3 actos al estilo de una película.</w:t>
      </w:r>
    </w:p>
    <w:p w:rsidR="00D0383D" w:rsidRPr="0004342E" w:rsidRDefault="00D0383D" w:rsidP="00D038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4342E">
        <w:rPr>
          <w:rFonts w:ascii="Times New Roman" w:hAnsi="Times New Roman" w:cs="Times New Roman"/>
          <w:b/>
          <w:bCs/>
        </w:rPr>
        <w:t>Acto 1</w:t>
      </w:r>
      <w:r w:rsidRPr="0004342E">
        <w:rPr>
          <w:rFonts w:ascii="Times New Roman" w:hAnsi="Times New Roman" w:cs="Times New Roman"/>
        </w:rPr>
        <w:t>.  presenta la situación o problema de una situación llamativa e interesante que suscite preguntas.  En esta fase, no se dan datos y se trata de que los alumnos empiecen a pensar las estrategias de resolución y se hagan las primeras preguntas. Las preguntas tiene que venir de los alumnos, no del profesor.</w:t>
      </w:r>
    </w:p>
    <w:p w:rsidR="00D0383D" w:rsidRPr="0004342E" w:rsidRDefault="00D0383D" w:rsidP="00D038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4342E">
        <w:rPr>
          <w:rFonts w:ascii="Times New Roman" w:hAnsi="Times New Roman" w:cs="Times New Roman"/>
          <w:b/>
          <w:bCs/>
        </w:rPr>
        <w:t>Acto 2</w:t>
      </w:r>
      <w:r w:rsidRPr="0004342E">
        <w:rPr>
          <w:rFonts w:ascii="Times New Roman" w:hAnsi="Times New Roman" w:cs="Times New Roman"/>
        </w:rPr>
        <w:t xml:space="preserve">. Una vez que la pregunta (o preguntas) aparecen, se pasa al segundo acto que consiste en la búsqueda de una solución. Una de las máximas de Dan Meyer es que </w:t>
      </w:r>
      <w:r w:rsidRPr="0004342E">
        <w:rPr>
          <w:rFonts w:ascii="Times New Roman" w:hAnsi="Times New Roman" w:cs="Times New Roman"/>
          <w:b/>
          <w:bCs/>
        </w:rPr>
        <w:t>el profesor es más cuanto menos se necesite al profesor. </w:t>
      </w:r>
      <w:r w:rsidRPr="0004342E">
        <w:rPr>
          <w:rFonts w:ascii="Times New Roman" w:hAnsi="Times New Roman" w:cs="Times New Roman"/>
        </w:rPr>
        <w:t>En lugar de ofrecerle los datos hay que forzar a que sea el propio alumno quien pida los datos, mediciones, estimaciones. Incluso podríamos hacer que los invente.</w:t>
      </w:r>
    </w:p>
    <w:p w:rsidR="00D0383D" w:rsidRPr="0004342E" w:rsidRDefault="00D0383D" w:rsidP="00D038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4342E">
        <w:rPr>
          <w:rFonts w:ascii="Times New Roman" w:hAnsi="Times New Roman" w:cs="Times New Roman"/>
          <w:b/>
          <w:bCs/>
        </w:rPr>
        <w:t>Acto 3</w:t>
      </w:r>
      <w:r w:rsidRPr="0004342E">
        <w:rPr>
          <w:rFonts w:ascii="Times New Roman" w:hAnsi="Times New Roman" w:cs="Times New Roman"/>
        </w:rPr>
        <w:t>. Una vez resuelto el problema, se presenta la solución y se corrobora la solución. Se abre la discusión acerca del resultado y de conceptos que normalmente no usamos como las aproximaciones. Si vemos un gran interés de los alumnos podemos abrir otras vías de investigación.</w:t>
      </w:r>
    </w:p>
    <w:p w:rsidR="0004342E" w:rsidRPr="00DD0350" w:rsidRDefault="0004342E" w:rsidP="0004342E">
      <w:pPr>
        <w:rPr>
          <w:rFonts w:ascii="Times New Roman" w:hAnsi="Times New Roman" w:cs="Times New Roman"/>
          <w:u w:val="single"/>
        </w:rPr>
      </w:pPr>
      <w:r w:rsidRPr="00DD0350">
        <w:rPr>
          <w:rFonts w:ascii="Times New Roman" w:hAnsi="Times New Roman" w:cs="Times New Roman"/>
          <w:b/>
          <w:bCs/>
          <w:u w:val="single"/>
        </w:rPr>
        <w:t>VENTAJAS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</w:rPr>
      </w:pPr>
      <w:r w:rsidRPr="00DD0350">
        <w:rPr>
          <w:rFonts w:ascii="Times New Roman" w:hAnsi="Times New Roman" w:cs="Times New Roman"/>
          <w:bCs/>
        </w:rPr>
        <w:t xml:space="preserve">1. Permite un aprendizaje significativo. 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</w:rPr>
      </w:pPr>
      <w:r w:rsidRPr="00DD0350">
        <w:rPr>
          <w:rFonts w:ascii="Times New Roman" w:hAnsi="Times New Roman" w:cs="Times New Roman"/>
          <w:bCs/>
        </w:rPr>
        <w:t>2. Es muy versátil.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</w:rPr>
      </w:pPr>
      <w:r w:rsidRPr="00DD0350">
        <w:rPr>
          <w:rFonts w:ascii="Times New Roman" w:hAnsi="Times New Roman" w:cs="Times New Roman"/>
          <w:bCs/>
        </w:rPr>
        <w:t xml:space="preserve">3. Fomenta la autonomía. 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</w:rPr>
      </w:pPr>
      <w:r w:rsidRPr="00DD0350">
        <w:rPr>
          <w:rFonts w:ascii="Times New Roman" w:hAnsi="Times New Roman" w:cs="Times New Roman"/>
          <w:bCs/>
        </w:rPr>
        <w:t>4. Resulta motivador y ameno.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</w:rPr>
      </w:pPr>
      <w:r w:rsidRPr="00DD0350">
        <w:rPr>
          <w:rFonts w:ascii="Times New Roman" w:hAnsi="Times New Roman" w:cs="Times New Roman"/>
          <w:bCs/>
        </w:rPr>
        <w:t>5. Prepara para el futuro.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  <w:bCs/>
        </w:rPr>
      </w:pPr>
      <w:r w:rsidRPr="00DD0350">
        <w:rPr>
          <w:rFonts w:ascii="Times New Roman" w:hAnsi="Times New Roman" w:cs="Times New Roman"/>
          <w:bCs/>
        </w:rPr>
        <w:t>6. Ejercita la competencia digital.</w:t>
      </w:r>
    </w:p>
    <w:p w:rsidR="0004342E" w:rsidRDefault="0004342E" w:rsidP="0004342E">
      <w:pPr>
        <w:rPr>
          <w:rFonts w:ascii="Times New Roman" w:hAnsi="Times New Roman" w:cs="Times New Roman"/>
          <w:b/>
          <w:bCs/>
        </w:rPr>
      </w:pPr>
    </w:p>
    <w:p w:rsidR="0004342E" w:rsidRPr="00DD0350" w:rsidRDefault="0004342E" w:rsidP="0004342E">
      <w:pPr>
        <w:rPr>
          <w:rFonts w:ascii="Times New Roman" w:hAnsi="Times New Roman" w:cs="Times New Roman"/>
          <w:u w:val="single"/>
        </w:rPr>
      </w:pPr>
      <w:r w:rsidRPr="00DD0350">
        <w:rPr>
          <w:rFonts w:ascii="Times New Roman" w:hAnsi="Times New Roman" w:cs="Times New Roman"/>
          <w:b/>
          <w:bCs/>
          <w:u w:val="single"/>
        </w:rPr>
        <w:t>INCONVENIENTES</w:t>
      </w:r>
    </w:p>
    <w:p w:rsidR="0004342E" w:rsidRPr="0004342E" w:rsidRDefault="0004342E" w:rsidP="00DD0350">
      <w:pPr>
        <w:pStyle w:val="NormalWeb"/>
        <w:numPr>
          <w:ilvl w:val="0"/>
          <w:numId w:val="4"/>
        </w:numPr>
      </w:pPr>
      <w:r>
        <w:t>Dificultad en la comprensión inicial del enunciado del problema.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04342E">
        <w:t xml:space="preserve">Los alumnos, deben ser "entrenados" para sacar el mayor provecho de sus conocimientos. Se deben desarrollar las capacidades de investigar, formular hipótesis, filtrar </w:t>
      </w:r>
      <w:r w:rsidRPr="00DD0350">
        <w:t xml:space="preserve">información, </w:t>
      </w:r>
      <w:hyperlink r:id="rId6" w:history="1">
        <w:r w:rsidRPr="00DD0350">
          <w:rPr>
            <w:rStyle w:val="Hipervnculo"/>
            <w:color w:val="auto"/>
          </w:rPr>
          <w:t>trabajo en equipo</w:t>
        </w:r>
      </w:hyperlink>
      <w:r w:rsidRPr="00DD0350">
        <w:t>, planificar, organizar, sintetizar, analizar.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DD0350">
        <w:lastRenderedPageBreak/>
        <w:t xml:space="preserve">Los profesores, deben aprender a no ser los principales actores del proceso. Deben dejar ser, deben dar cuerda a sus alumnos, pero con cautela. </w:t>
      </w:r>
      <w:proofErr w:type="spellStart"/>
      <w:r w:rsidRPr="00DD0350">
        <w:t>El</w:t>
      </w:r>
      <w:proofErr w:type="spellEnd"/>
      <w:r w:rsidRPr="00DD0350">
        <w:t xml:space="preserve"> es el experto y debe guiar para que sus estudiantes no se alejen del objetivo inicial.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DD0350">
        <w:t xml:space="preserve">La </w:t>
      </w:r>
      <w:hyperlink r:id="rId7" w:history="1">
        <w:r w:rsidRPr="00DD0350">
          <w:rPr>
            <w:rStyle w:val="Hipervnculo"/>
            <w:color w:val="auto"/>
          </w:rPr>
          <w:t>evaluación</w:t>
        </w:r>
      </w:hyperlink>
      <w:r w:rsidRPr="00DD0350">
        <w:t xml:space="preserve">. Los profesores en estos días no evaluamos, calificamos. Por ende debemos aprender a evaluar este tipo de </w:t>
      </w:r>
      <w:proofErr w:type="spellStart"/>
      <w:r w:rsidRPr="00DD0350">
        <w:t>de</w:t>
      </w:r>
      <w:proofErr w:type="spellEnd"/>
      <w:r w:rsidRPr="00DD0350">
        <w:t xml:space="preserve"> estrategias. No es fácil, de hecho es mucho más complicado que el en el método tradicional, pero mucho más enriquecedor, pues se van evaluando procesos, y progreso. Se deben usa pautas de cotejo, </w:t>
      </w:r>
      <w:hyperlink r:id="rId8" w:history="1">
        <w:r w:rsidRPr="00DD0350">
          <w:rPr>
            <w:rStyle w:val="Hipervnculo"/>
            <w:color w:val="auto"/>
          </w:rPr>
          <w:t>mapas conceptuales</w:t>
        </w:r>
      </w:hyperlink>
      <w:r w:rsidRPr="00DD0350">
        <w:t>, cuestionarios, exámenes basados en problemas.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DD0350">
        <w:t>Las preguntas. Los profesores debemos instruirnos y practicar en el área de confección de preguntas. Tampoco es una tarea fácil, pues estas deben ser claras, entendibles y que apunten al contendido que nosotros queremos abordar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DD0350">
        <w:t xml:space="preserve">El tiempo, trabajar con este tipo de estrategias requiere de tiempo y de la preparación de material y de actividades de aprendizaje (de </w:t>
      </w:r>
      <w:hyperlink r:id="rId9" w:history="1">
        <w:r w:rsidRPr="00DD0350">
          <w:rPr>
            <w:rStyle w:val="Hipervnculo"/>
            <w:color w:val="auto"/>
          </w:rPr>
          <w:t>introducción</w:t>
        </w:r>
      </w:hyperlink>
      <w:r w:rsidRPr="00DD0350">
        <w:t xml:space="preserve">, exploración, </w:t>
      </w:r>
      <w:hyperlink r:id="rId10" w:history="1">
        <w:r w:rsidRPr="00DD0350">
          <w:rPr>
            <w:rStyle w:val="Hipervnculo"/>
            <w:color w:val="auto"/>
          </w:rPr>
          <w:t>síntesis</w:t>
        </w:r>
      </w:hyperlink>
      <w:r w:rsidRPr="00DD0350">
        <w:t xml:space="preserve"> y transferencia). Lo cual requiere mucho más tiempo (por lo menos al principio)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DD0350">
        <w:t xml:space="preserve">El miedo al </w:t>
      </w:r>
      <w:hyperlink r:id="rId11" w:history="1">
        <w:r w:rsidRPr="00DD0350">
          <w:rPr>
            <w:rStyle w:val="Hipervnculo"/>
            <w:color w:val="auto"/>
          </w:rPr>
          <w:t>cambio</w:t>
        </w:r>
      </w:hyperlink>
      <w:r w:rsidRPr="00DD0350">
        <w:t>. Es fácil seguir desarrollando lo "que po</w:t>
      </w:r>
      <w:r w:rsidR="00DD0350">
        <w:t>r años ha funcionado", pero está</w:t>
      </w:r>
      <w:r w:rsidRPr="00DD0350">
        <w:t xml:space="preserve"> en juego el desarrollo de nuestros alumnos, por eso no le encuentran sentido a una ciencia chata, aburrida y fuera de contexto.</w:t>
      </w:r>
    </w:p>
    <w:p w:rsidR="0004342E" w:rsidRPr="00DD0350" w:rsidRDefault="0004342E" w:rsidP="0004342E">
      <w:pPr>
        <w:pStyle w:val="NormalWeb"/>
        <w:numPr>
          <w:ilvl w:val="0"/>
          <w:numId w:val="4"/>
        </w:numPr>
      </w:pPr>
      <w:r w:rsidRPr="00DD0350">
        <w:t>Cambio curricular. Las unidades didácticas desarrolladas debería sufrir una reducción didáctica, en donde se desarrollen temas claves para la enseñanza de una u otra asignatura y de ahí diversificar.</w:t>
      </w:r>
    </w:p>
    <w:p w:rsidR="0004342E" w:rsidRPr="00DD0350" w:rsidRDefault="0004342E" w:rsidP="0004342E">
      <w:pPr>
        <w:ind w:left="720"/>
        <w:rPr>
          <w:rFonts w:ascii="Times New Roman" w:hAnsi="Times New Roman" w:cs="Times New Roman"/>
        </w:rPr>
      </w:pPr>
    </w:p>
    <w:sectPr w:rsidR="0004342E" w:rsidRPr="00DD0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E32"/>
    <w:multiLevelType w:val="hybridMultilevel"/>
    <w:tmpl w:val="4EACB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D19"/>
    <w:multiLevelType w:val="multilevel"/>
    <w:tmpl w:val="9C4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96A04"/>
    <w:multiLevelType w:val="multilevel"/>
    <w:tmpl w:val="DE32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12723"/>
    <w:multiLevelType w:val="multilevel"/>
    <w:tmpl w:val="666A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D"/>
    <w:rsid w:val="0004342E"/>
    <w:rsid w:val="003471D7"/>
    <w:rsid w:val="008D1A9F"/>
    <w:rsid w:val="00AD015A"/>
    <w:rsid w:val="00D0383D"/>
    <w:rsid w:val="00D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3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10/mema/mema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onografias.com/trabajos11/conce/conce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ografias.com/trabajos10/tequip/tequip.shtml" TargetMode="External"/><Relationship Id="rId11" Type="http://schemas.openxmlformats.org/officeDocument/2006/relationships/hyperlink" Target="https://www.monografias.com/trabajos2/mercambiario/mercambiario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nografias.com/trabajos7/sipro/sipr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ografias.com/trabajos13/discurso/discurs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2019-03-05T08:23:00Z</dcterms:created>
  <dcterms:modified xsi:type="dcterms:W3CDTF">2019-03-05T09:51:00Z</dcterms:modified>
</cp:coreProperties>
</file>