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B" w:rsidRDefault="00913455" w:rsidP="00CD4CEB">
      <w:pPr>
        <w:pStyle w:val="Ttulo1"/>
        <w:jc w:val="center"/>
        <w:rPr>
          <w:color w:val="105C56"/>
        </w:rPr>
      </w:pPr>
      <w:bookmarkStart w:id="0" w:name="_Toc464994729"/>
      <w:bookmarkStart w:id="1" w:name="_Toc464994902"/>
      <w:r>
        <w:rPr>
          <w:color w:val="105C56"/>
        </w:rPr>
        <w:t xml:space="preserve"> Cambios en </w:t>
      </w:r>
      <w:r w:rsidR="00E46718" w:rsidRPr="00EE7F8D">
        <w:rPr>
          <w:color w:val="105C56"/>
        </w:rPr>
        <w:t>CRONOGRAMA DE ACTIVIDADES Y TAREAS</w:t>
      </w:r>
      <w:bookmarkEnd w:id="0"/>
      <w:bookmarkEnd w:id="1"/>
      <w:r w:rsidR="00CD4CEB">
        <w:rPr>
          <w:color w:val="105C56"/>
        </w:rPr>
        <w:t>.</w:t>
      </w:r>
    </w:p>
    <w:p w:rsidR="00E46718" w:rsidRPr="00CD4CEB" w:rsidRDefault="00CD4CEB" w:rsidP="00CD4CEB">
      <w:pPr>
        <w:pStyle w:val="Ttulo1"/>
        <w:jc w:val="center"/>
        <w:rPr>
          <w:color w:val="105C56"/>
        </w:rPr>
      </w:pPr>
      <w:r>
        <w:rPr>
          <w:color w:val="105C56"/>
        </w:rPr>
        <w:t xml:space="preserve">Grado de </w:t>
      </w:r>
      <w:r w:rsidR="00913455">
        <w:rPr>
          <w:color w:val="105C56"/>
        </w:rPr>
        <w:t>des</w:t>
      </w:r>
      <w:r>
        <w:rPr>
          <w:color w:val="105C56"/>
        </w:rPr>
        <w:t>arrollo de las actividades propuestas</w:t>
      </w:r>
    </w:p>
    <w:p w:rsidR="00E46718" w:rsidRDefault="00E46718" w:rsidP="00CD4CEB">
      <w:pPr>
        <w:pStyle w:val="Textoindependiente"/>
        <w:shd w:val="clear" w:color="auto" w:fill="DEEAF6"/>
        <w:jc w:val="both"/>
        <w:rPr>
          <w:rFonts w:ascii="NewsGotT" w:hAnsi="NewsGotT"/>
          <w:color w:val="105C56"/>
          <w:sz w:val="22"/>
        </w:rPr>
      </w:pPr>
    </w:p>
    <w:p w:rsidR="00CD4CEB" w:rsidRPr="00EE7F8D" w:rsidRDefault="00CD4CEB" w:rsidP="00CD4CEB">
      <w:pPr>
        <w:pStyle w:val="Textoindependiente"/>
        <w:shd w:val="clear" w:color="auto" w:fill="DEEAF6"/>
        <w:jc w:val="both"/>
        <w:rPr>
          <w:rFonts w:ascii="NewsGotT" w:hAnsi="NewsGotT"/>
          <w:color w:val="105C56"/>
          <w:sz w:val="22"/>
          <w:szCs w:val="22"/>
        </w:rPr>
      </w:pPr>
    </w:p>
    <w:tbl>
      <w:tblPr>
        <w:tblW w:w="936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911"/>
        <w:gridCol w:w="2744"/>
        <w:gridCol w:w="2423"/>
        <w:gridCol w:w="2282"/>
      </w:tblGrid>
      <w:tr w:rsidR="00E46718" w:rsidRPr="00EE7F8D" w:rsidTr="00E46718">
        <w:trPr>
          <w:trHeight w:val="352"/>
        </w:trPr>
        <w:tc>
          <w:tcPr>
            <w:tcW w:w="1911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rFonts w:ascii="NewsGotT" w:hAnsi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/>
                <w:color w:val="105C56"/>
                <w:sz w:val="22"/>
                <w:szCs w:val="22"/>
              </w:rPr>
              <w:t>ACCIÓN</w:t>
            </w: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rFonts w:ascii="NewsGotT" w:hAnsi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/>
                <w:color w:val="105C56"/>
                <w:sz w:val="22"/>
                <w:szCs w:val="22"/>
              </w:rPr>
              <w:t>TAREAS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rFonts w:ascii="NewsGotT" w:hAnsi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/>
                <w:color w:val="105C56"/>
                <w:sz w:val="22"/>
                <w:szCs w:val="22"/>
              </w:rPr>
              <w:t>RESPONSABLE/S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rFonts w:ascii="NewsGotT" w:hAnsi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/>
                <w:color w:val="105C56"/>
                <w:sz w:val="22"/>
                <w:szCs w:val="22"/>
              </w:rPr>
              <w:t>TEMPORIZACIÓN</w:t>
            </w:r>
          </w:p>
        </w:tc>
      </w:tr>
      <w:tr w:rsidR="00E46718" w:rsidRPr="00EE7F8D" w:rsidTr="00E46718">
        <w:trPr>
          <w:trHeight w:val="874"/>
        </w:trPr>
        <w:tc>
          <w:tcPr>
            <w:tcW w:w="1911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 xml:space="preserve">Creación de la </w:t>
            </w:r>
            <w:r w:rsidRPr="00EE7F8D">
              <w:rPr>
                <w:rFonts w:ascii="NewsGotT" w:hAnsi="NewsGotT" w:cs="NewsGotT"/>
                <w:b/>
                <w:bCs/>
                <w:color w:val="105C56"/>
                <w:sz w:val="22"/>
                <w:szCs w:val="22"/>
              </w:rPr>
              <w:t>comisión de PLC</w:t>
            </w: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 xml:space="preserve">                           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 xml:space="preserve">  Jefe de estudios y coordinadora de la comisión.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octubre</w:t>
            </w:r>
          </w:p>
        </w:tc>
      </w:tr>
      <w:tr w:rsidR="00E46718" w:rsidRPr="00EE7F8D" w:rsidTr="00E46718">
        <w:trPr>
          <w:trHeight w:val="479"/>
        </w:trPr>
        <w:tc>
          <w:tcPr>
            <w:tcW w:w="1911" w:type="dxa"/>
            <w:vMerge w:val="restart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color w:val="105C56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Nivel de partida del alumnado. Por cursos.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Respectivos tutores.</w:t>
            </w:r>
          </w:p>
        </w:tc>
        <w:tc>
          <w:tcPr>
            <w:tcW w:w="2282" w:type="dxa"/>
            <w:shd w:val="clear" w:color="auto" w:fill="auto"/>
          </w:tcPr>
          <w:p w:rsidR="00E46718" w:rsidRDefault="00CD4CEB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O</w:t>
            </w:r>
            <w:r w:rsidR="00E46718">
              <w:rPr>
                <w:color w:val="105C56"/>
              </w:rPr>
              <w:t>ctubre</w:t>
            </w:r>
          </w:p>
          <w:p w:rsidR="00CD4CEB" w:rsidRPr="00EE7F8D" w:rsidRDefault="00CD4CEB" w:rsidP="0056575C">
            <w:pPr>
              <w:pStyle w:val="Textoindependiente"/>
              <w:rPr>
                <w:color w:val="105C56"/>
              </w:rPr>
            </w:pPr>
          </w:p>
        </w:tc>
      </w:tr>
      <w:tr w:rsidR="00E46718" w:rsidRPr="00EE7F8D" w:rsidTr="00E46718">
        <w:trPr>
          <w:trHeight w:val="479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color w:val="105C56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Recopilación del tratamiento de la CCL en todas las Áreas (actuaciones que se llevan a cabo en el Centro para la mejora de la CCL).</w:t>
            </w:r>
          </w:p>
        </w:tc>
        <w:tc>
          <w:tcPr>
            <w:tcW w:w="2423" w:type="dxa"/>
            <w:shd w:val="clear" w:color="auto" w:fill="auto"/>
          </w:tcPr>
          <w:p w:rsidR="00CD4CEB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Tutora de cuarto nivel</w:t>
            </w:r>
          </w:p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( especialista en lengua inglesa)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Primera quincena de noviembre</w:t>
            </w:r>
          </w:p>
        </w:tc>
      </w:tr>
      <w:tr w:rsidR="00E46718" w:rsidRPr="00EE7F8D" w:rsidTr="00E46718">
        <w:trPr>
          <w:trHeight w:val="479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color w:val="105C56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Recopilación del uso y necesidades de uso de géneros discursivos y de destrezas comunicativas necesarias (hablar, escuchar, leer, escribir, conversar) en todas las Áreas. Habilidades lingüísticas y prácticas discursivas.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Especialistas  en lengua inglesa y francesa que forman la comisión.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Segunda  quincena de noviembre</w:t>
            </w:r>
          </w:p>
        </w:tc>
      </w:tr>
      <w:tr w:rsidR="00E46718" w:rsidRPr="00EE7F8D" w:rsidTr="00E46718">
        <w:trPr>
          <w:trHeight w:val="479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Recopilación de elementos comunes en las programaciones de las lenguas.</w:t>
            </w:r>
          </w:p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color w:val="105C56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Recopilación del tratamiento de la lectura en todas las Áreas y del tiempo reglado de lectura en el PEC.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Especialista en lengua inglesa del centro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Diciembre/ Enero</w:t>
            </w:r>
          </w:p>
        </w:tc>
      </w:tr>
      <w:tr w:rsidR="00E46718" w:rsidRPr="00EE7F8D" w:rsidTr="00E46718">
        <w:trPr>
          <w:trHeight w:val="479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color w:val="105C56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Recopilación de tareas y proyectos de trabajo interdisciplinares que se desarrollan en el Centro.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6F7856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Jefe de estudios/coordinadora del proyecto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febrero</w:t>
            </w:r>
          </w:p>
        </w:tc>
      </w:tr>
      <w:tr w:rsidR="00E46718" w:rsidRPr="00EE7F8D" w:rsidTr="00E46718">
        <w:trPr>
          <w:trHeight w:val="479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color w:val="105C56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Aprovechamiento de los programas y proyectos en los que está inmerso el Centro.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6F7856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 xml:space="preserve">Profesorado 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Febrero-marzo</w:t>
            </w:r>
          </w:p>
        </w:tc>
      </w:tr>
      <w:tr w:rsidR="00E46718" w:rsidRPr="00EE7F8D" w:rsidTr="00E46718">
        <w:trPr>
          <w:trHeight w:val="1184"/>
        </w:trPr>
        <w:tc>
          <w:tcPr>
            <w:tcW w:w="1911" w:type="dxa"/>
            <w:vMerge w:val="restart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 w:rsidRPr="00EE7F8D">
              <w:rPr>
                <w:rFonts w:ascii="NewsGotT" w:hAnsi="NewsGotT" w:cs="NewsGotT"/>
                <w:b/>
                <w:bCs/>
                <w:color w:val="105C56"/>
                <w:sz w:val="22"/>
                <w:szCs w:val="22"/>
              </w:rPr>
              <w:t>Establecimiento de los objetivos primordiales</w:t>
            </w: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Selección de objetivos (CCL y, en su caso, MCERL) para cada curso o nivel en todas las Áreas.</w:t>
            </w:r>
          </w:p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 xml:space="preserve"> Coordinadora del proyecto</w:t>
            </w:r>
            <w:r w:rsidR="006F7856">
              <w:rPr>
                <w:color w:val="105C56"/>
              </w:rPr>
              <w:t>/tutores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proofErr w:type="spellStart"/>
            <w:r>
              <w:rPr>
                <w:color w:val="105C56"/>
              </w:rPr>
              <w:t>Febrero_marzo</w:t>
            </w:r>
            <w:proofErr w:type="spellEnd"/>
          </w:p>
        </w:tc>
      </w:tr>
      <w:tr w:rsidR="00E46718" w:rsidRPr="00EE7F8D" w:rsidTr="00E46718">
        <w:trPr>
          <w:trHeight w:val="1184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Discusión y acuerdos.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</w:tr>
      <w:tr w:rsidR="00E46718" w:rsidRPr="00EE7F8D" w:rsidTr="00E46718">
        <w:trPr>
          <w:trHeight w:val="1184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Incorporación al Proyecto mínimo viable.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Miembros de la comisión.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marzo</w:t>
            </w:r>
          </w:p>
        </w:tc>
      </w:tr>
      <w:tr w:rsidR="00E46718" w:rsidRPr="00EE7F8D" w:rsidTr="00E46718">
        <w:trPr>
          <w:trHeight w:val="1649"/>
        </w:trPr>
        <w:tc>
          <w:tcPr>
            <w:tcW w:w="1911" w:type="dxa"/>
            <w:vMerge w:val="restart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 w:rsidRPr="00EE7F8D">
              <w:rPr>
                <w:rFonts w:ascii="NewsGotT" w:hAnsi="NewsGotT" w:cs="NewsGotT"/>
                <w:b/>
                <w:bCs/>
                <w:color w:val="105C56"/>
                <w:sz w:val="22"/>
                <w:szCs w:val="22"/>
              </w:rPr>
              <w:t>Selección de indicadores de evaluación</w:t>
            </w: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Selección de estándares e indicadores de evaluación (CCL y, en su caso, MCERL), en relación con los objetivos propuestos, para cada curso o nivel, en todas las Áreas.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Miembros de la comisión.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abril</w:t>
            </w:r>
          </w:p>
        </w:tc>
      </w:tr>
      <w:tr w:rsidR="00E46718" w:rsidRPr="00EE7F8D" w:rsidTr="00E46718">
        <w:trPr>
          <w:trHeight w:val="733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La atención a la diversidad en los indicadores.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Miembros de la comisión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abril</w:t>
            </w:r>
          </w:p>
        </w:tc>
      </w:tr>
      <w:tr w:rsidR="00E46718" w:rsidRPr="00EE7F8D" w:rsidTr="00E46718">
        <w:trPr>
          <w:trHeight w:val="634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Discusión y acuerdos.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Miembros de la comisión.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abril</w:t>
            </w:r>
          </w:p>
        </w:tc>
      </w:tr>
      <w:tr w:rsidR="00E46718" w:rsidRPr="00EE7F8D" w:rsidTr="00E46718">
        <w:trPr>
          <w:trHeight w:val="479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Incorporación al Proyecto mínimo viable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6F7856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coordinadora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abril</w:t>
            </w:r>
          </w:p>
        </w:tc>
      </w:tr>
      <w:tr w:rsidR="00E46718" w:rsidRPr="00EE7F8D" w:rsidTr="00E46718">
        <w:trPr>
          <w:trHeight w:val="593"/>
        </w:trPr>
        <w:tc>
          <w:tcPr>
            <w:tcW w:w="1911" w:type="dxa"/>
            <w:vMerge w:val="restart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 w:rsidRPr="00EE7F8D">
              <w:rPr>
                <w:rFonts w:ascii="NewsGotT" w:hAnsi="NewsGotT" w:cs="NewsGotT"/>
                <w:b/>
                <w:bCs/>
                <w:color w:val="105C56"/>
                <w:sz w:val="22"/>
                <w:szCs w:val="22"/>
              </w:rPr>
              <w:t>Propuestas específicas de trabajo en el aula con carácter experimental</w:t>
            </w: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Selección de textos (orales/escritos) y diseño de actividades y tareas.</w:t>
            </w:r>
          </w:p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Coordinadores de ciclo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 xml:space="preserve"> Abril-mayo</w:t>
            </w:r>
          </w:p>
        </w:tc>
      </w:tr>
      <w:tr w:rsidR="00E46718" w:rsidRPr="00EE7F8D" w:rsidTr="00E46718">
        <w:trPr>
          <w:trHeight w:val="1184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Elaboración de pautas y estrategias para abordar prácticas y géneros discursivos progresivamente.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Miembros de la comisión.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Abril- mayo</w:t>
            </w:r>
          </w:p>
        </w:tc>
      </w:tr>
      <w:tr w:rsidR="00E46718" w:rsidRPr="00EE7F8D" w:rsidTr="00E46718">
        <w:trPr>
          <w:trHeight w:val="733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Comienzo de la elaboración del Proyecto Lector del Centro.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Equipo de biblioteca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Octubre</w:t>
            </w:r>
          </w:p>
        </w:tc>
      </w:tr>
      <w:tr w:rsidR="00E46718" w:rsidRPr="00EE7F8D" w:rsidTr="00E46718">
        <w:trPr>
          <w:trHeight w:val="5456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Planteamiento de actividades y tareas en todas las áreas para trabajar las destrezas y habilidades comunicativas necesarias:</w:t>
            </w:r>
          </w:p>
          <w:p w:rsidR="00E46718" w:rsidRPr="00EE7F8D" w:rsidRDefault="00E46718" w:rsidP="00E46718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Incorporación progresiva a las programaciones de aula.</w:t>
            </w:r>
          </w:p>
          <w:p w:rsidR="00E46718" w:rsidRPr="00EE7F8D" w:rsidRDefault="00E46718" w:rsidP="00E46718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Atención a la diversidad en las actividades y tareas.</w:t>
            </w:r>
          </w:p>
          <w:p w:rsidR="00E46718" w:rsidRPr="00EE7F8D" w:rsidRDefault="00E46718" w:rsidP="00E46718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Incorporación de indicadores e instrumentos de evaluación, determinando criterios de la calificación del área o materia.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CD4CEB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Especialista de cada área</w:t>
            </w:r>
            <w:r w:rsidR="00CD4CEB">
              <w:rPr>
                <w:color w:val="105C56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Abril-Mayo</w:t>
            </w:r>
          </w:p>
        </w:tc>
      </w:tr>
      <w:tr w:rsidR="00E46718" w:rsidRPr="00EE7F8D" w:rsidTr="00E46718">
        <w:trPr>
          <w:trHeight w:val="958"/>
        </w:trPr>
        <w:tc>
          <w:tcPr>
            <w:tcW w:w="1911" w:type="dxa"/>
            <w:vMerge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  <w:r w:rsidRPr="00EE7F8D">
              <w:rPr>
                <w:rFonts w:ascii="NewsGotT" w:hAnsi="NewsGotT" w:cs="NewsGotT"/>
                <w:color w:val="105C56"/>
                <w:sz w:val="22"/>
                <w:szCs w:val="22"/>
              </w:rPr>
              <w:t>Elaboración de una tarea o proyectos de trabajo interdisciplinar y social.</w:t>
            </w:r>
          </w:p>
        </w:tc>
        <w:tc>
          <w:tcPr>
            <w:tcW w:w="2423" w:type="dxa"/>
            <w:shd w:val="clear" w:color="auto" w:fill="auto"/>
          </w:tcPr>
          <w:p w:rsidR="00E46718" w:rsidRPr="00EE7F8D" w:rsidRDefault="00CD4CEB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Jefe de es</w:t>
            </w:r>
            <w:r w:rsidR="006F7856">
              <w:rPr>
                <w:color w:val="105C56"/>
              </w:rPr>
              <w:t>tudios y coordinadora del</w:t>
            </w:r>
            <w:r>
              <w:rPr>
                <w:color w:val="105C56"/>
              </w:rPr>
              <w:t xml:space="preserve"> proyecto.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mayo</w:t>
            </w:r>
          </w:p>
        </w:tc>
      </w:tr>
      <w:tr w:rsidR="00E46718" w:rsidRPr="00EE7F8D" w:rsidTr="00E46718">
        <w:trPr>
          <w:trHeight w:val="1057"/>
        </w:trPr>
        <w:tc>
          <w:tcPr>
            <w:tcW w:w="1911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 w:rsidRPr="00EE7F8D">
              <w:rPr>
                <w:rFonts w:ascii="NewsGotT" w:hAnsi="NewsGotT" w:cs="NewsGotT"/>
                <w:b/>
                <w:bCs/>
                <w:color w:val="105C56"/>
                <w:sz w:val="22"/>
                <w:szCs w:val="22"/>
              </w:rPr>
              <w:t>Presentación del proyecto mínimo viable de PLC</w:t>
            </w:r>
          </w:p>
        </w:tc>
        <w:tc>
          <w:tcPr>
            <w:tcW w:w="2744" w:type="dxa"/>
            <w:shd w:val="clear" w:color="auto" w:fill="auto"/>
          </w:tcPr>
          <w:p w:rsidR="00E46718" w:rsidRPr="00EE7F8D" w:rsidRDefault="00E46718" w:rsidP="0056575C">
            <w:pPr>
              <w:pStyle w:val="Standard"/>
              <w:widowControl w:val="0"/>
              <w:jc w:val="both"/>
              <w:rPr>
                <w:rFonts w:ascii="NewsGotT" w:hAnsi="NewsGotT" w:cs="NewsGotT"/>
                <w:color w:val="105C56"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46718" w:rsidRPr="00EE7F8D" w:rsidRDefault="00E46718" w:rsidP="006F7856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Coordinadora del proyecto</w:t>
            </w:r>
            <w:r w:rsidR="006F7856">
              <w:rPr>
                <w:color w:val="105C56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E46718" w:rsidRPr="00EE7F8D" w:rsidRDefault="00E46718" w:rsidP="0056575C">
            <w:pPr>
              <w:pStyle w:val="Textoindependiente"/>
              <w:rPr>
                <w:color w:val="105C56"/>
              </w:rPr>
            </w:pPr>
            <w:r>
              <w:rPr>
                <w:color w:val="105C56"/>
              </w:rPr>
              <w:t>mayo</w:t>
            </w:r>
          </w:p>
        </w:tc>
      </w:tr>
    </w:tbl>
    <w:p w:rsidR="00B76903" w:rsidRDefault="00B76903"/>
    <w:p w:rsidR="00E46718" w:rsidRDefault="00E46718"/>
    <w:p w:rsidR="00E46718" w:rsidRDefault="00E46718" w:rsidP="00D26E9A">
      <w:pPr>
        <w:jc w:val="both"/>
      </w:pPr>
      <w:r>
        <w:t xml:space="preserve">En relación a las modificaciones hechas en el PLAN DE ACTUACIÓN, nos centramos en el cronograma de actividades. </w:t>
      </w:r>
      <w:r w:rsidRPr="003C49C7">
        <w:rPr>
          <w:b/>
        </w:rPr>
        <w:t>Éste es el nuevo cronograma, ya que nos vimos en la necesidad de modificar algunas de las fechas.</w:t>
      </w:r>
      <w:r>
        <w:t xml:space="preserve"> </w:t>
      </w:r>
    </w:p>
    <w:p w:rsidR="00913455" w:rsidRDefault="00913455" w:rsidP="00D26E9A">
      <w:pPr>
        <w:jc w:val="both"/>
      </w:pPr>
    </w:p>
    <w:p w:rsidR="00913455" w:rsidRDefault="00913455" w:rsidP="00D26E9A">
      <w:pPr>
        <w:jc w:val="both"/>
      </w:pPr>
    </w:p>
    <w:p w:rsidR="00913455" w:rsidRDefault="00913455" w:rsidP="00D26E9A">
      <w:pPr>
        <w:jc w:val="both"/>
      </w:pPr>
      <w:r>
        <w:t>Actividades que han sido modificadas en fechas:</w:t>
      </w:r>
    </w:p>
    <w:p w:rsidR="00913455" w:rsidRDefault="00913455" w:rsidP="00D26E9A">
      <w:pPr>
        <w:jc w:val="both"/>
      </w:pPr>
    </w:p>
    <w:p w:rsidR="00913455" w:rsidRPr="00913455" w:rsidRDefault="00913455" w:rsidP="00D26E9A">
      <w:pPr>
        <w:jc w:val="both"/>
        <w:rPr>
          <w:b/>
          <w:sz w:val="28"/>
          <w:szCs w:val="28"/>
        </w:rPr>
      </w:pPr>
      <w:r w:rsidRPr="00913455">
        <w:rPr>
          <w:b/>
          <w:sz w:val="28"/>
          <w:szCs w:val="28"/>
        </w:rPr>
        <w:t>. Selección de objetivos para nivel o curso en todas las áreas pasa de enero- febrero a febrero-marzo.</w:t>
      </w:r>
    </w:p>
    <w:p w:rsidR="00913455" w:rsidRPr="00913455" w:rsidRDefault="00913455" w:rsidP="00D26E9A">
      <w:pPr>
        <w:jc w:val="both"/>
        <w:rPr>
          <w:b/>
          <w:sz w:val="28"/>
          <w:szCs w:val="28"/>
        </w:rPr>
      </w:pPr>
    </w:p>
    <w:p w:rsidR="00913455" w:rsidRPr="00913455" w:rsidRDefault="00913455" w:rsidP="00D26E9A">
      <w:pPr>
        <w:jc w:val="both"/>
        <w:rPr>
          <w:b/>
          <w:sz w:val="28"/>
          <w:szCs w:val="28"/>
        </w:rPr>
      </w:pPr>
      <w:r w:rsidRPr="00913455">
        <w:rPr>
          <w:b/>
          <w:sz w:val="28"/>
          <w:szCs w:val="28"/>
        </w:rPr>
        <w:t>. Selección de estándares en indicadores de evaluación en relación a los objetivos propuestos pasa de febrero-marzo a abril.</w:t>
      </w:r>
    </w:p>
    <w:p w:rsidR="00913455" w:rsidRPr="00913455" w:rsidRDefault="00913455" w:rsidP="00D26E9A">
      <w:pPr>
        <w:jc w:val="both"/>
        <w:rPr>
          <w:b/>
          <w:sz w:val="28"/>
          <w:szCs w:val="28"/>
        </w:rPr>
      </w:pPr>
    </w:p>
    <w:p w:rsidR="00913455" w:rsidRPr="00913455" w:rsidRDefault="00913455" w:rsidP="00D26E9A">
      <w:pPr>
        <w:jc w:val="both"/>
        <w:rPr>
          <w:b/>
          <w:sz w:val="28"/>
          <w:szCs w:val="28"/>
        </w:rPr>
      </w:pPr>
      <w:r w:rsidRPr="00913455">
        <w:rPr>
          <w:b/>
          <w:sz w:val="28"/>
          <w:szCs w:val="28"/>
        </w:rPr>
        <w:t>. Selección de textos orales y/o escritos  y diseño de actividades  pasa de marzo a abril.</w:t>
      </w:r>
    </w:p>
    <w:p w:rsidR="00913455" w:rsidRPr="00913455" w:rsidRDefault="00913455" w:rsidP="00D26E9A">
      <w:pPr>
        <w:jc w:val="both"/>
        <w:rPr>
          <w:b/>
          <w:sz w:val="28"/>
          <w:szCs w:val="28"/>
        </w:rPr>
      </w:pPr>
    </w:p>
    <w:p w:rsidR="00913455" w:rsidRPr="00913455" w:rsidRDefault="00913455" w:rsidP="00D26E9A">
      <w:pPr>
        <w:jc w:val="both"/>
        <w:rPr>
          <w:sz w:val="28"/>
          <w:szCs w:val="28"/>
        </w:rPr>
      </w:pPr>
      <w:r w:rsidRPr="00913455">
        <w:rPr>
          <w:b/>
          <w:sz w:val="28"/>
          <w:szCs w:val="28"/>
        </w:rPr>
        <w:t>. El planteamiento de actividades y tareas en todas las áreas para trabajar las habilidades comunicativas pasas de ser llevada a cabo por todo el claustro a los coordinadores de ciclo.</w:t>
      </w:r>
    </w:p>
    <w:p w:rsidR="00913455" w:rsidRPr="00913455" w:rsidRDefault="00913455" w:rsidP="00D26E9A">
      <w:pPr>
        <w:jc w:val="both"/>
        <w:rPr>
          <w:sz w:val="28"/>
          <w:szCs w:val="28"/>
        </w:rPr>
      </w:pPr>
    </w:p>
    <w:p w:rsidR="00913455" w:rsidRDefault="00913455" w:rsidP="00D26E9A">
      <w:pPr>
        <w:jc w:val="both"/>
      </w:pPr>
    </w:p>
    <w:p w:rsidR="00913455" w:rsidRDefault="00913455" w:rsidP="00D26E9A">
      <w:pPr>
        <w:jc w:val="both"/>
      </w:pPr>
    </w:p>
    <w:p w:rsidR="00913455" w:rsidRDefault="00E46718" w:rsidP="00D26E9A">
      <w:pPr>
        <w:jc w:val="both"/>
      </w:pPr>
      <w:r>
        <w:t>En cuanto a las actividades a realizar,  nos quedaría la recopilación de actividades y tareas que fomenten las destrezas comunicativas en las distintas áreas y su incorporación al PMV.</w:t>
      </w:r>
    </w:p>
    <w:p w:rsidR="00E46718" w:rsidRDefault="00E46718" w:rsidP="00D26E9A">
      <w:pPr>
        <w:jc w:val="both"/>
      </w:pPr>
      <w:r>
        <w:t xml:space="preserve"> En relación a este proyecto, decir que vamos a elaborarlo </w:t>
      </w:r>
      <w:proofErr w:type="gramStart"/>
      <w:r>
        <w:t>( a</w:t>
      </w:r>
      <w:proofErr w:type="gramEnd"/>
      <w:r>
        <w:t xml:space="preserve"> espera de plantilla editable)e incorporar  las actividades que hemos ido realizando, guardadas en distintas subcarpetas. Por lo tanto, nos queda reorganizar todo lo que se ha estado trabajando. A continuación, se desglosa lo realizado</w:t>
      </w:r>
      <w:r w:rsidR="00D26E9A">
        <w:t xml:space="preserve"> y lo que quedaría por realizar.</w:t>
      </w:r>
    </w:p>
    <w:p w:rsidR="00D26E9A" w:rsidRDefault="00D26E9A" w:rsidP="00D26E9A">
      <w:pPr>
        <w:jc w:val="both"/>
      </w:pPr>
    </w:p>
    <w:p w:rsidR="00E46718" w:rsidRPr="00D26E9A" w:rsidRDefault="00E46718" w:rsidP="00D26E9A">
      <w:pPr>
        <w:jc w:val="both"/>
        <w:rPr>
          <w:sz w:val="36"/>
          <w:szCs w:val="36"/>
          <w:u w:val="single"/>
        </w:rPr>
      </w:pPr>
      <w:r w:rsidRPr="00D26E9A">
        <w:rPr>
          <w:sz w:val="36"/>
          <w:szCs w:val="36"/>
          <w:u w:val="single"/>
        </w:rPr>
        <w:t xml:space="preserve">Actividades realizadas en el </w:t>
      </w:r>
      <w:proofErr w:type="gramStart"/>
      <w:r w:rsidRPr="00D26E9A">
        <w:rPr>
          <w:sz w:val="36"/>
          <w:szCs w:val="36"/>
          <w:u w:val="single"/>
        </w:rPr>
        <w:t>centro :</w:t>
      </w:r>
      <w:proofErr w:type="gramEnd"/>
    </w:p>
    <w:p w:rsidR="00E46718" w:rsidRDefault="00E46718" w:rsidP="00D26E9A">
      <w:pPr>
        <w:jc w:val="both"/>
      </w:pPr>
    </w:p>
    <w:p w:rsidR="00E46718" w:rsidRDefault="00E46718" w:rsidP="00D26E9A">
      <w:pPr>
        <w:jc w:val="both"/>
      </w:pPr>
      <w:r>
        <w:t>. Recopilación del tratamiento de la CCL en todas las áreas.</w:t>
      </w:r>
    </w:p>
    <w:p w:rsidR="00E46718" w:rsidRDefault="00E46718" w:rsidP="00D26E9A">
      <w:pPr>
        <w:jc w:val="both"/>
      </w:pPr>
      <w:r>
        <w:t>. Recopilación del uso de géneros discursivos en las distintas materias.</w:t>
      </w:r>
    </w:p>
    <w:p w:rsidR="00E46718" w:rsidRDefault="00E46718" w:rsidP="00D26E9A">
      <w:pPr>
        <w:jc w:val="both"/>
      </w:pPr>
      <w:r>
        <w:t xml:space="preserve">. Elementos comunes en las programaciones de las lenguas y tratamiento de la lectura. </w:t>
      </w:r>
    </w:p>
    <w:p w:rsidR="00E46718" w:rsidRPr="00D26E9A" w:rsidRDefault="00E46718" w:rsidP="00D26E9A">
      <w:pPr>
        <w:jc w:val="both"/>
        <w:rPr>
          <w:sz w:val="40"/>
          <w:szCs w:val="40"/>
          <w:u w:val="single"/>
        </w:rPr>
      </w:pPr>
    </w:p>
    <w:p w:rsidR="001B0757" w:rsidRPr="00D26E9A" w:rsidRDefault="001B0757" w:rsidP="00D26E9A">
      <w:pPr>
        <w:jc w:val="both"/>
        <w:rPr>
          <w:sz w:val="36"/>
          <w:szCs w:val="36"/>
          <w:u w:val="single"/>
        </w:rPr>
      </w:pPr>
      <w:r w:rsidRPr="00D26E9A">
        <w:rPr>
          <w:sz w:val="36"/>
          <w:szCs w:val="36"/>
          <w:u w:val="single"/>
        </w:rPr>
        <w:t>Actividades en desarrollo:</w:t>
      </w:r>
    </w:p>
    <w:p w:rsidR="001B0757" w:rsidRDefault="001B0757" w:rsidP="00D26E9A">
      <w:pPr>
        <w:jc w:val="both"/>
      </w:pPr>
      <w:r>
        <w:t>. Selección de objetivos para cada curso en las distintas áreas.</w:t>
      </w:r>
    </w:p>
    <w:p w:rsidR="001B0757" w:rsidRDefault="00CD4CEB" w:rsidP="00D26E9A">
      <w:pPr>
        <w:jc w:val="both"/>
      </w:pPr>
      <w:r>
        <w:t xml:space="preserve">. </w:t>
      </w:r>
      <w:r w:rsidR="001B0757">
        <w:t>Selección de indicadores de evaluación en relación con los objetivos propuestos.</w:t>
      </w:r>
    </w:p>
    <w:p w:rsidR="001B0757" w:rsidRDefault="00CD4CEB" w:rsidP="00D26E9A">
      <w:pPr>
        <w:jc w:val="both"/>
      </w:pPr>
      <w:r>
        <w:t>. Elaboración de una tarea o proye</w:t>
      </w:r>
      <w:r w:rsidR="00D26E9A">
        <w:t>cto de trabajo interdisciplinar.</w:t>
      </w:r>
    </w:p>
    <w:p w:rsidR="007940E0" w:rsidRDefault="007940E0" w:rsidP="007940E0">
      <w:r>
        <w:t>. Selección de textos orales y escritos (propuestas de trabajo específicas en el aula).</w:t>
      </w:r>
    </w:p>
    <w:p w:rsidR="007940E0" w:rsidRDefault="007940E0" w:rsidP="00D26E9A">
      <w:pPr>
        <w:jc w:val="both"/>
      </w:pPr>
    </w:p>
    <w:p w:rsidR="00CD4CEB" w:rsidRDefault="00CD4CEB"/>
    <w:p w:rsidR="007940E0" w:rsidRDefault="001B0757">
      <w:pPr>
        <w:rPr>
          <w:sz w:val="36"/>
          <w:szCs w:val="36"/>
          <w:u w:val="single"/>
        </w:rPr>
      </w:pPr>
      <w:r w:rsidRPr="00D26E9A">
        <w:rPr>
          <w:sz w:val="36"/>
          <w:szCs w:val="36"/>
          <w:u w:val="single"/>
        </w:rPr>
        <w:t>Actividades por realizar:</w:t>
      </w:r>
    </w:p>
    <w:p w:rsidR="00A5785C" w:rsidRPr="00D26E9A" w:rsidRDefault="00A5785C">
      <w:pPr>
        <w:rPr>
          <w:sz w:val="36"/>
          <w:szCs w:val="36"/>
          <w:u w:val="single"/>
        </w:rPr>
      </w:pPr>
    </w:p>
    <w:p w:rsidR="001B0757" w:rsidRDefault="007B4AB5">
      <w:r>
        <w:t xml:space="preserve">. Presentación del </w:t>
      </w:r>
      <w:r w:rsidR="00880F22">
        <w:t>PMV junto con memoria final.</w:t>
      </w:r>
      <w:bookmarkStart w:id="2" w:name="_GoBack"/>
      <w:bookmarkEnd w:id="2"/>
    </w:p>
    <w:p w:rsidR="00CD4CEB" w:rsidRDefault="00CD4CEB">
      <w:r>
        <w:t xml:space="preserve"> </w:t>
      </w:r>
    </w:p>
    <w:p w:rsidR="00CD4CEB" w:rsidRDefault="00CD4CEB"/>
    <w:p w:rsidR="00E46718" w:rsidRDefault="00E46718"/>
    <w:p w:rsidR="00E46718" w:rsidRDefault="00E46718"/>
    <w:p w:rsidR="00E46718" w:rsidRDefault="00E46718"/>
    <w:p w:rsidR="00E46718" w:rsidRDefault="00E46718">
      <w:r>
        <w:t xml:space="preserve">  </w:t>
      </w:r>
    </w:p>
    <w:sectPr w:rsidR="00E46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15.75pt" o:bullet="t">
        <v:imagedata r:id="rId1" o:title="sin titu"/>
      </v:shape>
    </w:pict>
  </w:numPicBullet>
  <w:abstractNum w:abstractNumId="0">
    <w:nsid w:val="76072A39"/>
    <w:multiLevelType w:val="hybridMultilevel"/>
    <w:tmpl w:val="B98CAC9C"/>
    <w:lvl w:ilvl="0" w:tplc="D44A9C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18"/>
    <w:rsid w:val="001B0757"/>
    <w:rsid w:val="001E7504"/>
    <w:rsid w:val="003C49C7"/>
    <w:rsid w:val="006F7856"/>
    <w:rsid w:val="007940E0"/>
    <w:rsid w:val="007B4AB5"/>
    <w:rsid w:val="00880F22"/>
    <w:rsid w:val="00913455"/>
    <w:rsid w:val="00985943"/>
    <w:rsid w:val="00A5785C"/>
    <w:rsid w:val="00B76903"/>
    <w:rsid w:val="00CD4CEB"/>
    <w:rsid w:val="00D26E9A"/>
    <w:rsid w:val="00E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296CEF-84EA-4B23-8487-C18365F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1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E4671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718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styleId="Textoindependiente">
    <w:name w:val="Body Text"/>
    <w:basedOn w:val="Normal"/>
    <w:link w:val="TextoindependienteCar"/>
    <w:rsid w:val="00E467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4671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E467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Usuario</cp:lastModifiedBy>
  <cp:revision>8</cp:revision>
  <dcterms:created xsi:type="dcterms:W3CDTF">2019-04-01T15:26:00Z</dcterms:created>
  <dcterms:modified xsi:type="dcterms:W3CDTF">2019-04-02T09:43:00Z</dcterms:modified>
</cp:coreProperties>
</file>