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4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Objetivos</w:t>
      </w:r>
    </w:p>
    <w:p w:rsidR="00815501" w:rsidRPr="00A42BCB" w:rsidRDefault="007848C6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A42BCB">
        <w:rPr>
          <w:rFonts w:ascii="Arial" w:hAnsi="Arial" w:cs="Arial"/>
          <w:sz w:val="24"/>
          <w:szCs w:val="24"/>
        </w:rPr>
        <w:t>1.Pr</w:t>
      </w:r>
      <w:r w:rsidR="00815501" w:rsidRPr="00A42BCB">
        <w:rPr>
          <w:rFonts w:ascii="Arial" w:hAnsi="Arial" w:cs="Arial"/>
          <w:sz w:val="24"/>
          <w:szCs w:val="24"/>
        </w:rPr>
        <w:t>acticar</w:t>
      </w:r>
      <w:proofErr w:type="gramEnd"/>
      <w:r w:rsidR="00815501" w:rsidRPr="00A42BCB">
        <w:rPr>
          <w:rFonts w:ascii="Arial" w:hAnsi="Arial" w:cs="Arial"/>
          <w:sz w:val="24"/>
          <w:szCs w:val="24"/>
        </w:rPr>
        <w:t xml:space="preserve"> la visualización rápida </w:t>
      </w:r>
      <w:r w:rsidRPr="00A42BCB">
        <w:rPr>
          <w:rFonts w:ascii="Arial" w:hAnsi="Arial" w:cs="Arial"/>
          <w:sz w:val="24"/>
          <w:szCs w:val="24"/>
        </w:rPr>
        <w:t>como base de aprendizaje.</w:t>
      </w:r>
    </w:p>
    <w:p w:rsidR="00815501" w:rsidRPr="00A42BCB" w:rsidRDefault="007848C6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2B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2BCB">
        <w:rPr>
          <w:rFonts w:ascii="Arial" w:hAnsi="Arial" w:cs="Arial"/>
          <w:sz w:val="24"/>
          <w:szCs w:val="24"/>
        </w:rPr>
        <w:t>2.Mejorar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la atención. </w:t>
      </w:r>
      <w:proofErr w:type="gramStart"/>
      <w:r w:rsidRPr="00A42BCB">
        <w:rPr>
          <w:rFonts w:ascii="Arial" w:hAnsi="Arial" w:cs="Arial"/>
          <w:sz w:val="24"/>
          <w:szCs w:val="24"/>
        </w:rPr>
        <w:t>la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concentración la motivación.</w:t>
      </w:r>
    </w:p>
    <w:p w:rsidR="00815501" w:rsidRPr="00A42BCB" w:rsidRDefault="007848C6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2B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2BCB">
        <w:rPr>
          <w:rFonts w:ascii="Arial" w:hAnsi="Arial" w:cs="Arial"/>
          <w:sz w:val="24"/>
          <w:szCs w:val="24"/>
        </w:rPr>
        <w:t>3.Memorizar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las palabras e imágenes y objetos, mediante empleo de campos semánticos. </w:t>
      </w:r>
    </w:p>
    <w:p w:rsidR="00815501" w:rsidRPr="00A42BCB" w:rsidRDefault="007848C6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A42BCB">
        <w:rPr>
          <w:rFonts w:ascii="Arial" w:hAnsi="Arial" w:cs="Arial"/>
          <w:sz w:val="24"/>
          <w:szCs w:val="24"/>
        </w:rPr>
        <w:t>4.Relacionar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imágenes y objetos con palabras. </w:t>
      </w:r>
    </w:p>
    <w:p w:rsidR="00815501" w:rsidRPr="00A42BCB" w:rsidRDefault="007848C6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A42BCB">
        <w:rPr>
          <w:rFonts w:ascii="Arial" w:hAnsi="Arial" w:cs="Arial"/>
          <w:sz w:val="24"/>
          <w:szCs w:val="24"/>
        </w:rPr>
        <w:t>5.Leer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de forma global palabras y oraciones.</w:t>
      </w:r>
    </w:p>
    <w:p w:rsidR="00815501" w:rsidRPr="00A42BCB" w:rsidRDefault="007848C6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2B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2BCB">
        <w:rPr>
          <w:rFonts w:ascii="Arial" w:hAnsi="Arial" w:cs="Arial"/>
          <w:sz w:val="24"/>
          <w:szCs w:val="24"/>
        </w:rPr>
        <w:t>6.Desarrollar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una lectura comprensiva. </w:t>
      </w:r>
    </w:p>
    <w:p w:rsidR="00815501" w:rsidRPr="00A42BCB" w:rsidRDefault="007848C6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A42BCB">
        <w:rPr>
          <w:rFonts w:ascii="Arial" w:hAnsi="Arial" w:cs="Arial"/>
          <w:sz w:val="24"/>
          <w:szCs w:val="24"/>
        </w:rPr>
        <w:t>7.Favorecer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un menor riesgo de error en la ortografía.</w:t>
      </w:r>
    </w:p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42B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2BCB">
        <w:rPr>
          <w:rFonts w:ascii="Arial" w:hAnsi="Arial" w:cs="Arial"/>
          <w:sz w:val="24"/>
          <w:szCs w:val="24"/>
        </w:rPr>
        <w:t>8.Favorecer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la expresión oral con memorización de vocabulario y estructuras</w:t>
      </w:r>
      <w:r w:rsidR="00815501" w:rsidRPr="00A42BCB">
        <w:rPr>
          <w:rFonts w:ascii="Arial" w:hAnsi="Arial" w:cs="Arial"/>
          <w:sz w:val="24"/>
          <w:szCs w:val="24"/>
        </w:rPr>
        <w:t xml:space="preserve"> gramaticales</w:t>
      </w:r>
    </w:p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48C6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4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Repercusión en el aula</w:t>
      </w:r>
    </w:p>
    <w:p w:rsidR="007848C6" w:rsidRPr="00A42BCB" w:rsidRDefault="00815501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42BCB">
        <w:rPr>
          <w:rFonts w:ascii="Arial" w:eastAsia="Times New Roman" w:hAnsi="Arial" w:cs="Arial"/>
          <w:sz w:val="24"/>
          <w:szCs w:val="24"/>
          <w:lang w:eastAsia="es-ES"/>
        </w:rPr>
        <w:t xml:space="preserve">Se pretende que el alumno mejore tanto la lectura como la ortografía. </w:t>
      </w:r>
    </w:p>
    <w:p w:rsidR="00815501" w:rsidRPr="00A42BCB" w:rsidRDefault="00815501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42BCB">
        <w:rPr>
          <w:rFonts w:ascii="Arial" w:eastAsia="Times New Roman" w:hAnsi="Arial" w:cs="Arial"/>
          <w:sz w:val="24"/>
          <w:szCs w:val="24"/>
          <w:lang w:eastAsia="es-ES"/>
        </w:rPr>
        <w:t>Esta forma de trabajo permite que el alumno no silabee a la hora de leer palabras o frase ya que la detecta como un conjunto o un sonido único, mejorando también la comprensión.</w:t>
      </w:r>
    </w:p>
    <w:p w:rsidR="00815501" w:rsidRPr="007848C6" w:rsidRDefault="00815501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42BCB">
        <w:rPr>
          <w:rFonts w:ascii="Arial" w:eastAsia="Times New Roman" w:hAnsi="Arial" w:cs="Arial"/>
          <w:sz w:val="24"/>
          <w:szCs w:val="24"/>
          <w:lang w:eastAsia="es-ES"/>
        </w:rPr>
        <w:t>La ortografía es mejorada gracias a la visualización continua de palabras correctamente escritas</w:t>
      </w:r>
      <w:r w:rsidR="001B1771" w:rsidRPr="00A42BCB">
        <w:rPr>
          <w:rFonts w:ascii="Arial" w:eastAsia="Times New Roman" w:hAnsi="Arial" w:cs="Arial"/>
          <w:sz w:val="24"/>
          <w:szCs w:val="24"/>
          <w:lang w:eastAsia="es-ES"/>
        </w:rPr>
        <w:t>. Su cerebro la retiene y a la hora de escribirla la escribe sin ningún error ortográfico.</w:t>
      </w:r>
    </w:p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48C6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4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Actuaciones</w:t>
      </w:r>
    </w:p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4303"/>
        <w:gridCol w:w="1618"/>
      </w:tblGrid>
      <w:tr w:rsidR="00A42BCB" w:rsidRPr="00A42BCB" w:rsidTr="007848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7848C6" w:rsidRDefault="007848C6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Actuación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7848C6" w:rsidRDefault="007848C6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Temporalización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7848C6" w:rsidRDefault="007848C6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</w:tr>
      <w:tr w:rsidR="00A42BCB" w:rsidRPr="00A42BCB" w:rsidTr="007848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7848C6" w:rsidRDefault="00DF59D4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Asesoramiento en la metodología de aplicación de las actividades dentro del 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7848C6" w:rsidRDefault="00A42BCB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 lo largo del presente curso mantendremos reuniones de carácter mensual, independientemente de las que puedan surgir para resolver problemas puntuales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7848C6" w:rsidRDefault="00A42BCB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coordinadora.</w:t>
            </w:r>
          </w:p>
        </w:tc>
      </w:tr>
    </w:tbl>
    <w:p w:rsidR="00C428B0" w:rsidRPr="00A42BCB" w:rsidRDefault="00C428B0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C428B0" w:rsidRPr="007848C6" w:rsidRDefault="00C428B0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4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Recursos y apoyos</w:t>
      </w:r>
    </w:p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4739"/>
      </w:tblGrid>
      <w:tr w:rsidR="00A42BCB" w:rsidRPr="00A42BCB" w:rsidTr="007848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7848C6" w:rsidRDefault="007848C6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Tipo de Recurso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7848C6" w:rsidRDefault="007848C6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Descripción del recurso</w:t>
            </w:r>
          </w:p>
        </w:tc>
      </w:tr>
      <w:tr w:rsidR="00A42BCB" w:rsidRPr="00A42BCB" w:rsidTr="007848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7848C6" w:rsidRDefault="001B1771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Material de lectoescritura elaborado por Manuel Muñoz Cañadas, así como el blog “empiezo 1º de primaria, actividades interactivas del Proyecto Descartes</w:t>
            </w:r>
            <w:r w:rsidR="00C428B0"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Recursos tics,</w:t>
            </w:r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como ponente solicitamos a Manuel Muñoz Cañadas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8C6" w:rsidRPr="00A42BCB" w:rsidRDefault="001B1771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Todo el material cumple con los objetivos reseñados anteriormente. </w:t>
            </w:r>
          </w:p>
          <w:p w:rsidR="00C428B0" w:rsidRPr="007848C6" w:rsidRDefault="00C428B0" w:rsidP="007848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 blog contiene todo el material para que el profesorado se familiarice con él, </w:t>
            </w:r>
            <w:proofErr w:type="spellStart"/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asi</w:t>
            </w:r>
            <w:proofErr w:type="spellEnd"/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como las actividades del Proyecto Descartes que contiene actividades interactivas relacionadas con los </w:t>
            </w:r>
            <w:proofErr w:type="spellStart"/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cuadernillos.Y</w:t>
            </w:r>
            <w:proofErr w:type="spellEnd"/>
            <w:r w:rsidRPr="00A42BC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por último los recursos Tics para que los alumnos puedan trabajar a su propio ritmo, tanto en el aula como en sus casas.</w:t>
            </w:r>
          </w:p>
        </w:tc>
      </w:tr>
    </w:tbl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48C6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815501" w:rsidRPr="00A42BCB" w:rsidRDefault="00815501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15501" w:rsidRPr="00A42BCB" w:rsidRDefault="00815501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848C6" w:rsidRPr="00A42BCB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4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Estrategias e indicadores para la valoración del trabajo</w:t>
      </w:r>
    </w:p>
    <w:p w:rsidR="00815501" w:rsidRPr="00A42BCB" w:rsidRDefault="00815501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2BCB">
        <w:rPr>
          <w:rFonts w:ascii="Arial" w:hAnsi="Arial" w:cs="Arial"/>
          <w:sz w:val="24"/>
          <w:szCs w:val="24"/>
        </w:rPr>
        <w:t>1.1.2.1Visualiza con atención y motivación.</w:t>
      </w:r>
    </w:p>
    <w:p w:rsidR="00815501" w:rsidRPr="00A42BCB" w:rsidRDefault="00815501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2BCB">
        <w:rPr>
          <w:rFonts w:ascii="Arial" w:hAnsi="Arial" w:cs="Arial"/>
          <w:sz w:val="24"/>
          <w:szCs w:val="24"/>
        </w:rPr>
        <w:t xml:space="preserve"> 3.1. Expresa oralmente los nombres de las imágenes y las palabras, cuando se le muestran. </w:t>
      </w:r>
    </w:p>
    <w:p w:rsidR="00815501" w:rsidRPr="00A42BCB" w:rsidRDefault="00815501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2BCB">
        <w:rPr>
          <w:rFonts w:ascii="Arial" w:hAnsi="Arial" w:cs="Arial"/>
          <w:sz w:val="24"/>
          <w:szCs w:val="24"/>
        </w:rPr>
        <w:t>4.1</w:t>
      </w:r>
      <w:proofErr w:type="gramStart"/>
      <w:r w:rsidRPr="00A42BCB">
        <w:rPr>
          <w:rFonts w:ascii="Arial" w:hAnsi="Arial" w:cs="Arial"/>
          <w:sz w:val="24"/>
          <w:szCs w:val="24"/>
        </w:rPr>
        <w:t>.Aprende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y reconoce las palabras e imágenes siendo capaz de relacionarlas.</w:t>
      </w:r>
    </w:p>
    <w:p w:rsidR="00815501" w:rsidRPr="00A42BCB" w:rsidRDefault="00815501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2BCB">
        <w:rPr>
          <w:rFonts w:ascii="Arial" w:hAnsi="Arial" w:cs="Arial"/>
          <w:sz w:val="24"/>
          <w:szCs w:val="24"/>
        </w:rPr>
        <w:t xml:space="preserve"> 5.1</w:t>
      </w:r>
      <w:proofErr w:type="gramStart"/>
      <w:r w:rsidRPr="00A42BCB">
        <w:rPr>
          <w:rFonts w:ascii="Arial" w:hAnsi="Arial" w:cs="Arial"/>
          <w:sz w:val="24"/>
          <w:szCs w:val="24"/>
        </w:rPr>
        <w:t>.Reconoce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y lee de forma global sin apoyarse en las sílabas.</w:t>
      </w:r>
    </w:p>
    <w:p w:rsidR="00815501" w:rsidRPr="00A42BCB" w:rsidRDefault="00815501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2BCB">
        <w:rPr>
          <w:rFonts w:ascii="Arial" w:hAnsi="Arial" w:cs="Arial"/>
          <w:sz w:val="24"/>
          <w:szCs w:val="24"/>
        </w:rPr>
        <w:t xml:space="preserve"> 6.1</w:t>
      </w:r>
      <w:proofErr w:type="gramStart"/>
      <w:r w:rsidRPr="00A42BCB">
        <w:rPr>
          <w:rFonts w:ascii="Arial" w:hAnsi="Arial" w:cs="Arial"/>
          <w:sz w:val="24"/>
          <w:szCs w:val="24"/>
        </w:rPr>
        <w:t>.Comprende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lo que dice por la expresión y como lo relaciona.</w:t>
      </w:r>
    </w:p>
    <w:p w:rsidR="00815501" w:rsidRPr="00A42BCB" w:rsidRDefault="00815501" w:rsidP="007848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2BCB">
        <w:rPr>
          <w:rFonts w:ascii="Arial" w:hAnsi="Arial" w:cs="Arial"/>
          <w:sz w:val="24"/>
          <w:szCs w:val="24"/>
        </w:rPr>
        <w:t xml:space="preserve"> 7.1</w:t>
      </w:r>
      <w:proofErr w:type="gramStart"/>
      <w:r w:rsidRPr="00A42BCB">
        <w:rPr>
          <w:rFonts w:ascii="Arial" w:hAnsi="Arial" w:cs="Arial"/>
          <w:sz w:val="24"/>
          <w:szCs w:val="24"/>
        </w:rPr>
        <w:t>.En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el momento de escribir lo hace sin titubeos ni dudas y escribe la imagen recordada de la palabra, correctamente.</w:t>
      </w:r>
    </w:p>
    <w:p w:rsidR="00815501" w:rsidRPr="007848C6" w:rsidRDefault="00815501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42BCB">
        <w:rPr>
          <w:rFonts w:ascii="Arial" w:hAnsi="Arial" w:cs="Arial"/>
          <w:sz w:val="24"/>
          <w:szCs w:val="24"/>
        </w:rPr>
        <w:t xml:space="preserve"> 8.1</w:t>
      </w:r>
      <w:proofErr w:type="gramStart"/>
      <w:r w:rsidRPr="00A42BCB">
        <w:rPr>
          <w:rFonts w:ascii="Arial" w:hAnsi="Arial" w:cs="Arial"/>
          <w:sz w:val="24"/>
          <w:szCs w:val="24"/>
        </w:rPr>
        <w:t>.Emplea</w:t>
      </w:r>
      <w:proofErr w:type="gramEnd"/>
      <w:r w:rsidRPr="00A42BCB">
        <w:rPr>
          <w:rFonts w:ascii="Arial" w:hAnsi="Arial" w:cs="Arial"/>
          <w:sz w:val="24"/>
          <w:szCs w:val="24"/>
        </w:rPr>
        <w:t xml:space="preserve"> y se expresa con extensión adecuada las ideas y utiliza las</w:t>
      </w:r>
    </w:p>
    <w:p w:rsidR="007848C6" w:rsidRPr="007848C6" w:rsidRDefault="007848C6" w:rsidP="007848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848C6" w:rsidRPr="007848C6" w:rsidRDefault="007848C6" w:rsidP="007848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s-ES"/>
        </w:rPr>
      </w:pPr>
      <w:r w:rsidRPr="007848C6">
        <w:rPr>
          <w:rFonts w:ascii="Arial" w:eastAsia="Times New Roman" w:hAnsi="Arial" w:cs="Arial"/>
          <w:vanish/>
          <w:sz w:val="24"/>
          <w:szCs w:val="24"/>
          <w:lang w:eastAsia="es-ES"/>
        </w:rPr>
        <w:t>Final del formulario</w:t>
      </w:r>
    </w:p>
    <w:p w:rsidR="000D4EAD" w:rsidRPr="00A42BCB" w:rsidRDefault="000D4EAD">
      <w:pPr>
        <w:rPr>
          <w:rFonts w:ascii="Arial" w:hAnsi="Arial" w:cs="Arial"/>
          <w:sz w:val="24"/>
          <w:szCs w:val="24"/>
        </w:rPr>
      </w:pPr>
    </w:p>
    <w:sectPr w:rsidR="000D4EAD" w:rsidRPr="00A4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C6"/>
    <w:rsid w:val="000D4EAD"/>
    <w:rsid w:val="001B1771"/>
    <w:rsid w:val="007848C6"/>
    <w:rsid w:val="00815501"/>
    <w:rsid w:val="00A42BCB"/>
    <w:rsid w:val="00C428B0"/>
    <w:rsid w:val="00D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48C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48C6"/>
    <w:rPr>
      <w:color w:val="0000FF"/>
      <w:u w:val="single"/>
    </w:rPr>
  </w:style>
  <w:style w:type="character" w:customStyle="1" w:styleId="taglib-text">
    <w:name w:val="taglib-text"/>
    <w:basedOn w:val="Fuentedeprrafopredeter"/>
    <w:rsid w:val="007848C6"/>
  </w:style>
  <w:style w:type="character" w:customStyle="1" w:styleId="title-text">
    <w:name w:val="title-text"/>
    <w:basedOn w:val="Fuentedeprrafopredeter"/>
    <w:rsid w:val="007848C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48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48C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ubscribe-link">
    <w:name w:val="subscribe-link"/>
    <w:basedOn w:val="Fuentedeprrafopredeter"/>
    <w:rsid w:val="007848C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48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48C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48C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48C6"/>
    <w:rPr>
      <w:color w:val="0000FF"/>
      <w:u w:val="single"/>
    </w:rPr>
  </w:style>
  <w:style w:type="character" w:customStyle="1" w:styleId="taglib-text">
    <w:name w:val="taglib-text"/>
    <w:basedOn w:val="Fuentedeprrafopredeter"/>
    <w:rsid w:val="007848C6"/>
  </w:style>
  <w:style w:type="character" w:customStyle="1" w:styleId="title-text">
    <w:name w:val="title-text"/>
    <w:basedOn w:val="Fuentedeprrafopredeter"/>
    <w:rsid w:val="007848C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48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48C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ubscribe-link">
    <w:name w:val="subscribe-link"/>
    <w:basedOn w:val="Fuentedeprrafopredeter"/>
    <w:rsid w:val="007848C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48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48C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1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9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6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6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1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6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2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6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9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0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8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9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2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63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7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5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IHALCON</dc:creator>
  <cp:lastModifiedBy>IHALCON</cp:lastModifiedBy>
  <cp:revision>2</cp:revision>
  <dcterms:created xsi:type="dcterms:W3CDTF">2018-11-26T16:48:00Z</dcterms:created>
  <dcterms:modified xsi:type="dcterms:W3CDTF">2018-11-26T16:48:00Z</dcterms:modified>
</cp:coreProperties>
</file>