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93" w:rsidRPr="00732865" w:rsidRDefault="00F85C93" w:rsidP="00C265E7">
      <w:pPr>
        <w:pStyle w:val="NormalWeb"/>
        <w:spacing w:before="0" w:beforeAutospacing="0" w:after="200" w:afterAutospacing="0"/>
        <w:jc w:val="both"/>
        <w:rPr>
          <w:rStyle w:val="Textoennegrita"/>
        </w:rPr>
      </w:pPr>
      <w:r w:rsidRPr="00732865">
        <w:rPr>
          <w:rStyle w:val="Textoennegrita"/>
        </w:rPr>
        <w:t>INFORME DE PROGRESO GRUPO DE TRABAJO</w:t>
      </w:r>
    </w:p>
    <w:p w:rsidR="00F85C93" w:rsidRPr="00732865" w:rsidRDefault="00F85C93" w:rsidP="00C265E7">
      <w:pPr>
        <w:pStyle w:val="NormalWeb"/>
        <w:numPr>
          <w:ilvl w:val="0"/>
          <w:numId w:val="1"/>
        </w:numPr>
        <w:spacing w:before="0" w:beforeAutospacing="0" w:after="200" w:afterAutospacing="0"/>
        <w:jc w:val="both"/>
        <w:rPr>
          <w:rStyle w:val="Textoennegrita"/>
        </w:rPr>
      </w:pPr>
      <w:r w:rsidRPr="00732865">
        <w:rPr>
          <w:rStyle w:val="Textoennegrita"/>
        </w:rPr>
        <w:t>Mejoras en nuestra formación:</w:t>
      </w:r>
    </w:p>
    <w:p w:rsidR="00814CB9" w:rsidRPr="00732865" w:rsidRDefault="00814CB9" w:rsidP="00C265E7">
      <w:pPr>
        <w:pStyle w:val="NormalWeb"/>
        <w:spacing w:before="0" w:beforeAutospacing="0" w:after="200" w:afterAutospacing="0"/>
        <w:jc w:val="both"/>
      </w:pPr>
      <w:r w:rsidRPr="00732865">
        <w:rPr>
          <w:rStyle w:val="Textoennegrita"/>
          <w:b w:val="0"/>
        </w:rPr>
        <w:t>Motivar a nuestros alumnos en cuestiones que les resultan especialmente áridas puede resultar un trabajo complejo para el docente. El comentario de texto, tras un trabajo de comprensión lectora y de análisis</w:t>
      </w:r>
      <w:r w:rsidR="00AC115D" w:rsidRPr="00732865">
        <w:rPr>
          <w:rStyle w:val="Textoennegrita"/>
          <w:b w:val="0"/>
        </w:rPr>
        <w:t xml:space="preserve"> detenido del contenido es, quizás, junto a la sintaxis, el área de la materia en la que el alumnado presenta mayor dificultad. </w:t>
      </w:r>
    </w:p>
    <w:p w:rsidR="00F85C93" w:rsidRPr="00732865" w:rsidRDefault="00F85C93" w:rsidP="00C265E7">
      <w:pPr>
        <w:pStyle w:val="NormalWeb"/>
        <w:spacing w:before="0" w:beforeAutospacing="0" w:after="200" w:afterAutospacing="0"/>
        <w:jc w:val="both"/>
      </w:pPr>
      <w:r w:rsidRPr="00732865">
        <w:t xml:space="preserve">Hasta el momento, este grupo de trabajo ha intentado utilizar la </w:t>
      </w:r>
      <w:proofErr w:type="spellStart"/>
      <w:r w:rsidRPr="00732865">
        <w:t>gamificación</w:t>
      </w:r>
      <w:proofErr w:type="spellEnd"/>
      <w:r w:rsidR="007048E7" w:rsidRPr="00732865">
        <w:t xml:space="preserve"> para presentar la materia de la manera más atrayente posible, y</w:t>
      </w:r>
      <w:r w:rsidRPr="00732865">
        <w:t xml:space="preserve"> como una herramienta que ayude a nuestro alumnado de la ESO a la  adquisición de  conocimientos </w:t>
      </w:r>
      <w:r w:rsidR="00AC115D" w:rsidRPr="00732865">
        <w:t xml:space="preserve"> que les faciliten la comprensión lectora y el análisis textual.</w:t>
      </w:r>
    </w:p>
    <w:p w:rsidR="00F85C93" w:rsidRPr="00732865" w:rsidRDefault="00F85C93" w:rsidP="00C265E7">
      <w:pPr>
        <w:pStyle w:val="NormalWeb"/>
        <w:spacing w:before="0" w:beforeAutospacing="0" w:after="200" w:afterAutospacing="0"/>
        <w:jc w:val="both"/>
      </w:pPr>
      <w:r w:rsidRPr="00732865">
        <w:t xml:space="preserve">La </w:t>
      </w:r>
      <w:proofErr w:type="spellStart"/>
      <w:r w:rsidRPr="00732865">
        <w:t>gamificación</w:t>
      </w:r>
      <w:proofErr w:type="spellEnd"/>
      <w:r w:rsidRPr="00732865">
        <w:t xml:space="preserve"> o </w:t>
      </w:r>
      <w:proofErr w:type="spellStart"/>
      <w:r w:rsidRPr="00732865">
        <w:t>ludificación</w:t>
      </w:r>
      <w:proofErr w:type="spellEnd"/>
      <w:r w:rsidRPr="00732865">
        <w:t xml:space="preserve"> es una técnica de aprendizaje que traslada la mecánica de los juegos al ámbito educativo-profesional con el fin de conseguir mejores resultados, ya sea para absorber mejor algunos conocimientos, mejorar alguna habilidad, o bien recompensar acciones concretas, entre otros muchos objetivos.</w:t>
      </w:r>
      <w:r w:rsidR="00AC115D" w:rsidRPr="00732865">
        <w:t xml:space="preserve"> Pero es preciso definir perfectamente los límites entre un juego y una actividad </w:t>
      </w:r>
      <w:proofErr w:type="spellStart"/>
      <w:r w:rsidR="00AC115D" w:rsidRPr="00732865">
        <w:t>gamificada</w:t>
      </w:r>
      <w:proofErr w:type="spellEnd"/>
      <w:r w:rsidR="007048E7" w:rsidRPr="00732865">
        <w:t xml:space="preserve">. El aspecto lúdico es esencial, pero </w:t>
      </w:r>
      <w:r w:rsidR="001A4EB6" w:rsidRPr="00732865">
        <w:t>los contenidos deben de seguir formando parte central del proceso. Se trata de generar experiencias positivas en el alumnado.</w:t>
      </w:r>
    </w:p>
    <w:p w:rsidR="00F85C93" w:rsidRPr="00732865" w:rsidRDefault="00F85C93" w:rsidP="00C265E7">
      <w:pPr>
        <w:pStyle w:val="NormalWeb"/>
        <w:spacing w:before="0" w:beforeAutospacing="0" w:after="200" w:afterAutospacing="0"/>
        <w:jc w:val="both"/>
      </w:pPr>
      <w:r w:rsidRPr="00732865">
        <w:t xml:space="preserve">Aunque ya somos muchos los docentes que aplicamos la </w:t>
      </w:r>
      <w:proofErr w:type="spellStart"/>
      <w:r w:rsidRPr="00732865">
        <w:rPr>
          <w:rStyle w:val="Textoennegrita"/>
        </w:rPr>
        <w:t>gamificación</w:t>
      </w:r>
      <w:proofErr w:type="spellEnd"/>
      <w:r w:rsidRPr="00732865">
        <w:t xml:space="preserve"> </w:t>
      </w:r>
      <w:r w:rsidRPr="00732865">
        <w:rPr>
          <w:rStyle w:val="Textoennegrita"/>
        </w:rPr>
        <w:t>en el aula</w:t>
      </w:r>
      <w:r w:rsidRPr="00732865">
        <w:t xml:space="preserve">, aún hay otros que no saben en qué consiste esta técnica de aprendizaje capaz de motivar y de </w:t>
      </w:r>
      <w:r w:rsidRPr="00732865">
        <w:rPr>
          <w:rStyle w:val="Textoennegrita"/>
        </w:rPr>
        <w:t>enseñar a los alumnos de una forma lúdica</w:t>
      </w:r>
      <w:r w:rsidRPr="00732865">
        <w:t>. Uno de los objetivos claves de este grupo de trabajo, precisamente es incorporar dicha técnica y expandirla, en la medida de los posible, en nuestro Centro y “hacer un efecto contagio” en virtud del beneficio que, desde el comienzo de nuestro trabajo, allá por noviembre, hasta la fecha, estamos notando.</w:t>
      </w:r>
    </w:p>
    <w:p w:rsidR="00F85C93" w:rsidRPr="00732865" w:rsidRDefault="00F85C93" w:rsidP="00C265E7">
      <w:pPr>
        <w:pStyle w:val="NormalWeb"/>
        <w:spacing w:before="0" w:beforeAutospacing="0" w:after="200" w:afterAutospacing="0"/>
        <w:jc w:val="both"/>
      </w:pPr>
      <w:r w:rsidRPr="00732865">
        <w:t xml:space="preserve">En estos momentos estamos desarrollando un curso en el </w:t>
      </w:r>
      <w:proofErr w:type="spellStart"/>
      <w:r w:rsidRPr="00732865">
        <w:t>Cep</w:t>
      </w:r>
      <w:proofErr w:type="spellEnd"/>
      <w:r w:rsidRPr="00732865">
        <w:t xml:space="preserve"> que nos está ayudando en este sentido. El curso es </w:t>
      </w:r>
      <w:proofErr w:type="spellStart"/>
      <w:r w:rsidRPr="00732865">
        <w:t>on</w:t>
      </w:r>
      <w:proofErr w:type="spellEnd"/>
      <w:r w:rsidRPr="00732865">
        <w:t xml:space="preserve"> line y se llama: Competencia comunicativa: nuevas estrategias metodológicas.</w:t>
      </w:r>
    </w:p>
    <w:p w:rsidR="00F85C93" w:rsidRPr="00732865" w:rsidRDefault="00F85C93" w:rsidP="00C265E7">
      <w:pPr>
        <w:pStyle w:val="NormalWeb"/>
        <w:spacing w:before="0" w:beforeAutospacing="0" w:after="200" w:afterAutospacing="0"/>
        <w:jc w:val="both"/>
        <w:rPr>
          <w:b/>
          <w:bCs/>
        </w:rPr>
      </w:pPr>
      <w:r w:rsidRPr="00732865">
        <w:rPr>
          <w:rStyle w:val="Textoennegrita"/>
        </w:rPr>
        <w:t>2. Mejoras en las prácticas de aula:</w:t>
      </w:r>
    </w:p>
    <w:p w:rsidR="00F85C93" w:rsidRPr="00732865" w:rsidRDefault="00F85C93" w:rsidP="00C265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2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Mediante el uso de la </w:t>
      </w:r>
      <w:proofErr w:type="spellStart"/>
      <w:r w:rsidRPr="00732865">
        <w:rPr>
          <w:rFonts w:ascii="Times New Roman" w:eastAsia="Times New Roman" w:hAnsi="Times New Roman" w:cs="Times New Roman"/>
          <w:sz w:val="24"/>
          <w:szCs w:val="24"/>
          <w:lang w:eastAsia="es-ES"/>
        </w:rPr>
        <w:t>gamificación</w:t>
      </w:r>
      <w:proofErr w:type="spellEnd"/>
      <w:r w:rsidRPr="00732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como metodología clave para el aprendizaje de nuestro grupo de trabajo, estamos logrando un ambiente agradable y participativo en el aula </w:t>
      </w:r>
      <w:r w:rsidR="001A4EB6" w:rsidRPr="00732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forma que todo </w:t>
      </w:r>
      <w:r w:rsidRPr="00732865">
        <w:rPr>
          <w:rFonts w:ascii="Times New Roman" w:eastAsia="Times New Roman" w:hAnsi="Times New Roman" w:cs="Times New Roman"/>
          <w:sz w:val="24"/>
          <w:szCs w:val="24"/>
          <w:lang w:eastAsia="es-ES"/>
        </w:rPr>
        <w:t>el alumnado participa activamente en el desarrollo de las actividades propuestas y plantean las dudas  activamente.</w:t>
      </w:r>
    </w:p>
    <w:p w:rsidR="00C265E7" w:rsidRDefault="00F85C93" w:rsidP="00C265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32865">
        <w:rPr>
          <w:rFonts w:ascii="Times New Roman" w:hAnsi="Times New Roman" w:cs="Times New Roman"/>
          <w:sz w:val="24"/>
          <w:szCs w:val="24"/>
        </w:rPr>
        <w:t xml:space="preserve">Además, estamos fomentando, mediante esta técnica  </w:t>
      </w:r>
      <w:r w:rsidRPr="00732865">
        <w:rPr>
          <w:rFonts w:ascii="Times New Roman" w:eastAsia="Times New Roman" w:hAnsi="Times New Roman" w:cs="Times New Roman"/>
          <w:sz w:val="24"/>
          <w:szCs w:val="24"/>
          <w:lang w:eastAsia="es-ES"/>
        </w:rPr>
        <w:t>la competencia digital de los alumnos mediante el uso de tecnologías TIC y la competencia de aprender a aprender y el sentido de la iniciativa y el espíritu emprendedor mediante el desarr</w:t>
      </w:r>
      <w:r w:rsidR="001A4EB6" w:rsidRPr="00732865">
        <w:rPr>
          <w:rFonts w:ascii="Times New Roman" w:eastAsia="Times New Roman" w:hAnsi="Times New Roman" w:cs="Times New Roman"/>
          <w:sz w:val="24"/>
          <w:szCs w:val="24"/>
          <w:lang w:eastAsia="es-ES"/>
        </w:rPr>
        <w:t>ollo y aplicación de los juegos</w:t>
      </w:r>
      <w:r w:rsidR="0073286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F85C93" w:rsidRPr="00C265E7" w:rsidRDefault="00C265E7" w:rsidP="00C265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Algunas de las </w:t>
      </w:r>
      <w:r w:rsidRPr="00B049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actividades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hemos llevado a cabo hasta el momento son:</w:t>
      </w:r>
      <w:r w:rsidR="007328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la escritura en el día de san Valentín</w:t>
      </w:r>
      <w:r w:rsidR="0014365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por parte de los alumnos de primero de ESO de </w:t>
      </w:r>
      <w:r w:rsidRPr="00B049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cartas de amor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dirigidas a cualquier compañero de l</w:t>
      </w:r>
      <w:r w:rsidR="009618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clase, </w:t>
      </w:r>
      <w:r w:rsidR="00961853" w:rsidRPr="00B049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dramatización </w:t>
      </w:r>
      <w:r w:rsidR="009618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textos en latín en cuarto de la Eso, </w:t>
      </w:r>
      <w:r w:rsidR="00961853" w:rsidRPr="00B049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infografías</w:t>
      </w:r>
      <w:r w:rsidR="009618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</w:t>
      </w:r>
      <w:proofErr w:type="spellStart"/>
      <w:r w:rsidR="00961853" w:rsidRPr="00B049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booktrailes</w:t>
      </w:r>
      <w:proofErr w:type="spellEnd"/>
      <w:r w:rsidR="009618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promoción</w:t>
      </w:r>
      <w:r w:rsidR="00BF4C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lectura de primero de ESO,</w:t>
      </w:r>
      <w:r w:rsidR="009618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r w:rsidR="00961853" w:rsidRPr="00B049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análisis de la estructura textual</w:t>
      </w:r>
      <w:r w:rsidR="0096185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canciones populares</w:t>
      </w:r>
      <w:r w:rsidR="00BF4C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en cuarto de ESO</w:t>
      </w:r>
      <w:r w:rsidR="00FC13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empleo de </w:t>
      </w:r>
      <w:proofErr w:type="spellStart"/>
      <w:r w:rsidR="00FC1302" w:rsidRPr="00B049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Kahoot</w:t>
      </w:r>
      <w:proofErr w:type="spellEnd"/>
      <w:r w:rsidR="00FC130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afianzar los conocimientos</w:t>
      </w:r>
      <w:r w:rsidR="00BF4C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los debates para </w:t>
      </w:r>
      <w:proofErr w:type="spellStart"/>
      <w:r w:rsidR="00BF4C98">
        <w:rPr>
          <w:rFonts w:ascii="Times New Roman" w:eastAsia="Times New Roman" w:hAnsi="Times New Roman" w:cs="Times New Roman"/>
          <w:sz w:val="24"/>
          <w:szCs w:val="24"/>
          <w:lang w:eastAsia="es-ES"/>
        </w:rPr>
        <w:t>contraargumentar</w:t>
      </w:r>
      <w:proofErr w:type="spellEnd"/>
      <w:r w:rsidR="00BF4C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textos periodísticos leídos previamente en clase, repartiendo los </w:t>
      </w:r>
      <w:r w:rsidR="00BF4C98" w:rsidRPr="00B0494F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roles</w:t>
      </w:r>
      <w:r w:rsidR="00BF4C9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debatientes y moderador, el resto de la clase deberá decidir quién es el ganador del debate.</w:t>
      </w:r>
    </w:p>
    <w:p w:rsidR="00F85C93" w:rsidRPr="00732865" w:rsidRDefault="00B0494F" w:rsidP="00961853">
      <w:pPr>
        <w:pStyle w:val="NormalWeb"/>
        <w:spacing w:before="0" w:beforeAutospacing="0" w:after="200" w:afterAutospacing="0"/>
        <w:jc w:val="both"/>
      </w:pPr>
      <w:r>
        <w:lastRenderedPageBreak/>
        <w:t>Al final la metodología de a partir del juego forma parte de e</w:t>
      </w:r>
      <w:r w:rsidR="00F85C93" w:rsidRPr="00732865">
        <w:t xml:space="preserve">ducar para una participación democrática, crítica, constructiva y solidaria acorde con los derechos humanos, civiles, sociales, económicos, culturales, ambientales, el Derecho Internacional Humanitario y la práctica de los valores, manejo y resolución de conflictos, no-violencia y </w:t>
      </w:r>
      <w:r w:rsidR="001A4EB6" w:rsidRPr="00732865">
        <w:t xml:space="preserve">ejercicio de la ciudadanía. </w:t>
      </w:r>
      <w:r w:rsidR="00F85C93" w:rsidRPr="00732865">
        <w:t xml:space="preserve">Promover la educación en el manejo y solución pacífica de conflictos, la ciudadanía, la participación, la democracia, la no-violencia y el análisis de los diferentes </w:t>
      </w:r>
      <w:r w:rsidR="00961853">
        <w:t>contextos.</w:t>
      </w:r>
    </w:p>
    <w:p w:rsidR="00F85C93" w:rsidRPr="00732865" w:rsidRDefault="00F85C93" w:rsidP="00C265E7">
      <w:pPr>
        <w:pStyle w:val="p1"/>
        <w:jc w:val="both"/>
      </w:pPr>
      <w:r w:rsidRPr="00732865">
        <w:t xml:space="preserve">La </w:t>
      </w:r>
      <w:proofErr w:type="spellStart"/>
      <w:r w:rsidRPr="00732865">
        <w:t>gamificación</w:t>
      </w:r>
      <w:proofErr w:type="spellEnd"/>
      <w:r w:rsidRPr="00732865">
        <w:t xml:space="preserve"> </w:t>
      </w:r>
      <w:r w:rsidRPr="00732865">
        <w:rPr>
          <w:rStyle w:val="s1"/>
        </w:rPr>
        <w:t>es  una fuente de aprendizaje especialmente motivadora y efectiva para los alumnos y alumnas. De esta manera se consigue un mayor compromiso por parte de los alumnos y alumnas en su aprendizaje y es por eso que los colegios más innovadores están comenzando a utilizar este tipo de recursos educativos en el aula</w:t>
      </w:r>
      <w:r w:rsidR="00657F74">
        <w:rPr>
          <w:rStyle w:val="s1"/>
        </w:rPr>
        <w:t>.</w:t>
      </w:r>
    </w:p>
    <w:p w:rsidR="00F85C93" w:rsidRPr="00732865" w:rsidRDefault="00B0494F" w:rsidP="00C265E7">
      <w:pPr>
        <w:pStyle w:val="p1"/>
        <w:jc w:val="both"/>
      </w:pPr>
      <w:r>
        <w:rPr>
          <w:rStyle w:val="s1"/>
        </w:rPr>
        <w:t>Sin embargo, no debemos olvidar que l</w:t>
      </w:r>
      <w:r w:rsidR="00F85C93" w:rsidRPr="00732865">
        <w:rPr>
          <w:rStyle w:val="s1"/>
        </w:rPr>
        <w:t>a aplicación de este tipo de metodologías debe ser comprendida por los docentes, quienes realizan la labor de acompañamiento de los estudiant</w:t>
      </w:r>
      <w:r>
        <w:rPr>
          <w:rStyle w:val="s1"/>
        </w:rPr>
        <w:t>es en todo el proceso educativo, pues l</w:t>
      </w:r>
      <w:r w:rsidR="00F85C93" w:rsidRPr="00732865">
        <w:t xml:space="preserve">os beneficios de incorporar la </w:t>
      </w:r>
      <w:proofErr w:type="spellStart"/>
      <w:r w:rsidR="00F85C93" w:rsidRPr="00732865">
        <w:t>gamificación</w:t>
      </w:r>
      <w:proofErr w:type="spellEnd"/>
      <w:r w:rsidR="00F85C93" w:rsidRPr="00732865">
        <w:t xml:space="preserve"> en el aula vienen determinados por este buen entendimiento por parte de los profesores y profesoras y su enseñanza a los alumnos.</w:t>
      </w:r>
    </w:p>
    <w:p w:rsidR="00F85C93" w:rsidRPr="00B0494F" w:rsidRDefault="00F85C93" w:rsidP="00C265E7">
      <w:pPr>
        <w:pStyle w:val="NormalWeb"/>
        <w:spacing w:before="0" w:beforeAutospacing="0" w:after="200" w:afterAutospacing="0"/>
        <w:jc w:val="both"/>
        <w:rPr>
          <w:rStyle w:val="Textoennegrita"/>
          <w:sz w:val="28"/>
          <w:szCs w:val="28"/>
        </w:rPr>
      </w:pPr>
      <w:r w:rsidRPr="00B0494F">
        <w:rPr>
          <w:rStyle w:val="Textoennegrita"/>
          <w:sz w:val="28"/>
          <w:szCs w:val="28"/>
        </w:rPr>
        <w:t>ACCIONES</w:t>
      </w:r>
    </w:p>
    <w:p w:rsidR="00F85C93" w:rsidRPr="00961853" w:rsidRDefault="00F85C93" w:rsidP="00C265E7">
      <w:pPr>
        <w:pStyle w:val="NormalWeb"/>
        <w:spacing w:before="0" w:beforeAutospacing="0" w:after="200" w:afterAutospacing="0"/>
        <w:jc w:val="both"/>
      </w:pPr>
      <w:r w:rsidRPr="00961853">
        <w:rPr>
          <w:rStyle w:val="Textoennegrita"/>
          <w:b w:val="0"/>
        </w:rPr>
        <w:t>A través de las actividades que venimos desarrollan</w:t>
      </w:r>
      <w:r w:rsidR="00B0494F">
        <w:rPr>
          <w:rStyle w:val="Textoennegrita"/>
          <w:b w:val="0"/>
        </w:rPr>
        <w:t>do, nos hemos percatado de que</w:t>
      </w:r>
      <w:r w:rsidRPr="00961853">
        <w:rPr>
          <w:rStyle w:val="Textoennegrita"/>
          <w:b w:val="0"/>
        </w:rPr>
        <w:t xml:space="preserve"> la</w:t>
      </w:r>
      <w:r w:rsidRPr="00961853">
        <w:rPr>
          <w:rStyle w:val="Textoennegrita"/>
          <w:b w:val="0"/>
          <w:bCs w:val="0"/>
        </w:rPr>
        <w:t xml:space="preserve"> </w:t>
      </w:r>
      <w:proofErr w:type="spellStart"/>
      <w:r w:rsidRPr="00961853">
        <w:rPr>
          <w:rStyle w:val="Textoennegrita"/>
          <w:b w:val="0"/>
          <w:bCs w:val="0"/>
        </w:rPr>
        <w:t>gamificación</w:t>
      </w:r>
      <w:proofErr w:type="spellEnd"/>
      <w:r w:rsidRPr="00961853">
        <w:rPr>
          <w:rStyle w:val="Textoennegrita"/>
          <w:b w:val="0"/>
          <w:bCs w:val="0"/>
        </w:rPr>
        <w:t xml:space="preserve"> aumenta la motivación por el aprendizaje, aumentando su predisposición a aprender, la dificultad va en aumento, las herramientas que empleamos se diseñan </w:t>
      </w:r>
      <w:r w:rsidRPr="00961853">
        <w:t xml:space="preserve">con una serie de retos y objetivos que los alumnos y alumnas deben conseguir y el grado de dificultad es progresivo, </w:t>
      </w:r>
      <w:r w:rsidRPr="00961853">
        <w:rPr>
          <w:rStyle w:val="Textoennegrita"/>
          <w:b w:val="0"/>
          <w:bCs w:val="0"/>
        </w:rPr>
        <w:t xml:space="preserve"> hace más divertidas las asignaturas, rompiendo un poco con el</w:t>
      </w:r>
      <w:r w:rsidRPr="00961853">
        <w:t xml:space="preserve"> concepto de clase tradicional con libros y cuadernos puede llegar a ser poco estimulante para los alumnos y alumnas. </w:t>
      </w:r>
      <w:r w:rsidR="00436F52" w:rsidRPr="00961853">
        <w:t>En</w:t>
      </w:r>
      <w:r w:rsidRPr="00961853">
        <w:t xml:space="preserve"> muchas ocasiones no encuentran un significado a los conceptos que se les enseñan en el colegio y eso hace que se sientan desmotivados o que las asignaturas les resulten aburridas. La </w:t>
      </w:r>
      <w:proofErr w:type="spellStart"/>
      <w:r w:rsidRPr="00961853">
        <w:t>gamificación</w:t>
      </w:r>
      <w:proofErr w:type="spellEnd"/>
      <w:r w:rsidRPr="00961853">
        <w:t xml:space="preserve"> puede aplicarse en todas las asignaturas, desde matemáticas hasta ciencias sociales o música, y a través de ella pueden comprender conceptos abstractos de una forma más práctica, favorece la adquisición de conocimientos, relacionada directamente  con el interés y la comprensión que tiene el alumnado.  Existen conceptos complejos que los alumnos no son capaces de entender y, por tanto, a la hora de estudiar, éstos no consiguen asimilar. A través de la </w:t>
      </w:r>
      <w:proofErr w:type="spellStart"/>
      <w:r w:rsidRPr="00961853">
        <w:t>gamificación</w:t>
      </w:r>
      <w:proofErr w:type="spellEnd"/>
      <w:r w:rsidRPr="00961853">
        <w:t xml:space="preserve"> pueden asimilarse conceptos tanto sencillos como complejos y es más fácil que los niños y niñas los entiendan y los memoricen, ayuda a aumentar la atención y la concentración y estamos notando un mayor y mejor rendimiento académico.</w:t>
      </w:r>
    </w:p>
    <w:p w:rsidR="00F85C93" w:rsidRPr="00A25E98" w:rsidRDefault="00F85C93" w:rsidP="00C265E7">
      <w:pPr>
        <w:pStyle w:val="NormalWeb"/>
        <w:spacing w:before="0" w:beforeAutospacing="0" w:after="200" w:afterAutospacing="0"/>
        <w:jc w:val="both"/>
        <w:rPr>
          <w:b/>
          <w:sz w:val="28"/>
          <w:szCs w:val="28"/>
        </w:rPr>
      </w:pPr>
      <w:r w:rsidRPr="00A25E98">
        <w:rPr>
          <w:b/>
          <w:sz w:val="28"/>
          <w:szCs w:val="28"/>
        </w:rPr>
        <w:t>CONCLUSIÓN</w:t>
      </w:r>
    </w:p>
    <w:p w:rsidR="00F85C93" w:rsidRDefault="00F85C93" w:rsidP="00C265E7">
      <w:pPr>
        <w:pStyle w:val="NormalWeb"/>
        <w:spacing w:before="0" w:beforeAutospacing="0" w:after="200" w:afterAutospacing="0"/>
        <w:jc w:val="both"/>
      </w:pPr>
      <w:r w:rsidRPr="0004581A">
        <w:t xml:space="preserve">Nuestra valoración,  está siendo positiva. Vemos que nuestro alumnado  está iniciándose en el proceso de adquisición de los objetivos que nos </w:t>
      </w:r>
      <w:r w:rsidR="00BF4C98" w:rsidRPr="0004581A">
        <w:t xml:space="preserve">propusimos. Están aprendiendo de manera </w:t>
      </w:r>
      <w:proofErr w:type="spellStart"/>
      <w:r w:rsidR="00BF4C98" w:rsidRPr="0004581A">
        <w:t>indagat</w:t>
      </w:r>
      <w:r w:rsidR="0004581A">
        <w:t>iva</w:t>
      </w:r>
      <w:proofErr w:type="spellEnd"/>
      <w:r w:rsidR="0004581A">
        <w:t>, dinámica y significativa</w:t>
      </w:r>
      <w:r w:rsidR="00BF4C98" w:rsidRPr="0004581A">
        <w:t xml:space="preserve"> la materia. Hemos buscado originar una motivación intrínseca en el alumnado que desea participar voluntariamente en la actividad sin necesidad de una recompensa exterior</w:t>
      </w:r>
      <w:r w:rsidR="00657F74">
        <w:t>, mejorando el sentido de la iniciativa y el espíritu emprendedor.</w:t>
      </w:r>
    </w:p>
    <w:p w:rsidR="00657F74" w:rsidRDefault="00657F74" w:rsidP="00C265E7">
      <w:pPr>
        <w:pStyle w:val="NormalWeb"/>
        <w:spacing w:before="0" w:beforeAutospacing="0" w:after="200" w:afterAutospacing="0"/>
        <w:jc w:val="both"/>
      </w:pPr>
      <w:r>
        <w:t>S</w:t>
      </w:r>
      <w:r w:rsidR="00982A35">
        <w:t>in</w:t>
      </w:r>
      <w:r>
        <w:t xml:space="preserve"> embargo, como to</w:t>
      </w:r>
      <w:r w:rsidR="00982A35">
        <w:t>do cambio metodológico, implica un esfuerzo extra por parte del docente y una delimitación, como anteriormente</w:t>
      </w:r>
      <w:r w:rsidR="0064067D">
        <w:t xml:space="preserve"> se comentó,</w:t>
      </w:r>
      <w:r w:rsidR="00982A35">
        <w:t xml:space="preserve"> entre juego y </w:t>
      </w:r>
      <w:proofErr w:type="spellStart"/>
      <w:r w:rsidR="00982A35">
        <w:t>gamificación</w:t>
      </w:r>
      <w:proofErr w:type="spellEnd"/>
      <w:r w:rsidR="00982A35">
        <w:t xml:space="preserve">, de manera que los alumnos no trivialicen los contenidos, sino que sean conscientes de su </w:t>
      </w:r>
      <w:r w:rsidR="00982A35">
        <w:lastRenderedPageBreak/>
        <w:t xml:space="preserve">propio aprendizaje. Por otro lado, la </w:t>
      </w:r>
      <w:r w:rsidR="00B0494F">
        <w:t xml:space="preserve">temporalización y cronología de contenidos deben estar muy bien ajustada, pues el desarrollo del aprendizaje </w:t>
      </w:r>
      <w:proofErr w:type="spellStart"/>
      <w:r w:rsidR="00B0494F">
        <w:t>gamificado</w:t>
      </w:r>
      <w:proofErr w:type="spellEnd"/>
      <w:r w:rsidR="00B0494F">
        <w:t xml:space="preserve"> precisa </w:t>
      </w:r>
      <w:r w:rsidR="00F14848">
        <w:t>de unos tiempos de planificación diferentes.</w:t>
      </w:r>
    </w:p>
    <w:p w:rsidR="005B66BC" w:rsidRPr="0004581A" w:rsidRDefault="005B66BC" w:rsidP="00C265E7">
      <w:pPr>
        <w:pStyle w:val="NormalWeb"/>
        <w:spacing w:before="0" w:beforeAutospacing="0" w:after="200" w:afterAutospacing="0"/>
        <w:jc w:val="both"/>
      </w:pPr>
      <w:r>
        <w:t xml:space="preserve">En definitiva, la </w:t>
      </w:r>
      <w:proofErr w:type="spellStart"/>
      <w:r>
        <w:t>g</w:t>
      </w:r>
      <w:r w:rsidR="00657F74">
        <w:t>amificación</w:t>
      </w:r>
      <w:proofErr w:type="spellEnd"/>
      <w:r w:rsidR="00657F74">
        <w:t xml:space="preserve"> puede enriquecer </w:t>
      </w:r>
      <w:r>
        <w:t>la programación de aula mejorando significativamente el p</w:t>
      </w:r>
      <w:r w:rsidR="00982A35">
        <w:t>roceso de enseñanza-aprendizaje, pero siempre dirigida</w:t>
      </w:r>
      <w:r w:rsidR="00F14848">
        <w:t xml:space="preserve"> y controlada por el docente.</w:t>
      </w:r>
      <w:bookmarkStart w:id="0" w:name="_GoBack"/>
      <w:bookmarkEnd w:id="0"/>
    </w:p>
    <w:p w:rsidR="00F85C93" w:rsidRDefault="00F85C93" w:rsidP="00C265E7">
      <w:pPr>
        <w:pStyle w:val="NormalWeb"/>
        <w:spacing w:before="0" w:beforeAutospacing="0" w:after="200" w:afterAutospacing="0"/>
        <w:jc w:val="both"/>
        <w:rPr>
          <w:rFonts w:ascii="Calibri" w:hAnsi="Calibri" w:cs="Calibri"/>
        </w:rPr>
      </w:pPr>
    </w:p>
    <w:p w:rsidR="00F85C93" w:rsidRDefault="00F85C93" w:rsidP="00F85C93"/>
    <w:p w:rsidR="009F5A42" w:rsidRDefault="009F5A42"/>
    <w:sectPr w:rsidR="009F5A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672E"/>
    <w:multiLevelType w:val="hybridMultilevel"/>
    <w:tmpl w:val="CA6E5B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BF"/>
    <w:rsid w:val="0004581A"/>
    <w:rsid w:val="0014365E"/>
    <w:rsid w:val="001A4EB6"/>
    <w:rsid w:val="00436F52"/>
    <w:rsid w:val="005B66BC"/>
    <w:rsid w:val="0064067D"/>
    <w:rsid w:val="00657F74"/>
    <w:rsid w:val="007048E7"/>
    <w:rsid w:val="00732865"/>
    <w:rsid w:val="00790FB6"/>
    <w:rsid w:val="00814CB9"/>
    <w:rsid w:val="00961853"/>
    <w:rsid w:val="00982A35"/>
    <w:rsid w:val="009F5A42"/>
    <w:rsid w:val="009F7ACD"/>
    <w:rsid w:val="00AC115D"/>
    <w:rsid w:val="00B0494F"/>
    <w:rsid w:val="00BF4C98"/>
    <w:rsid w:val="00C265E7"/>
    <w:rsid w:val="00D121BF"/>
    <w:rsid w:val="00F14848"/>
    <w:rsid w:val="00F85C93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C4EC9-09DB-4946-88C7-366CA9C6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9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85C9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85C93"/>
    <w:rPr>
      <w:color w:val="0563C1" w:themeColor="hyperlink"/>
      <w:u w:val="single"/>
    </w:rPr>
  </w:style>
  <w:style w:type="paragraph" w:customStyle="1" w:styleId="p1">
    <w:name w:val="p1"/>
    <w:basedOn w:val="Normal"/>
    <w:rsid w:val="00F85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F8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2019-03-26T17:43:00Z</dcterms:created>
  <dcterms:modified xsi:type="dcterms:W3CDTF">2019-03-31T11:28:00Z</dcterms:modified>
</cp:coreProperties>
</file>