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C1" w:rsidRPr="00A57B6D" w:rsidRDefault="000429C1" w:rsidP="00A57B6D">
      <w:pPr>
        <w:pStyle w:val="NormalWeb"/>
        <w:shd w:val="clear" w:color="auto" w:fill="FFFFFF"/>
        <w:spacing w:before="0" w:beforeAutospacing="0" w:after="0" w:afterAutospacing="0" w:line="437" w:lineRule="atLeast"/>
        <w:jc w:val="center"/>
        <w:textAlignment w:val="baseline"/>
        <w:rPr>
          <w:rFonts w:asciiTheme="majorHAnsi" w:hAnsiTheme="majorHAnsi" w:cs="Helvetica"/>
          <w:sz w:val="28"/>
          <w:szCs w:val="28"/>
          <w:u w:val="single"/>
        </w:rPr>
      </w:pPr>
      <w:r w:rsidRPr="00A57B6D">
        <w:rPr>
          <w:rFonts w:asciiTheme="majorHAnsi" w:hAnsiTheme="majorHAnsi" w:cs="Helvetica"/>
          <w:sz w:val="28"/>
          <w:szCs w:val="28"/>
          <w:u w:val="single"/>
        </w:rPr>
        <w:t>Metodología para resolver problemas matemáticos</w:t>
      </w:r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textAlignment w:val="baseline"/>
        <w:rPr>
          <w:rFonts w:asciiTheme="majorHAnsi" w:hAnsiTheme="majorHAnsi" w:cs="Helvetica"/>
          <w:sz w:val="28"/>
          <w:szCs w:val="28"/>
        </w:rPr>
      </w:pPr>
      <w:bookmarkStart w:id="0" w:name="_GoBack"/>
      <w:bookmarkEnd w:id="0"/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1- Para resolver un problema matemático lo primero que debemos identificar es qué es lo que nos están pidiendo, saber dónde queremos llegar o que debemos conseguir, es decir,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identificar la incógnita</w:t>
      </w:r>
      <w:r w:rsidRPr="00A57B6D">
        <w:rPr>
          <w:rFonts w:asciiTheme="majorHAnsi" w:hAnsiTheme="majorHAnsi" w:cs="Helvetica"/>
          <w:sz w:val="28"/>
          <w:szCs w:val="28"/>
        </w:rPr>
        <w:t>, si no comprendemos este punto es muy difícil llegar a una solución para el problema. Una técnica es resumir el problema con nuestras propias palabras.</w:t>
      </w:r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2- Otro punto muy importante es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saber aplicar las operaciones matemáticas </w:t>
      </w:r>
      <w:r w:rsidRPr="00A57B6D">
        <w:rPr>
          <w:rFonts w:asciiTheme="majorHAnsi" w:hAnsiTheme="majorHAnsi" w:cs="Helvetica"/>
          <w:sz w:val="28"/>
          <w:szCs w:val="28"/>
        </w:rPr>
        <w:t>como sumas, restas multiplicaciones, divisiones y otras operaciones.</w:t>
      </w:r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– La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suma</w:t>
      </w:r>
      <w:r w:rsidRPr="00A57B6D">
        <w:rPr>
          <w:rFonts w:asciiTheme="majorHAnsi" w:hAnsiTheme="majorHAnsi" w:cs="Helvetica"/>
          <w:sz w:val="28"/>
          <w:szCs w:val="28"/>
        </w:rPr>
        <w:t> se relaciona con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añadir, agregar, juntar o reunir,</w:t>
      </w:r>
      <w:r w:rsidRPr="00A57B6D">
        <w:rPr>
          <w:rFonts w:asciiTheme="majorHAnsi" w:hAnsiTheme="majorHAnsi" w:cs="Helvetica"/>
          <w:sz w:val="28"/>
          <w:szCs w:val="28"/>
        </w:rPr>
        <w:t> elementos de una misma clase.</w:t>
      </w:r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– Restar es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separar o quitar</w:t>
      </w:r>
      <w:r w:rsidRPr="00A57B6D">
        <w:rPr>
          <w:rFonts w:asciiTheme="majorHAnsi" w:hAnsiTheme="majorHAnsi" w:cs="Helvetica"/>
          <w:sz w:val="28"/>
          <w:szCs w:val="28"/>
        </w:rPr>
        <w:t> una cantidad de otra.</w:t>
      </w:r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– Multiplicar es equivalente a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sumar un número tantas veces como dice otro número,</w:t>
      </w:r>
      <w:r w:rsidRPr="00A57B6D">
        <w:rPr>
          <w:rFonts w:asciiTheme="majorHAnsi" w:hAnsiTheme="majorHAnsi" w:cs="Helvetica"/>
          <w:sz w:val="28"/>
          <w:szCs w:val="28"/>
        </w:rPr>
        <w:t> por ejemplo: Nicolás lleva 2 galletas diarias de colación al colegio ¿cuántas galletas consume a la semana? Tenemos el primer dato que son las 2 galletas y el segundo dato son los días de colegio en una semana, que son 5. Entonces la operación es 2 x 5.</w:t>
      </w:r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–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Dividir</w:t>
      </w:r>
      <w:r w:rsidRPr="00A57B6D">
        <w:rPr>
          <w:rFonts w:asciiTheme="majorHAnsi" w:hAnsiTheme="majorHAnsi" w:cs="Helvetica"/>
          <w:sz w:val="28"/>
          <w:szCs w:val="28"/>
        </w:rPr>
        <w:t> es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repartir</w:t>
      </w:r>
      <w:r w:rsidRPr="00A57B6D">
        <w:rPr>
          <w:rFonts w:asciiTheme="majorHAnsi" w:hAnsiTheme="majorHAnsi" w:cs="Helvetica"/>
          <w:sz w:val="28"/>
          <w:szCs w:val="28"/>
        </w:rPr>
        <w:t> un número en varias partes iguales.</w:t>
      </w:r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342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Teniendo claro a que equivale cada operación es más fácil saber cuál aplicar en cada caso.</w:t>
      </w:r>
    </w:p>
    <w:p w:rsidR="000429C1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3- Luego de entender el problema debemos identificar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los datos</w:t>
      </w:r>
      <w:r w:rsidRPr="00A57B6D">
        <w:rPr>
          <w:rFonts w:asciiTheme="majorHAnsi" w:hAnsiTheme="majorHAnsi" w:cs="Helvetica"/>
          <w:sz w:val="28"/>
          <w:szCs w:val="28"/>
        </w:rPr>
        <w:t xml:space="preserve"> que se nos entregan y plantearlas </w:t>
      </w:r>
      <w:proofErr w:type="gramStart"/>
      <w:r w:rsidRPr="00A57B6D">
        <w:rPr>
          <w:rFonts w:asciiTheme="majorHAnsi" w:hAnsiTheme="majorHAnsi" w:cs="Helvetica"/>
          <w:sz w:val="28"/>
          <w:szCs w:val="28"/>
        </w:rPr>
        <w:t>de acuerdo a</w:t>
      </w:r>
      <w:proofErr w:type="gramEnd"/>
      <w:r w:rsidRPr="00A57B6D">
        <w:rPr>
          <w:rFonts w:asciiTheme="majorHAnsi" w:hAnsiTheme="majorHAnsi" w:cs="Helvetica"/>
          <w:sz w:val="28"/>
          <w:szCs w:val="28"/>
        </w:rPr>
        <w:t xml:space="preserve"> la operación que más nos sirva.</w:t>
      </w:r>
    </w:p>
    <w:p w:rsidR="00A57B6D" w:rsidRPr="00A57B6D" w:rsidRDefault="00A57B6D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</w:p>
    <w:p w:rsidR="000429C1" w:rsidRPr="00A57B6D" w:rsidRDefault="000429C1" w:rsidP="000429C1">
      <w:pPr>
        <w:pStyle w:val="NormalWeb"/>
        <w:shd w:val="clear" w:color="auto" w:fill="FFFFFF"/>
        <w:spacing w:before="0" w:beforeAutospacing="0" w:after="0" w:afterAutospacing="0" w:line="437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A57B6D">
        <w:rPr>
          <w:rFonts w:asciiTheme="majorHAnsi" w:hAnsiTheme="majorHAnsi" w:cs="Helvetica"/>
          <w:sz w:val="28"/>
          <w:szCs w:val="28"/>
        </w:rPr>
        <w:t>4- Por último</w:t>
      </w:r>
      <w:r w:rsidR="00A57B6D">
        <w:rPr>
          <w:rFonts w:asciiTheme="majorHAnsi" w:hAnsiTheme="majorHAnsi" w:cs="Helvetica"/>
          <w:sz w:val="28"/>
          <w:szCs w:val="28"/>
        </w:rPr>
        <w:t>,</w:t>
      </w:r>
      <w:r w:rsidRPr="00A57B6D">
        <w:rPr>
          <w:rFonts w:asciiTheme="majorHAnsi" w:hAnsiTheme="majorHAnsi" w:cs="Helvetica"/>
          <w:sz w:val="28"/>
          <w:szCs w:val="28"/>
        </w:rPr>
        <w:t xml:space="preserve"> debemos repasar los pasos que dimos comparándolo con el problema dado para ver y comprobar si nos hemos equivocado en algo. Luego de esto podremos decir que tenemos la </w:t>
      </w:r>
      <w:r w:rsidRPr="00A57B6D">
        <w:rPr>
          <w:rStyle w:val="Textoennegrita"/>
          <w:rFonts w:asciiTheme="majorHAnsi" w:hAnsiTheme="majorHAnsi" w:cs="Helvetica"/>
          <w:sz w:val="28"/>
          <w:szCs w:val="28"/>
          <w:bdr w:val="none" w:sz="0" w:space="0" w:color="auto" w:frame="1"/>
        </w:rPr>
        <w:t>solución</w:t>
      </w:r>
      <w:r w:rsidRPr="00A57B6D">
        <w:rPr>
          <w:rFonts w:asciiTheme="majorHAnsi" w:hAnsiTheme="majorHAnsi" w:cs="Helvetica"/>
          <w:sz w:val="28"/>
          <w:szCs w:val="28"/>
        </w:rPr>
        <w:t> al problema.</w:t>
      </w:r>
    </w:p>
    <w:p w:rsidR="00901E32" w:rsidRPr="00A57B6D" w:rsidRDefault="00901E32" w:rsidP="000429C1">
      <w:pPr>
        <w:jc w:val="both"/>
        <w:rPr>
          <w:rFonts w:asciiTheme="majorHAnsi" w:hAnsiTheme="majorHAnsi"/>
          <w:sz w:val="28"/>
          <w:szCs w:val="28"/>
        </w:rPr>
      </w:pPr>
    </w:p>
    <w:sectPr w:rsidR="00901E32" w:rsidRPr="00A57B6D" w:rsidSect="00901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9C1"/>
    <w:rsid w:val="000429C1"/>
    <w:rsid w:val="00901E32"/>
    <w:rsid w:val="00A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38E3"/>
  <w15:docId w15:val="{0843697A-ACE9-4DF4-B387-6D025966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4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2</cp:revision>
  <dcterms:created xsi:type="dcterms:W3CDTF">2018-12-20T18:35:00Z</dcterms:created>
  <dcterms:modified xsi:type="dcterms:W3CDTF">2018-12-20T18:35:00Z</dcterms:modified>
</cp:coreProperties>
</file>