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3F" w:rsidRPr="00857F3F" w:rsidRDefault="000F4F67" w:rsidP="00857F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PROYECTO DE CLASE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ABP: </w:t>
      </w:r>
      <w:r w:rsidR="00857F3F" w:rsidRPr="00857F3F">
        <w:rPr>
          <w:rFonts w:ascii="Times New Roman" w:hAnsi="Times New Roman" w:cs="Times New Roman"/>
          <w:b/>
          <w:sz w:val="28"/>
          <w:szCs w:val="28"/>
        </w:rPr>
        <w:t>LA EDUCACIÓN FÍSICA Y LA SALUD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b/>
          <w:sz w:val="24"/>
          <w:szCs w:val="24"/>
        </w:rPr>
        <w:t>ACTIVIDAD MOTIVADORA:</w:t>
      </w:r>
      <w:r w:rsidRPr="00857F3F">
        <w:rPr>
          <w:rFonts w:ascii="Times New Roman" w:hAnsi="Times New Roman" w:cs="Times New Roman"/>
          <w:sz w:val="24"/>
          <w:szCs w:val="24"/>
        </w:rPr>
        <w:t xml:space="preserve"> Preparación de material de clase, búsqueda de información sobre la especialidad elegida.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</w:p>
    <w:p w:rsidR="00857F3F" w:rsidRPr="00857F3F" w:rsidRDefault="00857F3F" w:rsidP="00857F3F">
      <w:pPr>
        <w:rPr>
          <w:rFonts w:ascii="Times New Roman" w:hAnsi="Times New Roman" w:cs="Times New Roman"/>
          <w:b/>
          <w:sz w:val="24"/>
          <w:szCs w:val="24"/>
        </w:rPr>
      </w:pPr>
      <w:r w:rsidRPr="00857F3F">
        <w:rPr>
          <w:rFonts w:ascii="Times New Roman" w:hAnsi="Times New Roman" w:cs="Times New Roman"/>
          <w:b/>
          <w:sz w:val="24"/>
          <w:szCs w:val="24"/>
        </w:rPr>
        <w:t>ÁREAS IMPLICADAS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Biología, Plástica, Tecnologías (TIC), Lengua, E.F</w:t>
      </w:r>
    </w:p>
    <w:p w:rsidR="00857F3F" w:rsidRPr="00857F3F" w:rsidRDefault="00857F3F" w:rsidP="00857F3F">
      <w:pPr>
        <w:rPr>
          <w:rFonts w:ascii="Times New Roman" w:hAnsi="Times New Roman" w:cs="Times New Roman"/>
          <w:b/>
          <w:sz w:val="24"/>
          <w:szCs w:val="24"/>
        </w:rPr>
      </w:pPr>
      <w:r w:rsidRPr="00857F3F">
        <w:rPr>
          <w:rFonts w:ascii="Times New Roman" w:hAnsi="Times New Roman" w:cs="Times New Roman"/>
          <w:b/>
          <w:sz w:val="24"/>
          <w:szCs w:val="24"/>
        </w:rPr>
        <w:t>COMPETENCIAS CLAVE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 COMPETENCIAS CLAVE (CC): comunicación lingüística (CCL), competencia matemática y competencias básicas en ciencia y tecnología (CMCT), competencia digital (CD), aprender a aprender (CAA), 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57F3F">
        <w:rPr>
          <w:rFonts w:ascii="Times New Roman" w:hAnsi="Times New Roman" w:cs="Times New Roman"/>
          <w:sz w:val="24"/>
          <w:szCs w:val="24"/>
        </w:rPr>
        <w:t>competencias</w:t>
      </w:r>
      <w:proofErr w:type="gramEnd"/>
      <w:r w:rsidRPr="00857F3F">
        <w:rPr>
          <w:rFonts w:ascii="Times New Roman" w:hAnsi="Times New Roman" w:cs="Times New Roman"/>
          <w:sz w:val="24"/>
          <w:szCs w:val="24"/>
        </w:rPr>
        <w:t xml:space="preserve"> sociales y cívicas (CSC), sentido de iniciativa y espíritu emprendedor (SIEP) y conciencia y expresiones culturales (CEC).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 PROCESOS COGNITIVOS: A. Conocer y reproducir. B. Aplicar y anal</w:t>
      </w:r>
      <w:r w:rsidRPr="00857F3F">
        <w:rPr>
          <w:rFonts w:ascii="Times New Roman" w:hAnsi="Times New Roman" w:cs="Times New Roman"/>
          <w:sz w:val="24"/>
          <w:szCs w:val="24"/>
        </w:rPr>
        <w:t>izar. C. Razonar y reflexionar.</w:t>
      </w:r>
    </w:p>
    <w:p w:rsidR="00857F3F" w:rsidRPr="00857F3F" w:rsidRDefault="00857F3F" w:rsidP="00857F3F">
      <w:pPr>
        <w:rPr>
          <w:rFonts w:ascii="Times New Roman" w:hAnsi="Times New Roman" w:cs="Times New Roman"/>
          <w:b/>
          <w:sz w:val="24"/>
          <w:szCs w:val="24"/>
        </w:rPr>
      </w:pPr>
      <w:r w:rsidRPr="00857F3F">
        <w:rPr>
          <w:rFonts w:ascii="Times New Roman" w:hAnsi="Times New Roman" w:cs="Times New Roman"/>
          <w:b/>
          <w:sz w:val="24"/>
          <w:szCs w:val="24"/>
        </w:rPr>
        <w:t>CRITERIOS DE APRENDIZAJE</w:t>
      </w:r>
    </w:p>
    <w:p w:rsidR="00857F3F" w:rsidRPr="000F4F67" w:rsidRDefault="00857F3F" w:rsidP="00857F3F">
      <w:pPr>
        <w:rPr>
          <w:rFonts w:ascii="Times New Roman" w:hAnsi="Times New Roman" w:cs="Times New Roman"/>
          <w:b/>
          <w:sz w:val="24"/>
          <w:szCs w:val="24"/>
        </w:rPr>
      </w:pPr>
      <w:r w:rsidRPr="000F4F67">
        <w:rPr>
          <w:rFonts w:ascii="Times New Roman" w:hAnsi="Times New Roman" w:cs="Times New Roman"/>
          <w:b/>
          <w:sz w:val="24"/>
          <w:szCs w:val="24"/>
        </w:rPr>
        <w:t>E.F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1. Reconocer e interiorizar los efectos beneficiosos de la actividad física en la salud y valorar la importancia de una alimentación sana, hábitos posturales correctos y una higiene corporal responsable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   1.1 Conocimiento de los sistemas y aparatos del cuerpo humano que intervienen en la práctica de la actividad física.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   1.2 Aprecio de dietas sanas y equilibradas, con especial incidencia en la dieta mediterránea. Prevención de enfermedades relacionadas con la alimentación (obesidad, "</w:t>
      </w:r>
      <w:proofErr w:type="spellStart"/>
      <w:r w:rsidRPr="00857F3F">
        <w:rPr>
          <w:rFonts w:ascii="Times New Roman" w:hAnsi="Times New Roman" w:cs="Times New Roman"/>
          <w:sz w:val="24"/>
          <w:szCs w:val="24"/>
        </w:rPr>
        <w:t>vigorexia</w:t>
      </w:r>
      <w:proofErr w:type="spellEnd"/>
      <w:r w:rsidRPr="00857F3F">
        <w:rPr>
          <w:rFonts w:ascii="Times New Roman" w:hAnsi="Times New Roman" w:cs="Times New Roman"/>
          <w:sz w:val="24"/>
          <w:szCs w:val="24"/>
        </w:rPr>
        <w:t xml:space="preserve">", anorexia y bulimia). 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   1.3 Exploración, desarrollo y participación activa en comunicación corporal valiéndonos de las posibilidades y recursos del lenguaje corporal.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   1.4 Valoración, aprecio y respeto ante los diferentes modos de expresarse, independientemente del nivel de habilidad.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   1.5 Control emocional de las representaciones ante los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857F3F">
        <w:rPr>
          <w:rFonts w:ascii="Times New Roman" w:hAnsi="Times New Roman" w:cs="Times New Roman"/>
          <w:sz w:val="24"/>
          <w:szCs w:val="24"/>
        </w:rPr>
        <w:t>demás</w:t>
      </w:r>
      <w:proofErr w:type="gramEnd"/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2. Extraer y elaborar información relacionada con temas de interés en la etapa y compartirla utilizando fuentes de información determinadas y haciendo uso de las tecnologías de la información y la comunicación como recurso de apoyo al área y elemento de desarrollo competencial.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3. Mostrar una actitud de rechazo hacia los comportamientos antisociales derivados de situaciones conflictivas.</w:t>
      </w:r>
    </w:p>
    <w:p w:rsidR="00857F3F" w:rsidRPr="00857F3F" w:rsidRDefault="00857F3F" w:rsidP="00857F3F">
      <w:pPr>
        <w:rPr>
          <w:rFonts w:ascii="Times New Roman" w:hAnsi="Times New Roman" w:cs="Times New Roman"/>
          <w:b/>
          <w:sz w:val="24"/>
          <w:szCs w:val="24"/>
        </w:rPr>
      </w:pPr>
      <w:r w:rsidRPr="00857F3F">
        <w:rPr>
          <w:rFonts w:ascii="Times New Roman" w:hAnsi="Times New Roman" w:cs="Times New Roman"/>
          <w:b/>
          <w:sz w:val="24"/>
          <w:szCs w:val="24"/>
        </w:rPr>
        <w:t>P</w:t>
      </w:r>
      <w:r w:rsidRPr="00857F3F">
        <w:rPr>
          <w:rFonts w:ascii="Times New Roman" w:hAnsi="Times New Roman" w:cs="Times New Roman"/>
          <w:b/>
          <w:sz w:val="24"/>
          <w:szCs w:val="24"/>
        </w:rPr>
        <w:t>lástica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1.</w:t>
      </w:r>
      <w:r w:rsidRPr="00857F3F">
        <w:rPr>
          <w:rFonts w:ascii="Times New Roman" w:hAnsi="Times New Roman" w:cs="Times New Roman"/>
          <w:sz w:val="24"/>
          <w:szCs w:val="24"/>
        </w:rPr>
        <w:tab/>
        <w:t>Conocer y aplicar los métodos creativos gráfico- plásticos aplicados a procesos de artes plásticas y diseño.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2.</w:t>
      </w:r>
      <w:r w:rsidRPr="00857F3F">
        <w:rPr>
          <w:rFonts w:ascii="Times New Roman" w:hAnsi="Times New Roman" w:cs="Times New Roman"/>
          <w:sz w:val="24"/>
          <w:szCs w:val="24"/>
        </w:rPr>
        <w:tab/>
        <w:t>Crear composiciones gráfico-plásticas personales y colectivas.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3.</w:t>
      </w:r>
      <w:r w:rsidRPr="00857F3F">
        <w:rPr>
          <w:rFonts w:ascii="Times New Roman" w:hAnsi="Times New Roman" w:cs="Times New Roman"/>
          <w:sz w:val="24"/>
          <w:szCs w:val="24"/>
        </w:rPr>
        <w:tab/>
        <w:t>Conocer y aplicar las posibilidades expresivas de las técnicas grafico-plásticas secas, húmedas y mixtas. La témpera, los lápices de grafito y de color. El collage.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4.</w:t>
      </w:r>
      <w:r w:rsidRPr="00857F3F">
        <w:rPr>
          <w:rFonts w:ascii="Times New Roman" w:hAnsi="Times New Roman" w:cs="Times New Roman"/>
          <w:sz w:val="24"/>
          <w:szCs w:val="24"/>
        </w:rPr>
        <w:tab/>
        <w:t>Identificar los elementos y factores que intervienen en el proceso de percepción de imágenes.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5.</w:t>
      </w:r>
      <w:r w:rsidRPr="00857F3F">
        <w:rPr>
          <w:rFonts w:ascii="Times New Roman" w:hAnsi="Times New Roman" w:cs="Times New Roman"/>
          <w:sz w:val="24"/>
          <w:szCs w:val="24"/>
        </w:rPr>
        <w:tab/>
        <w:t>Reconocer las leyes visuales de la Gestalt que posibilitan las ilusiones ópticas y aplicar estas leyes en la elaboración de obras propias.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6.</w:t>
      </w:r>
      <w:r w:rsidRPr="00857F3F">
        <w:rPr>
          <w:rFonts w:ascii="Times New Roman" w:hAnsi="Times New Roman" w:cs="Times New Roman"/>
          <w:sz w:val="24"/>
          <w:szCs w:val="24"/>
        </w:rPr>
        <w:tab/>
        <w:t>Identificar significante y significado en un signo visual.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7.</w:t>
      </w:r>
      <w:r w:rsidRPr="00857F3F">
        <w:rPr>
          <w:rFonts w:ascii="Times New Roman" w:hAnsi="Times New Roman" w:cs="Times New Roman"/>
          <w:sz w:val="24"/>
          <w:szCs w:val="24"/>
        </w:rPr>
        <w:tab/>
        <w:t>Distinguir y crear distintos tipos de imágenes según su relación significante-significado: símbolos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8.</w:t>
      </w:r>
      <w:r w:rsidRPr="00857F3F">
        <w:rPr>
          <w:rFonts w:ascii="Times New Roman" w:hAnsi="Times New Roman" w:cs="Times New Roman"/>
          <w:sz w:val="24"/>
          <w:szCs w:val="24"/>
        </w:rPr>
        <w:tab/>
        <w:t>Conocer los fundamentos de la imagen en movimiento, explorar sus posibilidades expresivas.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9.</w:t>
      </w:r>
      <w:r w:rsidRPr="00857F3F">
        <w:rPr>
          <w:rFonts w:ascii="Times New Roman" w:hAnsi="Times New Roman" w:cs="Times New Roman"/>
          <w:sz w:val="24"/>
          <w:szCs w:val="24"/>
        </w:rPr>
        <w:tab/>
        <w:t>Diferenciar y analizar los distintos elementos que intervienen en un acto de comunicación</w:t>
      </w:r>
    </w:p>
    <w:p w:rsidR="00857F3F" w:rsidRPr="00857F3F" w:rsidRDefault="00857F3F" w:rsidP="00857F3F">
      <w:pPr>
        <w:rPr>
          <w:rFonts w:ascii="Times New Roman" w:hAnsi="Times New Roman" w:cs="Times New Roman"/>
          <w:b/>
          <w:sz w:val="24"/>
          <w:szCs w:val="24"/>
        </w:rPr>
      </w:pPr>
      <w:r w:rsidRPr="00857F3F">
        <w:rPr>
          <w:rFonts w:ascii="Times New Roman" w:hAnsi="Times New Roman" w:cs="Times New Roman"/>
          <w:b/>
          <w:sz w:val="24"/>
          <w:szCs w:val="24"/>
        </w:rPr>
        <w:t>Tecnología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 xml:space="preserve">1. Abordar con autonomía y creatividad, individualmente y en grupo, problemas tecnológicos trabajando de forma ordenada y metódica para estudiar el problema, recopilar y seleccionar información procedente de distintas fuentes, elaborar la documentación pertinente, concebir, diseñar, planificar y construir objetos o sistemas que lo resuelvan y evaluar su idoneidad desde distintos puntos de vista. 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2. Disponer de destrezas técnicas y conocimientos suficientes para el análisis, intervención, diseño, elaboración y manipulación de forma segura y precisa de materiales, objetos y sistemas tecnológicos.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lastRenderedPageBreak/>
        <w:t>3. Analizar los objetos y sistemas técnicos para comprender su funcionamiento, conocer sus elementos y las funciones que realizan, aprender la mejor forma de usarlos y controlarlos y entender las condiciones fundamentales que han intervenido en su diseño y construcción.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4. Expresar y comunicar ideas y soluciones técnicas, así como explorar su viabilidad y alcance utilizando los medios tecnológicos, recursos gráficos, la simbología y el vocabulario adecuados.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5. Adoptar actitudes favorables a la resolución de problemas técnicos, desarrollando interés y curiosidad hacia la actividad tecnológica, analizando y valorando críticamente la investigación y el desarrollo tecnológico y su influencia en la sociedad, en el medio ambiente, en la salud y en el bienestar personal y colectivo.</w:t>
      </w: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8. Asumir de forma crítica y activa el avance y la aparición de nuevas tecnologías, incorporándolas al quehacer cotidiano.</w:t>
      </w:r>
    </w:p>
    <w:p w:rsid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 w:rsidRPr="00857F3F">
        <w:rPr>
          <w:rFonts w:ascii="Times New Roman" w:hAnsi="Times New Roman" w:cs="Times New Roman"/>
          <w:sz w:val="24"/>
          <w:szCs w:val="24"/>
        </w:rPr>
        <w:t>9. Actuar de forma dialogante, flexible y responsable en el trabajo en equipo para la búsqueda de soluciones, la toma de decisiones y la ejecución de las tareas encomendadas con actitud de respeto, cooperación, tolerancia y solidaridad.</w:t>
      </w:r>
    </w:p>
    <w:p w:rsid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</w:p>
    <w:p w:rsid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3032330"/>
            <wp:effectExtent l="0" t="0" r="0" b="0"/>
            <wp:docPr id="1" name="Imagen 1" descr="C:\Users\javier\Desktop\colabora 2019\IMG_20190515_133633_resized_20190526_04064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esktop\colabora 2019\IMG_20190515_133633_resized_20190526_040646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F" w:rsidRDefault="000F4F67" w:rsidP="0085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2330"/>
            <wp:effectExtent l="0" t="0" r="0" b="0"/>
            <wp:docPr id="2" name="Imagen 2" descr="C:\Users\javier\Desktop\colabora 2019\IMG_20190521_161045_resized_20190526_04064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Desktop\colabora 2019\IMG_20190521_161045_resized_20190526_040648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67" w:rsidRDefault="000F4F67" w:rsidP="00857F3F">
      <w:pPr>
        <w:rPr>
          <w:rFonts w:ascii="Times New Roman" w:hAnsi="Times New Roman" w:cs="Times New Roman"/>
          <w:sz w:val="24"/>
          <w:szCs w:val="24"/>
        </w:rPr>
      </w:pPr>
    </w:p>
    <w:p w:rsidR="000F4F67" w:rsidRDefault="000F4F67" w:rsidP="0085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3032330"/>
            <wp:effectExtent l="0" t="0" r="0" b="0"/>
            <wp:docPr id="3" name="Imagen 3" descr="C:\Users\javier\Desktop\colabora 2019\IMG_20190521_161809_resized_20190526_04064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er\Desktop\colabora 2019\IMG_20190521_161809_resized_20190526_040645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67" w:rsidRDefault="000F4F67" w:rsidP="00857F3F">
      <w:pPr>
        <w:rPr>
          <w:rFonts w:ascii="Times New Roman" w:hAnsi="Times New Roman" w:cs="Times New Roman"/>
          <w:sz w:val="24"/>
          <w:szCs w:val="24"/>
        </w:rPr>
      </w:pPr>
    </w:p>
    <w:p w:rsidR="000F4F67" w:rsidRDefault="000F4F67" w:rsidP="0085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2330"/>
            <wp:effectExtent l="0" t="0" r="0" b="0"/>
            <wp:docPr id="4" name="Imagen 4" descr="C:\Users\javier\Desktop\colabora 2019\IMG_20190521_161813_resized_20190526_04063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\Desktop\colabora 2019\IMG_20190521_161813_resized_20190526_040637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67" w:rsidRDefault="000F4F67" w:rsidP="00857F3F">
      <w:pPr>
        <w:rPr>
          <w:rFonts w:ascii="Times New Roman" w:hAnsi="Times New Roman" w:cs="Times New Roman"/>
          <w:sz w:val="24"/>
          <w:szCs w:val="24"/>
        </w:rPr>
      </w:pPr>
    </w:p>
    <w:p w:rsidR="000F4F67" w:rsidRDefault="000F4F67" w:rsidP="0085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3032330"/>
            <wp:effectExtent l="0" t="0" r="0" b="0"/>
            <wp:docPr id="8" name="Imagen 8" descr="C:\Users\javier\Desktop\colabora 2019\IMG_20190521_161818_resized_20190526_04064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er\Desktop\colabora 2019\IMG_20190521_161818_resized_20190526_040647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67" w:rsidRPr="00857F3F" w:rsidRDefault="000F4F67" w:rsidP="00857F3F">
      <w:pPr>
        <w:rPr>
          <w:rFonts w:ascii="Times New Roman" w:hAnsi="Times New Roman" w:cs="Times New Roman"/>
          <w:sz w:val="24"/>
          <w:szCs w:val="24"/>
        </w:rPr>
      </w:pP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</w:p>
    <w:p w:rsidR="00857F3F" w:rsidRPr="00857F3F" w:rsidRDefault="00857F3F" w:rsidP="00857F3F">
      <w:pPr>
        <w:rPr>
          <w:rFonts w:ascii="Times New Roman" w:hAnsi="Times New Roman" w:cs="Times New Roman"/>
          <w:sz w:val="24"/>
          <w:szCs w:val="24"/>
        </w:rPr>
      </w:pPr>
    </w:p>
    <w:p w:rsidR="00BE3FCB" w:rsidRPr="00857F3F" w:rsidRDefault="00BE3FCB">
      <w:pPr>
        <w:rPr>
          <w:rFonts w:ascii="Times New Roman" w:hAnsi="Times New Roman" w:cs="Times New Roman"/>
          <w:sz w:val="24"/>
          <w:szCs w:val="24"/>
        </w:rPr>
      </w:pPr>
    </w:p>
    <w:sectPr w:rsidR="00BE3FCB" w:rsidRPr="00857F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F3F"/>
    <w:rsid w:val="000F4F67"/>
    <w:rsid w:val="007F7DC6"/>
    <w:rsid w:val="00857F3F"/>
    <w:rsid w:val="00BE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720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castro castillo</dc:creator>
  <cp:lastModifiedBy>javier castro castillo</cp:lastModifiedBy>
  <cp:revision>2</cp:revision>
  <dcterms:created xsi:type="dcterms:W3CDTF">2019-05-27T17:24:00Z</dcterms:created>
  <dcterms:modified xsi:type="dcterms:W3CDTF">2019-05-27T17:44:00Z</dcterms:modified>
</cp:coreProperties>
</file>