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4" w:rsidRPr="004D21E1" w:rsidRDefault="004D21E1">
      <w:pPr>
        <w:rPr>
          <w:b/>
          <w:sz w:val="24"/>
          <w:szCs w:val="24"/>
        </w:rPr>
      </w:pPr>
      <w:r w:rsidRPr="004D21E1">
        <w:rPr>
          <w:sz w:val="36"/>
          <w:szCs w:val="36"/>
        </w:rPr>
        <w:t>S</w:t>
      </w:r>
      <w:r>
        <w:rPr>
          <w:sz w:val="24"/>
          <w:szCs w:val="24"/>
        </w:rPr>
        <w:t xml:space="preserve">ecuenciación </w:t>
      </w:r>
      <w:r w:rsidRPr="004D21E1">
        <w:rPr>
          <w:sz w:val="36"/>
          <w:szCs w:val="36"/>
        </w:rPr>
        <w:t>M</w:t>
      </w:r>
      <w:r w:rsidRPr="001870C1">
        <w:rPr>
          <w:sz w:val="24"/>
          <w:szCs w:val="24"/>
        </w:rPr>
        <w:t xml:space="preserve">etodológica </w:t>
      </w:r>
      <w:r w:rsidRPr="004D21E1">
        <w:rPr>
          <w:b/>
          <w:sz w:val="24"/>
          <w:szCs w:val="24"/>
        </w:rPr>
        <w:t>ABN</w:t>
      </w:r>
    </w:p>
    <w:p w:rsidR="004D022E" w:rsidRPr="00F43E9A" w:rsidRDefault="004D022E" w:rsidP="00F43E9A">
      <w:pPr>
        <w:pStyle w:val="Ttulo"/>
        <w:rPr>
          <w:sz w:val="40"/>
          <w:szCs w:val="40"/>
        </w:rPr>
      </w:pPr>
      <w:r w:rsidRPr="00F43E9A">
        <w:rPr>
          <w:sz w:val="40"/>
          <w:szCs w:val="40"/>
        </w:rPr>
        <w:t>Ciclo de Infantil</w:t>
      </w:r>
    </w:p>
    <w:p w:rsidR="004C0D87" w:rsidRPr="001870C1" w:rsidRDefault="00C64A92">
      <w:pPr>
        <w:rPr>
          <w:sz w:val="24"/>
          <w:szCs w:val="24"/>
        </w:rPr>
      </w:pPr>
      <w:r w:rsidRPr="001870C1">
        <w:rPr>
          <w:sz w:val="24"/>
          <w:szCs w:val="24"/>
        </w:rPr>
        <w:t xml:space="preserve"> </w:t>
      </w:r>
      <w:r w:rsidRPr="001870C1">
        <w:rPr>
          <w:sz w:val="24"/>
          <w:szCs w:val="24"/>
        </w:rPr>
        <w:tab/>
      </w:r>
      <w:r w:rsidR="004D022E" w:rsidRPr="001870C1">
        <w:rPr>
          <w:sz w:val="24"/>
          <w:szCs w:val="24"/>
        </w:rPr>
        <w:t xml:space="preserve">En el ciclo de infantil partimos de la base de que </w:t>
      </w:r>
      <w:r w:rsidRPr="001870C1">
        <w:rPr>
          <w:sz w:val="24"/>
          <w:szCs w:val="24"/>
        </w:rPr>
        <w:t>el aprendizaje de nuestro alumnado ha de estar basado en el juego activo, en la manipulación de todo tipo de materiales, favoreciendo el aprendizaje significativo y constructivo. Por ello consideramos que la metodología ABN se adapta a nuestra metodología, ya que las actividades manipulativas son imprescindibles en la metodología ABN</w:t>
      </w:r>
      <w:r w:rsidR="004C0D87" w:rsidRPr="001870C1">
        <w:rPr>
          <w:sz w:val="24"/>
          <w:szCs w:val="24"/>
        </w:rPr>
        <w:t>. La ficha o el trabajo por escrito es un nivel mayor de abstracción que servirá como herramienta de consolidación y de evaluación. Todas las actividades que se plantean partirán de un</w:t>
      </w:r>
      <w:r w:rsidR="005F6654">
        <w:rPr>
          <w:sz w:val="24"/>
          <w:szCs w:val="24"/>
        </w:rPr>
        <w:t>a</w:t>
      </w:r>
      <w:r w:rsidR="004C0D87" w:rsidRPr="001870C1">
        <w:rPr>
          <w:sz w:val="24"/>
          <w:szCs w:val="24"/>
        </w:rPr>
        <w:t xml:space="preserve"> situación problemática cercana a su entorno.</w:t>
      </w:r>
    </w:p>
    <w:p w:rsidR="0034123E" w:rsidRPr="00125816" w:rsidRDefault="001870C1" w:rsidP="00417490">
      <w:pPr>
        <w:ind w:firstLine="708"/>
        <w:rPr>
          <w:b/>
          <w:i/>
          <w:sz w:val="24"/>
          <w:szCs w:val="24"/>
          <w:u w:val="single"/>
        </w:rPr>
      </w:pPr>
      <w:r w:rsidRPr="00125816">
        <w:rPr>
          <w:b/>
          <w:i/>
          <w:sz w:val="24"/>
          <w:szCs w:val="24"/>
          <w:u w:val="single"/>
        </w:rPr>
        <w:t>Imprescindible a trabajar en Infantil</w:t>
      </w:r>
    </w:p>
    <w:p w:rsidR="0034123E" w:rsidRPr="001870C1" w:rsidRDefault="001870C1" w:rsidP="00F950E1">
      <w:pPr>
        <w:ind w:firstLine="708"/>
        <w:rPr>
          <w:sz w:val="24"/>
          <w:szCs w:val="24"/>
        </w:rPr>
      </w:pPr>
      <w:r w:rsidRPr="001870C1">
        <w:rPr>
          <w:sz w:val="24"/>
          <w:szCs w:val="24"/>
        </w:rPr>
        <w:t>La división por niveles es un mero organizador de los mismos y favorece la seguridad de que al finalizar el ciclo todos ellos se han profundizado en algunos de los niveles.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402"/>
        <w:gridCol w:w="3261"/>
        <w:gridCol w:w="3402"/>
      </w:tblGrid>
      <w:tr w:rsidR="001870C1" w:rsidRPr="001870C1" w:rsidTr="00716F33">
        <w:tc>
          <w:tcPr>
            <w:tcW w:w="3402" w:type="dxa"/>
          </w:tcPr>
          <w:p w:rsidR="001870C1" w:rsidRPr="001870C1" w:rsidRDefault="001870C1" w:rsidP="001870C1">
            <w:pPr>
              <w:jc w:val="center"/>
              <w:rPr>
                <w:b/>
                <w:i/>
                <w:sz w:val="24"/>
                <w:szCs w:val="24"/>
              </w:rPr>
            </w:pPr>
            <w:r w:rsidRPr="001870C1">
              <w:rPr>
                <w:b/>
                <w:i/>
                <w:sz w:val="24"/>
                <w:szCs w:val="24"/>
              </w:rPr>
              <w:t xml:space="preserve">3 </w:t>
            </w:r>
            <w:r w:rsidRPr="00EE5AD3">
              <w:rPr>
                <w:b/>
                <w:i/>
                <w:sz w:val="20"/>
                <w:szCs w:val="20"/>
              </w:rPr>
              <w:t>AÑOS</w:t>
            </w:r>
          </w:p>
        </w:tc>
        <w:tc>
          <w:tcPr>
            <w:tcW w:w="3261" w:type="dxa"/>
          </w:tcPr>
          <w:p w:rsidR="001870C1" w:rsidRPr="001870C1" w:rsidRDefault="001870C1" w:rsidP="001870C1">
            <w:pPr>
              <w:jc w:val="center"/>
              <w:rPr>
                <w:b/>
                <w:i/>
                <w:sz w:val="24"/>
                <w:szCs w:val="24"/>
              </w:rPr>
            </w:pPr>
            <w:r w:rsidRPr="001870C1">
              <w:rPr>
                <w:b/>
                <w:i/>
                <w:sz w:val="24"/>
                <w:szCs w:val="24"/>
              </w:rPr>
              <w:t xml:space="preserve">4 </w:t>
            </w:r>
            <w:r w:rsidRPr="00EE5AD3">
              <w:rPr>
                <w:b/>
                <w:i/>
                <w:sz w:val="20"/>
                <w:szCs w:val="20"/>
              </w:rPr>
              <w:t>AÑOS</w:t>
            </w:r>
          </w:p>
        </w:tc>
        <w:tc>
          <w:tcPr>
            <w:tcW w:w="3402" w:type="dxa"/>
          </w:tcPr>
          <w:p w:rsidR="001870C1" w:rsidRPr="001870C1" w:rsidRDefault="001870C1" w:rsidP="001870C1">
            <w:pPr>
              <w:jc w:val="center"/>
              <w:rPr>
                <w:b/>
                <w:i/>
                <w:sz w:val="24"/>
                <w:szCs w:val="24"/>
              </w:rPr>
            </w:pPr>
            <w:r w:rsidRPr="001870C1">
              <w:rPr>
                <w:b/>
                <w:i/>
                <w:sz w:val="24"/>
                <w:szCs w:val="24"/>
              </w:rPr>
              <w:t xml:space="preserve">5 </w:t>
            </w:r>
            <w:r w:rsidRPr="00EE5AD3">
              <w:rPr>
                <w:b/>
                <w:i/>
                <w:sz w:val="20"/>
                <w:szCs w:val="20"/>
              </w:rPr>
              <w:t>AÑOS</w:t>
            </w:r>
          </w:p>
        </w:tc>
      </w:tr>
      <w:tr w:rsidR="001870C1" w:rsidRPr="00C2303D" w:rsidTr="00716F33">
        <w:tc>
          <w:tcPr>
            <w:tcW w:w="3402" w:type="dxa"/>
          </w:tcPr>
          <w:p w:rsidR="001870C1" w:rsidRPr="00C2303D" w:rsidRDefault="001870C1" w:rsidP="001870C1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 xml:space="preserve">- </w:t>
            </w:r>
            <w:r w:rsidRPr="00C2303D">
              <w:rPr>
                <w:b/>
                <w:sz w:val="20"/>
                <w:szCs w:val="20"/>
              </w:rPr>
              <w:t>CUANTIFICADORES</w:t>
            </w:r>
            <w:r w:rsidRPr="00C2303D">
              <w:rPr>
                <w:sz w:val="20"/>
                <w:szCs w:val="20"/>
              </w:rPr>
              <w:t>.</w:t>
            </w:r>
          </w:p>
          <w:p w:rsidR="001870C1" w:rsidRPr="00C2303D" w:rsidRDefault="001870C1" w:rsidP="001870C1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 xml:space="preserve">- </w:t>
            </w:r>
            <w:r w:rsidRPr="00C2303D">
              <w:rPr>
                <w:b/>
                <w:sz w:val="20"/>
                <w:szCs w:val="20"/>
              </w:rPr>
              <w:t>EQUIVALENCIAS</w:t>
            </w:r>
            <w:r w:rsidRPr="00C2303D">
              <w:rPr>
                <w:sz w:val="20"/>
                <w:szCs w:val="20"/>
              </w:rPr>
              <w:t xml:space="preserve"> (emparejamiento, búsqueda y creación).</w:t>
            </w:r>
          </w:p>
          <w:p w:rsidR="001870C1" w:rsidRPr="00C2303D" w:rsidRDefault="001870C1">
            <w:pPr>
              <w:rPr>
                <w:b/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 xml:space="preserve">- </w:t>
            </w:r>
            <w:r w:rsidRPr="00C2303D">
              <w:rPr>
                <w:b/>
                <w:sz w:val="20"/>
                <w:szCs w:val="20"/>
              </w:rPr>
              <w:t>CONJUNTOS PATRONES de 0 a 10</w:t>
            </w:r>
          </w:p>
          <w:p w:rsidR="001870C1" w:rsidRPr="00C2303D" w:rsidRDefault="001870C1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Con significado y sin significado (ofrecer varios: elementos del cuerpo, cotidianos, cartas, manos, dados,..)</w:t>
            </w:r>
          </w:p>
          <w:p w:rsidR="001870C1" w:rsidRPr="00C2303D" w:rsidRDefault="001870C1" w:rsidP="001870C1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CONTEO</w:t>
            </w:r>
            <w:r w:rsidRPr="00C2303D">
              <w:rPr>
                <w:sz w:val="20"/>
                <w:szCs w:val="20"/>
              </w:rPr>
              <w:t>. Tener en cuenta las distintas alineaciones</w:t>
            </w:r>
            <w:r w:rsidR="002919E9" w:rsidRPr="00C2303D">
              <w:rPr>
                <w:sz w:val="20"/>
                <w:szCs w:val="20"/>
              </w:rPr>
              <w:t xml:space="preserve">. </w:t>
            </w:r>
          </w:p>
          <w:p w:rsidR="002919E9" w:rsidRDefault="002919E9" w:rsidP="001870C1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LA RECTA NUMÉRICA</w:t>
            </w:r>
            <w:r w:rsidRPr="00C2303D">
              <w:rPr>
                <w:sz w:val="20"/>
                <w:szCs w:val="20"/>
              </w:rPr>
              <w:t xml:space="preserve"> (Sentido progresivo y regresivo)</w:t>
            </w:r>
            <w:r w:rsidR="00A34690">
              <w:rPr>
                <w:sz w:val="20"/>
                <w:szCs w:val="20"/>
              </w:rPr>
              <w:t>.</w:t>
            </w:r>
          </w:p>
          <w:p w:rsidR="00A34690" w:rsidRPr="00C2303D" w:rsidRDefault="00A34690" w:rsidP="0018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Hacer grupo de </w:t>
            </w:r>
            <w:proofErr w:type="gramStart"/>
            <w:r>
              <w:rPr>
                <w:sz w:val="20"/>
                <w:szCs w:val="20"/>
              </w:rPr>
              <w:t>10 ,</w:t>
            </w:r>
            <w:proofErr w:type="gramEnd"/>
            <w:r>
              <w:rPr>
                <w:sz w:val="20"/>
                <w:szCs w:val="20"/>
              </w:rPr>
              <w:t xml:space="preserve"> no hablar de decena.</w:t>
            </w:r>
          </w:p>
        </w:tc>
        <w:tc>
          <w:tcPr>
            <w:tcW w:w="3261" w:type="dxa"/>
          </w:tcPr>
          <w:p w:rsidR="002919E9" w:rsidRPr="0028528A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RETROCONTEO</w:t>
            </w:r>
            <w:r w:rsidR="0028528A">
              <w:rPr>
                <w:b/>
                <w:sz w:val="20"/>
                <w:szCs w:val="20"/>
              </w:rPr>
              <w:t xml:space="preserve"> </w:t>
            </w:r>
            <w:r w:rsidR="0028528A">
              <w:rPr>
                <w:sz w:val="20"/>
                <w:szCs w:val="20"/>
              </w:rPr>
              <w:t>al menos desde el 10.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SUBITIZACIÓN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REPARTO REGULAR UNIFORME</w:t>
            </w:r>
            <w:r w:rsidRPr="00C2303D">
              <w:rPr>
                <w:sz w:val="20"/>
                <w:szCs w:val="20"/>
              </w:rPr>
              <w:t>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ORDENACIÓN</w:t>
            </w:r>
            <w:r w:rsidRPr="00C2303D">
              <w:rPr>
                <w:sz w:val="20"/>
                <w:szCs w:val="20"/>
              </w:rPr>
              <w:t>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AMIGOS DEL 10</w:t>
            </w:r>
            <w:r w:rsidRPr="00C2303D">
              <w:rPr>
                <w:sz w:val="20"/>
                <w:szCs w:val="20"/>
              </w:rPr>
              <w:t>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proofErr w:type="gramStart"/>
            <w:r w:rsidRPr="00C2303D">
              <w:rPr>
                <w:b/>
                <w:sz w:val="20"/>
                <w:szCs w:val="20"/>
              </w:rPr>
              <w:t>CONTEO</w:t>
            </w:r>
            <w:r w:rsidRPr="00C2303D">
              <w:rPr>
                <w:sz w:val="20"/>
                <w:szCs w:val="20"/>
              </w:rPr>
              <w:t xml:space="preserve"> .</w:t>
            </w:r>
            <w:proofErr w:type="gramEnd"/>
            <w:r w:rsidRPr="00C2303D">
              <w:rPr>
                <w:sz w:val="20"/>
                <w:szCs w:val="20"/>
              </w:rPr>
              <w:t xml:space="preserve"> </w:t>
            </w:r>
            <w:proofErr w:type="gramStart"/>
            <w:r w:rsidR="0001231F">
              <w:rPr>
                <w:sz w:val="20"/>
                <w:szCs w:val="20"/>
              </w:rPr>
              <w:t>de</w:t>
            </w:r>
            <w:proofErr w:type="gramEnd"/>
            <w:r w:rsidR="0001231F">
              <w:rPr>
                <w:sz w:val="20"/>
                <w:szCs w:val="20"/>
              </w:rPr>
              <w:t xml:space="preserve"> 2 en 2,</w:t>
            </w:r>
            <w:r w:rsidRPr="00C2303D">
              <w:rPr>
                <w:sz w:val="20"/>
                <w:szCs w:val="20"/>
              </w:rPr>
              <w:t>de  3 en 3</w:t>
            </w:r>
            <w:r w:rsidR="0001231F">
              <w:rPr>
                <w:sz w:val="20"/>
                <w:szCs w:val="20"/>
              </w:rPr>
              <w:t>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 xml:space="preserve">-CONCEPTO DE </w:t>
            </w:r>
            <w:r w:rsidRPr="00C2303D">
              <w:rPr>
                <w:b/>
                <w:sz w:val="20"/>
                <w:szCs w:val="20"/>
              </w:rPr>
              <w:t>DECENA</w:t>
            </w:r>
            <w:r w:rsidRPr="00C2303D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70C1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ESTIMACIONES</w:t>
            </w:r>
            <w:r w:rsidRPr="00C2303D">
              <w:rPr>
                <w:sz w:val="20"/>
                <w:szCs w:val="20"/>
              </w:rPr>
              <w:t xml:space="preserve"> (sobre todo en una recta numérica.</w:t>
            </w:r>
          </w:p>
          <w:p w:rsidR="002919E9" w:rsidRPr="00A34690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La TABLA DEL 100</w:t>
            </w:r>
            <w:r w:rsidR="00A34690">
              <w:rPr>
                <w:b/>
                <w:sz w:val="20"/>
                <w:szCs w:val="20"/>
              </w:rPr>
              <w:t xml:space="preserve">. </w:t>
            </w:r>
            <w:r w:rsidR="00A34690">
              <w:rPr>
                <w:sz w:val="20"/>
                <w:szCs w:val="20"/>
              </w:rPr>
              <w:t>(</w:t>
            </w:r>
            <w:proofErr w:type="gramStart"/>
            <w:r w:rsidR="00A34690">
              <w:rPr>
                <w:sz w:val="20"/>
                <w:szCs w:val="20"/>
              </w:rPr>
              <w:t>apoyo</w:t>
            </w:r>
            <w:proofErr w:type="gramEnd"/>
            <w:r w:rsidR="00A34690">
              <w:rPr>
                <w:sz w:val="20"/>
                <w:szCs w:val="20"/>
              </w:rPr>
              <w:t xml:space="preserve"> visual verde-rojo-azul).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TABLERO CUADRADO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 xml:space="preserve">-LAS </w:t>
            </w:r>
            <w:r w:rsidRPr="00C2303D">
              <w:rPr>
                <w:b/>
                <w:sz w:val="20"/>
                <w:szCs w:val="20"/>
              </w:rPr>
              <w:t>FAMILIAS</w:t>
            </w:r>
            <w:r w:rsidRPr="00C2303D">
              <w:rPr>
                <w:sz w:val="20"/>
                <w:szCs w:val="20"/>
              </w:rPr>
              <w:t xml:space="preserve"> DE </w:t>
            </w:r>
            <w:r w:rsidRPr="00C2303D">
              <w:rPr>
                <w:b/>
                <w:sz w:val="20"/>
                <w:szCs w:val="20"/>
              </w:rPr>
              <w:t>DECENAS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REPARTO IRREGULAR.</w:t>
            </w:r>
            <w:r w:rsidRPr="00C2303D">
              <w:rPr>
                <w:sz w:val="20"/>
                <w:szCs w:val="20"/>
              </w:rPr>
              <w:t xml:space="preserve"> Se trabaja la </w:t>
            </w:r>
            <w:r w:rsidRPr="00C2303D">
              <w:rPr>
                <w:b/>
                <w:sz w:val="20"/>
                <w:szCs w:val="20"/>
              </w:rPr>
              <w:t>DESCOMPOSICIÓN</w:t>
            </w:r>
            <w:r w:rsidRPr="00C2303D">
              <w:rPr>
                <w:sz w:val="20"/>
                <w:szCs w:val="20"/>
              </w:rPr>
              <w:t xml:space="preserve"> de un número. Incluye los </w:t>
            </w:r>
            <w:r w:rsidRPr="00C2303D">
              <w:rPr>
                <w:b/>
                <w:sz w:val="20"/>
                <w:szCs w:val="20"/>
              </w:rPr>
              <w:t>COMPLEMENTOS del 10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REPARTO REGULAR PROPORCIONA</w:t>
            </w:r>
            <w:r w:rsidRPr="00C2303D">
              <w:rPr>
                <w:sz w:val="20"/>
                <w:szCs w:val="20"/>
              </w:rPr>
              <w:t>L (relación entre distintos números)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COMPARACIÓN</w:t>
            </w:r>
            <w:r w:rsidRPr="00C2303D">
              <w:rPr>
                <w:sz w:val="20"/>
                <w:szCs w:val="20"/>
              </w:rPr>
              <w:t>.</w:t>
            </w:r>
          </w:p>
          <w:p w:rsidR="002919E9" w:rsidRPr="00C2303D" w:rsidRDefault="002919E9">
            <w:pPr>
              <w:rPr>
                <w:sz w:val="20"/>
                <w:szCs w:val="20"/>
              </w:rPr>
            </w:pPr>
            <w:r w:rsidRPr="00C2303D">
              <w:rPr>
                <w:sz w:val="20"/>
                <w:szCs w:val="20"/>
              </w:rPr>
              <w:t>-</w:t>
            </w:r>
            <w:r w:rsidRPr="00C2303D">
              <w:rPr>
                <w:b/>
                <w:sz w:val="20"/>
                <w:szCs w:val="20"/>
              </w:rPr>
              <w:t>ADICIÓN</w:t>
            </w:r>
            <w:r w:rsidRPr="00C2303D">
              <w:rPr>
                <w:sz w:val="20"/>
                <w:szCs w:val="20"/>
              </w:rPr>
              <w:t xml:space="preserve"> Y </w:t>
            </w:r>
            <w:r w:rsidRPr="00C2303D">
              <w:rPr>
                <w:b/>
                <w:sz w:val="20"/>
                <w:szCs w:val="20"/>
              </w:rPr>
              <w:t>SUSTRACCIÓN</w:t>
            </w:r>
            <w:r w:rsidRPr="00C2303D">
              <w:rPr>
                <w:sz w:val="20"/>
                <w:szCs w:val="20"/>
              </w:rPr>
              <w:t>.</w:t>
            </w:r>
          </w:p>
        </w:tc>
      </w:tr>
    </w:tbl>
    <w:p w:rsidR="001870C1" w:rsidRDefault="001870C1"/>
    <w:p w:rsidR="00C2303D" w:rsidRPr="00417490" w:rsidRDefault="00417490" w:rsidP="005230B2">
      <w:pPr>
        <w:ind w:left="2124"/>
        <w:rPr>
          <w:b/>
          <w:i/>
          <w:u w:val="single"/>
        </w:rPr>
      </w:pPr>
      <w:r w:rsidRPr="00417490">
        <w:rPr>
          <w:b/>
          <w:i/>
          <w:u w:val="single"/>
        </w:rPr>
        <w:t>ASPECTOS A TENER EN CUENTA</w:t>
      </w:r>
    </w:p>
    <w:p w:rsidR="00B80A24" w:rsidRDefault="00C2303D" w:rsidP="00125816">
      <w:pPr>
        <w:ind w:firstLine="708"/>
        <w:rPr>
          <w:sz w:val="24"/>
          <w:szCs w:val="24"/>
        </w:rPr>
      </w:pPr>
      <w:r w:rsidRPr="005230B2">
        <w:rPr>
          <w:sz w:val="24"/>
          <w:szCs w:val="24"/>
        </w:rPr>
        <w:t xml:space="preserve">Las actividades manipulativas son imprescindibles en la metodología  ABN, son un medio para abstraer y construir habilidades mentales. Para que se produzca un aprendizaje significativo los alumnos han de manipular mucho y construir su conocimiento hasta entender  el contenido que se esté  trabajando. Es importante </w:t>
      </w:r>
      <w:r w:rsidRPr="005230B2">
        <w:rPr>
          <w:sz w:val="24"/>
          <w:szCs w:val="24"/>
          <w:u w:val="single"/>
        </w:rPr>
        <w:t>partir siempre de una situación problemática</w:t>
      </w:r>
      <w:r w:rsidRPr="005230B2">
        <w:rPr>
          <w:sz w:val="24"/>
          <w:szCs w:val="24"/>
        </w:rPr>
        <w:t xml:space="preserve"> dotando de sentido para el alum</w:t>
      </w:r>
      <w:r w:rsidR="00417490" w:rsidRPr="005230B2">
        <w:rPr>
          <w:sz w:val="24"/>
          <w:szCs w:val="24"/>
        </w:rPr>
        <w:t>nado lo que se está realizando.</w:t>
      </w:r>
    </w:p>
    <w:p w:rsidR="00B80A24" w:rsidRPr="00EE5AD3" w:rsidRDefault="00344389">
      <w:pPr>
        <w:rPr>
          <w:rStyle w:val="Referenciasutil"/>
          <w:b/>
          <w:sz w:val="24"/>
          <w:szCs w:val="24"/>
        </w:rPr>
      </w:pPr>
      <w:r>
        <w:rPr>
          <w:rStyle w:val="Referenciasutil"/>
          <w:b/>
          <w:sz w:val="24"/>
          <w:szCs w:val="24"/>
        </w:rPr>
        <w:t>______________</w:t>
      </w:r>
      <w:r w:rsidR="00B80A24" w:rsidRPr="00EE5AD3">
        <w:rPr>
          <w:rStyle w:val="Referenciasutil"/>
          <w:b/>
          <w:sz w:val="24"/>
          <w:szCs w:val="24"/>
        </w:rPr>
        <w:t xml:space="preserve">__    </w:t>
      </w:r>
      <w:r w:rsidR="004D21E1" w:rsidRPr="00EE5AD3">
        <w:rPr>
          <w:rStyle w:val="Referenciasutil"/>
          <w:b/>
          <w:sz w:val="36"/>
          <w:szCs w:val="36"/>
        </w:rPr>
        <w:t>3</w:t>
      </w:r>
      <w:r w:rsidR="00B80A24" w:rsidRPr="00EE5AD3">
        <w:rPr>
          <w:rStyle w:val="Referenciasutil"/>
          <w:b/>
          <w:sz w:val="36"/>
          <w:szCs w:val="36"/>
        </w:rPr>
        <w:t xml:space="preserve"> </w:t>
      </w:r>
      <w:r w:rsidR="00B80A24" w:rsidRPr="00EE5AD3">
        <w:rPr>
          <w:rStyle w:val="Referenciasutil"/>
          <w:b/>
          <w:sz w:val="24"/>
          <w:szCs w:val="24"/>
        </w:rPr>
        <w:t>AÑOS _______________________________________________________</w:t>
      </w:r>
    </w:p>
    <w:p w:rsidR="001870C1" w:rsidRPr="005230B2" w:rsidRDefault="002F2491" w:rsidP="002F249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Pon</w:t>
      </w:r>
      <w:r w:rsidR="00785DDA">
        <w:rPr>
          <w:sz w:val="24"/>
          <w:szCs w:val="24"/>
        </w:rPr>
        <w:t>er en la pared carteles con l</w:t>
      </w:r>
      <w:r w:rsidR="00417490" w:rsidRPr="005230B2">
        <w:rPr>
          <w:sz w:val="24"/>
          <w:szCs w:val="24"/>
        </w:rPr>
        <w:t>os números del 0</w:t>
      </w:r>
      <w:r w:rsidRPr="005230B2">
        <w:rPr>
          <w:sz w:val="24"/>
          <w:szCs w:val="24"/>
        </w:rPr>
        <w:t xml:space="preserve"> al 10</w:t>
      </w:r>
      <w:r w:rsidR="00785DDA">
        <w:rPr>
          <w:sz w:val="24"/>
          <w:szCs w:val="24"/>
        </w:rPr>
        <w:t>.</w:t>
      </w:r>
    </w:p>
    <w:p w:rsidR="002F2491" w:rsidRPr="005230B2" w:rsidRDefault="00417490" w:rsidP="002F249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 xml:space="preserve">Poner en la mesa de los </w:t>
      </w:r>
      <w:proofErr w:type="spellStart"/>
      <w:r w:rsidRPr="005230B2">
        <w:rPr>
          <w:sz w:val="24"/>
          <w:szCs w:val="24"/>
        </w:rPr>
        <w:t>niñ@s</w:t>
      </w:r>
      <w:proofErr w:type="spellEnd"/>
      <w:r w:rsidRPr="005230B2">
        <w:rPr>
          <w:sz w:val="24"/>
          <w:szCs w:val="24"/>
        </w:rPr>
        <w:t xml:space="preserve"> la recta numérica del 0 al 10 con apoyo de dedos y dados(desde el segundo trimestre)</w:t>
      </w:r>
    </w:p>
    <w:p w:rsidR="00417490" w:rsidRPr="005230B2" w:rsidRDefault="00417490" w:rsidP="002F2491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5230B2">
        <w:rPr>
          <w:sz w:val="24"/>
          <w:szCs w:val="24"/>
        </w:rPr>
        <w:t xml:space="preserve">Se utilizará todo el tiempo necesario en el aprendizaje de la </w:t>
      </w:r>
      <w:r w:rsidRPr="005230B2">
        <w:rPr>
          <w:b/>
          <w:sz w:val="24"/>
          <w:szCs w:val="24"/>
        </w:rPr>
        <w:t>secuencia de los primeros números</w:t>
      </w:r>
      <w:r w:rsidR="004A733B" w:rsidRPr="005230B2">
        <w:rPr>
          <w:b/>
          <w:sz w:val="24"/>
          <w:szCs w:val="24"/>
        </w:rPr>
        <w:t xml:space="preserve">. </w:t>
      </w:r>
      <w:r w:rsidR="004A733B" w:rsidRPr="005230B2">
        <w:rPr>
          <w:sz w:val="24"/>
          <w:szCs w:val="24"/>
        </w:rPr>
        <w:t>(cuantificadores, equivalencias, conjuntos patrones,..)</w:t>
      </w:r>
    </w:p>
    <w:p w:rsidR="004A733B" w:rsidRPr="005230B2" w:rsidRDefault="004A733B" w:rsidP="002F2491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5230B2">
        <w:rPr>
          <w:sz w:val="24"/>
          <w:szCs w:val="24"/>
        </w:rPr>
        <w:t>Las actividades y ejercicios de numeración se harán hasta el número 10.</w:t>
      </w:r>
    </w:p>
    <w:p w:rsidR="004A733B" w:rsidRPr="005230B2" w:rsidRDefault="004A733B" w:rsidP="002F2491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5230B2">
        <w:rPr>
          <w:sz w:val="24"/>
          <w:szCs w:val="24"/>
        </w:rPr>
        <w:lastRenderedPageBreak/>
        <w:t>Iniciación a la retrocuenta se trabajará</w:t>
      </w:r>
      <w:r w:rsidR="0028528A" w:rsidRPr="005230B2">
        <w:rPr>
          <w:sz w:val="24"/>
          <w:szCs w:val="24"/>
        </w:rPr>
        <w:t>, al menos desde el número 5.</w:t>
      </w:r>
    </w:p>
    <w:p w:rsidR="0028528A" w:rsidRPr="005230B2" w:rsidRDefault="00453892" w:rsidP="002F2491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5230B2">
        <w:rPr>
          <w:sz w:val="24"/>
          <w:szCs w:val="24"/>
        </w:rPr>
        <w:t>Se agruparán conjuntos cuando lleguen al número 10 (por nuestro sistema de numeración decimal)</w:t>
      </w:r>
    </w:p>
    <w:p w:rsidR="00453892" w:rsidRPr="005230B2" w:rsidRDefault="00453892" w:rsidP="002F2491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5230B2">
        <w:rPr>
          <w:sz w:val="24"/>
          <w:szCs w:val="24"/>
        </w:rPr>
        <w:t xml:space="preserve">Iniciación a la </w:t>
      </w:r>
      <w:proofErr w:type="spellStart"/>
      <w:r w:rsidRPr="005230B2">
        <w:rPr>
          <w:sz w:val="24"/>
          <w:szCs w:val="24"/>
        </w:rPr>
        <w:t>subitización</w:t>
      </w:r>
      <w:proofErr w:type="spellEnd"/>
      <w:r w:rsidRPr="005230B2">
        <w:rPr>
          <w:sz w:val="24"/>
          <w:szCs w:val="24"/>
        </w:rPr>
        <w:t xml:space="preserve"> al menos hasta el número 5</w:t>
      </w:r>
      <w:proofErr w:type="gramStart"/>
      <w:r w:rsidRPr="005230B2">
        <w:rPr>
          <w:sz w:val="24"/>
          <w:szCs w:val="24"/>
        </w:rPr>
        <w:t>.(</w:t>
      </w:r>
      <w:proofErr w:type="gramEnd"/>
      <w:r w:rsidRPr="005230B2">
        <w:rPr>
          <w:sz w:val="24"/>
          <w:szCs w:val="24"/>
        </w:rPr>
        <w:t xml:space="preserve">con dedos de las manos, dados, los </w:t>
      </w:r>
      <w:proofErr w:type="spellStart"/>
      <w:r w:rsidRPr="005230B2">
        <w:rPr>
          <w:sz w:val="24"/>
          <w:szCs w:val="24"/>
        </w:rPr>
        <w:t>policubos</w:t>
      </w:r>
      <w:proofErr w:type="spellEnd"/>
      <w:r w:rsidRPr="005230B2">
        <w:rPr>
          <w:sz w:val="24"/>
          <w:szCs w:val="24"/>
        </w:rPr>
        <w:t>, huevera de 10, la baraja de cartas,..)</w:t>
      </w:r>
    </w:p>
    <w:p w:rsidR="00453892" w:rsidRPr="005230B2" w:rsidRDefault="00453892" w:rsidP="002F2491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5230B2">
        <w:rPr>
          <w:sz w:val="24"/>
          <w:szCs w:val="24"/>
        </w:rPr>
        <w:t>La grafía pautada se trabajará hasta el número 3.</w:t>
      </w:r>
    </w:p>
    <w:p w:rsidR="00453892" w:rsidRPr="005230B2" w:rsidRDefault="00453892" w:rsidP="00453892">
      <w:pPr>
        <w:rPr>
          <w:b/>
          <w:sz w:val="24"/>
          <w:szCs w:val="24"/>
        </w:rPr>
      </w:pPr>
    </w:p>
    <w:p w:rsidR="00453892" w:rsidRPr="00EE5AD3" w:rsidRDefault="005230B2" w:rsidP="005230B2">
      <w:pPr>
        <w:rPr>
          <w:rStyle w:val="Referenciasutil"/>
          <w:b/>
        </w:rPr>
      </w:pPr>
      <w:r w:rsidRPr="00EE5AD3">
        <w:rPr>
          <w:rStyle w:val="Referenciasutil"/>
          <w:b/>
          <w:sz w:val="24"/>
          <w:szCs w:val="24"/>
        </w:rPr>
        <w:t xml:space="preserve">___________________   </w:t>
      </w:r>
      <w:r w:rsidRPr="00EE5AD3">
        <w:rPr>
          <w:rStyle w:val="Referenciasutil"/>
          <w:b/>
          <w:sz w:val="36"/>
          <w:szCs w:val="36"/>
        </w:rPr>
        <w:t xml:space="preserve"> </w:t>
      </w:r>
      <w:r w:rsidR="00453892" w:rsidRPr="00EE5AD3">
        <w:rPr>
          <w:rStyle w:val="Referenciasutil"/>
          <w:b/>
          <w:sz w:val="36"/>
          <w:szCs w:val="36"/>
        </w:rPr>
        <w:t>4</w:t>
      </w:r>
      <w:r w:rsidR="00453892" w:rsidRPr="00EE5AD3">
        <w:rPr>
          <w:rStyle w:val="Referenciasutil"/>
          <w:b/>
          <w:sz w:val="24"/>
          <w:szCs w:val="24"/>
        </w:rPr>
        <w:t xml:space="preserve"> AÑOS</w:t>
      </w:r>
      <w:r w:rsidRPr="00EE5AD3">
        <w:rPr>
          <w:rStyle w:val="Referenciasutil"/>
          <w:b/>
        </w:rPr>
        <w:t xml:space="preserve"> ____________________________________________________</w:t>
      </w:r>
      <w:r w:rsidR="00B80A24" w:rsidRPr="00EE5AD3">
        <w:rPr>
          <w:rStyle w:val="Referenciasutil"/>
          <w:b/>
        </w:rPr>
        <w:t>__</w:t>
      </w:r>
      <w:r w:rsidR="00EE5AD3" w:rsidRPr="00EE5AD3">
        <w:rPr>
          <w:rStyle w:val="Referenciasutil"/>
          <w:b/>
        </w:rPr>
        <w:t>_______</w:t>
      </w:r>
    </w:p>
    <w:p w:rsidR="0045389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Poner en la pared la recta numérica del 1 al 31</w:t>
      </w:r>
      <w:r w:rsidR="0085469F">
        <w:rPr>
          <w:sz w:val="24"/>
          <w:szCs w:val="24"/>
        </w:rPr>
        <w:t>.</w:t>
      </w:r>
    </w:p>
    <w:p w:rsidR="0085469F" w:rsidRPr="005230B2" w:rsidRDefault="0085469F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Poner en la pared c</w:t>
      </w:r>
      <w:r w:rsidR="00086582">
        <w:rPr>
          <w:sz w:val="24"/>
          <w:szCs w:val="24"/>
        </w:rPr>
        <w:t xml:space="preserve">arteles con los números 1 al </w:t>
      </w:r>
      <w:r>
        <w:rPr>
          <w:sz w:val="24"/>
          <w:szCs w:val="24"/>
        </w:rPr>
        <w:t>20.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 xml:space="preserve">Poner en la mesa de los </w:t>
      </w:r>
      <w:proofErr w:type="spellStart"/>
      <w:r w:rsidRPr="005230B2">
        <w:rPr>
          <w:sz w:val="24"/>
          <w:szCs w:val="24"/>
        </w:rPr>
        <w:t>niñ@s</w:t>
      </w:r>
      <w:proofErr w:type="spellEnd"/>
      <w:r w:rsidR="00086582">
        <w:rPr>
          <w:sz w:val="24"/>
          <w:szCs w:val="24"/>
        </w:rPr>
        <w:t xml:space="preserve"> la recta numérica hasta el</w:t>
      </w:r>
      <w:r w:rsidRPr="005230B2">
        <w:rPr>
          <w:sz w:val="24"/>
          <w:szCs w:val="24"/>
        </w:rPr>
        <w:t xml:space="preserve"> 31.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Trabajar el calendario mensual (hasta el 31)</w:t>
      </w:r>
      <w:r w:rsidR="0085469F">
        <w:rPr>
          <w:sz w:val="24"/>
          <w:szCs w:val="24"/>
        </w:rPr>
        <w:t>.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Poner en la pared un cartel de los Amigos del 10.</w:t>
      </w:r>
      <w:r w:rsidR="00FD4601">
        <w:rPr>
          <w:sz w:val="24"/>
          <w:szCs w:val="24"/>
        </w:rPr>
        <w:t>(</w:t>
      </w:r>
      <w:r w:rsidR="00086582">
        <w:rPr>
          <w:sz w:val="24"/>
          <w:szCs w:val="24"/>
        </w:rPr>
        <w:t>Arcoíris</w:t>
      </w:r>
      <w:r w:rsidR="00FD4601">
        <w:rPr>
          <w:sz w:val="24"/>
          <w:szCs w:val="24"/>
        </w:rPr>
        <w:t>/ Princesa Besucona)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Poner un cartel con los vecinos de los números (números en vertical).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Introducir el concepto de Decena.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Ejercicios de numeración se harán hasta el número 31</w:t>
      </w:r>
      <w:r w:rsidR="00E47C9C" w:rsidRPr="005230B2">
        <w:rPr>
          <w:sz w:val="24"/>
          <w:szCs w:val="24"/>
        </w:rPr>
        <w:t>.</w:t>
      </w:r>
    </w:p>
    <w:p w:rsidR="00E47C9C" w:rsidRPr="005230B2" w:rsidRDefault="00E47C9C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La retrocuenta</w:t>
      </w:r>
      <w:r w:rsidR="0001231F" w:rsidRPr="005230B2">
        <w:rPr>
          <w:sz w:val="24"/>
          <w:szCs w:val="24"/>
        </w:rPr>
        <w:t>,</w:t>
      </w:r>
      <w:r w:rsidRPr="005230B2">
        <w:rPr>
          <w:sz w:val="24"/>
          <w:szCs w:val="24"/>
        </w:rPr>
        <w:t xml:space="preserve"> al menos desde el 10.</w:t>
      </w:r>
    </w:p>
    <w:p w:rsidR="00453892" w:rsidRPr="005230B2" w:rsidRDefault="0045389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 xml:space="preserve"> </w:t>
      </w:r>
      <w:r w:rsidR="0001231F" w:rsidRPr="005230B2">
        <w:rPr>
          <w:sz w:val="24"/>
          <w:szCs w:val="24"/>
        </w:rPr>
        <w:t>Se trabajará a partir d</w:t>
      </w:r>
      <w:r w:rsidR="005230B2" w:rsidRPr="005230B2">
        <w:rPr>
          <w:sz w:val="24"/>
          <w:szCs w:val="24"/>
        </w:rPr>
        <w:t>e esta edad el Conteo de 2 en 2, de 3</w:t>
      </w:r>
      <w:r w:rsidR="0085469F">
        <w:rPr>
          <w:sz w:val="24"/>
          <w:szCs w:val="24"/>
        </w:rPr>
        <w:t xml:space="preserve"> e</w:t>
      </w:r>
      <w:r w:rsidR="005230B2" w:rsidRPr="005230B2">
        <w:rPr>
          <w:sz w:val="24"/>
          <w:szCs w:val="24"/>
        </w:rPr>
        <w:t>n 3,</w:t>
      </w:r>
      <w:r w:rsidR="0085469F">
        <w:rPr>
          <w:sz w:val="24"/>
          <w:szCs w:val="24"/>
        </w:rPr>
        <w:t xml:space="preserve"> </w:t>
      </w:r>
      <w:r w:rsidR="005230B2" w:rsidRPr="005230B2">
        <w:rPr>
          <w:sz w:val="24"/>
          <w:szCs w:val="24"/>
        </w:rPr>
        <w:t xml:space="preserve">5 en </w:t>
      </w:r>
      <w:proofErr w:type="gramStart"/>
      <w:r w:rsidR="005230B2" w:rsidRPr="005230B2">
        <w:rPr>
          <w:sz w:val="24"/>
          <w:szCs w:val="24"/>
        </w:rPr>
        <w:t>5 ,</w:t>
      </w:r>
      <w:proofErr w:type="gramEnd"/>
      <w:r w:rsidR="005230B2" w:rsidRPr="005230B2">
        <w:rPr>
          <w:sz w:val="24"/>
          <w:szCs w:val="24"/>
        </w:rPr>
        <w:t xml:space="preserve"> en la recta numérica.</w:t>
      </w:r>
    </w:p>
    <w:p w:rsidR="005230B2" w:rsidRPr="005230B2" w:rsidRDefault="005230B2" w:rsidP="004538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Hacer hincapié en los Repartos, Complementos del 10.</w:t>
      </w:r>
    </w:p>
    <w:p w:rsidR="00B80A24" w:rsidRDefault="005230B2" w:rsidP="00B80A2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230B2">
        <w:rPr>
          <w:sz w:val="24"/>
          <w:szCs w:val="24"/>
        </w:rPr>
        <w:t>La grafía pautada hasta el número 6</w:t>
      </w:r>
      <w:r w:rsidR="00B80A24">
        <w:rPr>
          <w:sz w:val="24"/>
          <w:szCs w:val="24"/>
        </w:rPr>
        <w:t>.</w:t>
      </w:r>
    </w:p>
    <w:p w:rsidR="004D21E1" w:rsidRDefault="004D21E1" w:rsidP="004D21E1">
      <w:pPr>
        <w:pStyle w:val="Prrafodelista"/>
        <w:ind w:left="1068"/>
        <w:rPr>
          <w:sz w:val="24"/>
          <w:szCs w:val="24"/>
        </w:rPr>
      </w:pPr>
    </w:p>
    <w:p w:rsidR="005230B2" w:rsidRPr="00EE5AD3" w:rsidRDefault="005230B2" w:rsidP="005230B2">
      <w:pPr>
        <w:rPr>
          <w:rStyle w:val="Referenciasutil"/>
          <w:b/>
          <w:sz w:val="24"/>
          <w:szCs w:val="24"/>
        </w:rPr>
      </w:pPr>
      <w:r w:rsidRPr="00EE5AD3">
        <w:rPr>
          <w:rStyle w:val="Referenciasutil"/>
          <w:b/>
          <w:sz w:val="24"/>
          <w:szCs w:val="24"/>
        </w:rPr>
        <w:t>_______________</w:t>
      </w:r>
      <w:r w:rsidR="00344389">
        <w:rPr>
          <w:rStyle w:val="Referenciasutil"/>
          <w:b/>
          <w:sz w:val="24"/>
          <w:szCs w:val="24"/>
        </w:rPr>
        <w:t>___</w:t>
      </w:r>
      <w:r w:rsidRPr="00EE5AD3">
        <w:rPr>
          <w:rStyle w:val="Referenciasutil"/>
          <w:b/>
          <w:sz w:val="24"/>
          <w:szCs w:val="24"/>
        </w:rPr>
        <w:t xml:space="preserve">_    </w:t>
      </w:r>
      <w:r w:rsidRPr="00EE5AD3">
        <w:rPr>
          <w:rStyle w:val="Referenciasutil"/>
          <w:b/>
          <w:sz w:val="36"/>
          <w:szCs w:val="36"/>
        </w:rPr>
        <w:t>5</w:t>
      </w:r>
      <w:r w:rsidRPr="00EE5AD3">
        <w:rPr>
          <w:rStyle w:val="Referenciasutil"/>
          <w:b/>
          <w:sz w:val="24"/>
          <w:szCs w:val="24"/>
        </w:rPr>
        <w:t xml:space="preserve"> AÑOS ____________________________________________</w:t>
      </w:r>
      <w:r w:rsidR="00EE5AD3">
        <w:rPr>
          <w:rStyle w:val="Referenciasutil"/>
          <w:b/>
          <w:sz w:val="24"/>
          <w:szCs w:val="24"/>
        </w:rPr>
        <w:t>____________</w:t>
      </w:r>
    </w:p>
    <w:p w:rsidR="005230B2" w:rsidRDefault="004D21E1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Poner en la pared la recta numérica del 1 al 100</w:t>
      </w:r>
      <w:r w:rsidR="0085469F">
        <w:rPr>
          <w:sz w:val="24"/>
          <w:szCs w:val="24"/>
        </w:rPr>
        <w:t>.</w:t>
      </w:r>
    </w:p>
    <w:p w:rsidR="0085469F" w:rsidRDefault="004D21E1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5469F">
        <w:rPr>
          <w:sz w:val="24"/>
          <w:szCs w:val="24"/>
        </w:rPr>
        <w:t>Poner en la pared la tabla del 100.</w:t>
      </w:r>
    </w:p>
    <w:p w:rsidR="0085469F" w:rsidRDefault="0085469F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 hemos trabajado con la tabla desde el 0 al 99 para visualizar las familias de las decenas, efectuar el cambio de la tabla del 0al 99 a la tabla de 1 a 100</w:t>
      </w:r>
      <w:r w:rsidR="00FD4601">
        <w:rPr>
          <w:sz w:val="24"/>
          <w:szCs w:val="24"/>
        </w:rPr>
        <w:t>. (2º trimestre cambio 1 al 100).</w:t>
      </w:r>
    </w:p>
    <w:p w:rsidR="004D21E1" w:rsidRPr="0085469F" w:rsidRDefault="004D21E1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5469F">
        <w:rPr>
          <w:sz w:val="24"/>
          <w:szCs w:val="24"/>
        </w:rPr>
        <w:t>Poner en la pared el cartel de las decenas completas.</w:t>
      </w:r>
    </w:p>
    <w:p w:rsidR="004D21E1" w:rsidRDefault="004D21E1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Poner el cartel de los Amigos del 10.</w:t>
      </w:r>
    </w:p>
    <w:p w:rsidR="004D21E1" w:rsidRDefault="004D21E1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 cada niño tenga acceso a una recta numérica del 1 al 100. Por ejemplo una cinta métrica en su estuche, y trabajarla mucho antes de pasar a la tabla del 100.</w:t>
      </w:r>
    </w:p>
    <w:p w:rsidR="004D21E1" w:rsidRPr="00222FBA" w:rsidRDefault="004D21E1" w:rsidP="00222FB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Ejercicios de numeración se harán hasta el número 100.</w:t>
      </w:r>
    </w:p>
    <w:p w:rsidR="004D21E1" w:rsidRPr="00222FBA" w:rsidRDefault="00222FBA" w:rsidP="00222FB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ampliará la retrocuenta hasta el nivel adecuado a nuestro alumnado (por ejemplo 15).</w:t>
      </w:r>
    </w:p>
    <w:p w:rsidR="004D21E1" w:rsidRDefault="004D21E1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añadirá el trabajo en la tabla del 100.</w:t>
      </w:r>
      <w:r w:rsidR="00086582">
        <w:rPr>
          <w:sz w:val="24"/>
          <w:szCs w:val="24"/>
        </w:rPr>
        <w:t xml:space="preserve"> (Adición-Sustracción).</w:t>
      </w:r>
    </w:p>
    <w:p w:rsidR="00222FBA" w:rsidRDefault="00222FBA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Seguir trabajando el conteo de 2en </w:t>
      </w:r>
      <w:proofErr w:type="gramStart"/>
      <w:r>
        <w:rPr>
          <w:sz w:val="24"/>
          <w:szCs w:val="24"/>
        </w:rPr>
        <w:t>2 ,</w:t>
      </w:r>
      <w:proofErr w:type="gramEnd"/>
      <w:r>
        <w:rPr>
          <w:sz w:val="24"/>
          <w:szCs w:val="24"/>
        </w:rPr>
        <w:t xml:space="preserve"> 3 en 3, 5 en 5, 10 en 10,…en la recta numérica , tablero cuadrado, y ahora también en la tabla del 100.</w:t>
      </w:r>
    </w:p>
    <w:p w:rsidR="00222FBA" w:rsidRDefault="00222FBA" w:rsidP="004D21E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grafía pautada se trabajará hasta el número 9 </w:t>
      </w:r>
      <w:r w:rsidR="004A5FF8">
        <w:rPr>
          <w:sz w:val="24"/>
          <w:szCs w:val="24"/>
        </w:rPr>
        <w:t>(solo</w:t>
      </w:r>
      <w:r>
        <w:rPr>
          <w:sz w:val="24"/>
          <w:szCs w:val="24"/>
        </w:rPr>
        <w:t xml:space="preserve"> si el alumnado lo necesita, porque ya a esta e</w:t>
      </w:r>
      <w:r w:rsidR="00271B8B">
        <w:rPr>
          <w:sz w:val="24"/>
          <w:szCs w:val="24"/>
        </w:rPr>
        <w:t>dad han escrita muchos números).</w:t>
      </w:r>
    </w:p>
    <w:p w:rsidR="00271B8B" w:rsidRDefault="00271B8B" w:rsidP="00271B8B">
      <w:pPr>
        <w:rPr>
          <w:sz w:val="24"/>
          <w:szCs w:val="24"/>
        </w:rPr>
      </w:pPr>
    </w:p>
    <w:p w:rsidR="00271B8B" w:rsidRPr="00BE6473" w:rsidRDefault="00BE6473" w:rsidP="00BE6473">
      <w:pPr>
        <w:ind w:left="2124"/>
        <w:rPr>
          <w:b/>
          <w:i/>
          <w:sz w:val="28"/>
          <w:szCs w:val="28"/>
          <w:u w:val="single"/>
        </w:rPr>
      </w:pPr>
      <w:r w:rsidRPr="00BE6473">
        <w:rPr>
          <w:b/>
          <w:i/>
          <w:sz w:val="36"/>
          <w:szCs w:val="36"/>
          <w:u w:val="single"/>
        </w:rPr>
        <w:t>P</w:t>
      </w:r>
      <w:r w:rsidRPr="00BE6473">
        <w:rPr>
          <w:b/>
          <w:i/>
          <w:sz w:val="24"/>
          <w:szCs w:val="24"/>
          <w:u w:val="single"/>
        </w:rPr>
        <w:t xml:space="preserve">rograma </w:t>
      </w:r>
      <w:r w:rsidRPr="00BE6473">
        <w:rPr>
          <w:b/>
          <w:i/>
          <w:sz w:val="36"/>
          <w:szCs w:val="36"/>
          <w:u w:val="single"/>
        </w:rPr>
        <w:t>T</w:t>
      </w:r>
      <w:r w:rsidRPr="00BE6473">
        <w:rPr>
          <w:b/>
          <w:i/>
          <w:sz w:val="24"/>
          <w:szCs w:val="24"/>
          <w:u w:val="single"/>
        </w:rPr>
        <w:t>ránsito</w:t>
      </w:r>
      <w:r w:rsidRPr="00BE6473">
        <w:rPr>
          <w:b/>
          <w:i/>
          <w:sz w:val="28"/>
          <w:szCs w:val="28"/>
          <w:u w:val="single"/>
        </w:rPr>
        <w:t xml:space="preserve">  de </w:t>
      </w:r>
      <w:r w:rsidRPr="00BE6473">
        <w:rPr>
          <w:b/>
          <w:sz w:val="36"/>
          <w:szCs w:val="36"/>
          <w:u w:val="single"/>
        </w:rPr>
        <w:t>I</w:t>
      </w:r>
      <w:r w:rsidR="00271B8B" w:rsidRPr="00BE6473">
        <w:rPr>
          <w:b/>
          <w:sz w:val="24"/>
          <w:szCs w:val="24"/>
          <w:u w:val="single"/>
        </w:rPr>
        <w:t>nfantil</w:t>
      </w:r>
      <w:r w:rsidR="00271B8B" w:rsidRPr="00BE6473">
        <w:rPr>
          <w:b/>
          <w:sz w:val="28"/>
          <w:szCs w:val="28"/>
          <w:u w:val="single"/>
        </w:rPr>
        <w:t xml:space="preserve"> a </w:t>
      </w:r>
      <w:r w:rsidR="00271B8B" w:rsidRPr="00BE6473">
        <w:rPr>
          <w:b/>
          <w:sz w:val="36"/>
          <w:szCs w:val="36"/>
          <w:u w:val="single"/>
        </w:rPr>
        <w:t>P</w:t>
      </w:r>
      <w:r w:rsidR="00271B8B" w:rsidRPr="00BE6473">
        <w:rPr>
          <w:b/>
          <w:sz w:val="24"/>
          <w:szCs w:val="24"/>
          <w:u w:val="single"/>
        </w:rPr>
        <w:t>rimaria</w:t>
      </w:r>
    </w:p>
    <w:p w:rsidR="00271B8B" w:rsidRDefault="00271B8B" w:rsidP="008E2D86">
      <w:pPr>
        <w:ind w:firstLine="360"/>
        <w:rPr>
          <w:sz w:val="24"/>
          <w:szCs w:val="24"/>
        </w:rPr>
      </w:pPr>
      <w:r>
        <w:rPr>
          <w:sz w:val="24"/>
          <w:szCs w:val="24"/>
        </w:rPr>
        <w:t>El paso a Primaria  no debe ser una ruptura con Infantil. Es importante tener en cuenta el programa tránsito. Se debe cons</w:t>
      </w:r>
      <w:r w:rsidR="0078713B">
        <w:rPr>
          <w:sz w:val="24"/>
          <w:szCs w:val="24"/>
        </w:rPr>
        <w:t>iderar como básico en el método lo siguiente:</w:t>
      </w:r>
    </w:p>
    <w:p w:rsidR="00271B8B" w:rsidRDefault="00271B8B" w:rsidP="00271B8B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empieza a operar de izquierda a derecha.</w:t>
      </w:r>
    </w:p>
    <w:p w:rsidR="00271B8B" w:rsidRDefault="00271B8B" w:rsidP="00271B8B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 operaciones se presentan en horizontal.</w:t>
      </w:r>
    </w:p>
    <w:p w:rsidR="00271B8B" w:rsidRDefault="00271B8B" w:rsidP="00271B8B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números son tratados como tal, no como cifras separadas.</w:t>
      </w:r>
    </w:p>
    <w:p w:rsidR="00245374" w:rsidRPr="00271B8B" w:rsidRDefault="00245374" w:rsidP="00271B8B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Partir siempre de una situación problemática.</w:t>
      </w:r>
    </w:p>
    <w:p w:rsidR="00222FBA" w:rsidRPr="004D21E1" w:rsidRDefault="00222FBA" w:rsidP="0085469F">
      <w:pPr>
        <w:pStyle w:val="Prrafodelista"/>
        <w:ind w:left="1068"/>
        <w:rPr>
          <w:sz w:val="24"/>
          <w:szCs w:val="24"/>
        </w:rPr>
      </w:pPr>
    </w:p>
    <w:p w:rsidR="001870C1" w:rsidRPr="005230B2" w:rsidRDefault="001870C1">
      <w:pPr>
        <w:rPr>
          <w:sz w:val="24"/>
          <w:szCs w:val="24"/>
        </w:rPr>
      </w:pPr>
    </w:p>
    <w:p w:rsidR="001870C1" w:rsidRPr="005230B2" w:rsidRDefault="001870C1">
      <w:pPr>
        <w:rPr>
          <w:sz w:val="24"/>
          <w:szCs w:val="24"/>
        </w:rPr>
      </w:pPr>
    </w:p>
    <w:p w:rsidR="004C0D87" w:rsidRPr="005230B2" w:rsidRDefault="004C0D87">
      <w:pPr>
        <w:rPr>
          <w:sz w:val="24"/>
          <w:szCs w:val="24"/>
        </w:rPr>
      </w:pPr>
    </w:p>
    <w:sectPr w:rsidR="004C0D87" w:rsidRPr="005230B2" w:rsidSect="004D21E1">
      <w:headerReference w:type="default" r:id="rId8"/>
      <w:pgSz w:w="11906" w:h="16838"/>
      <w:pgMar w:top="709" w:right="849" w:bottom="99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28" w:rsidRDefault="000F4C28" w:rsidP="000E3000">
      <w:pPr>
        <w:spacing w:after="0" w:line="240" w:lineRule="auto"/>
      </w:pPr>
      <w:r>
        <w:separator/>
      </w:r>
    </w:p>
  </w:endnote>
  <w:endnote w:type="continuationSeparator" w:id="0">
    <w:p w:rsidR="000F4C28" w:rsidRDefault="000F4C28" w:rsidP="000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28" w:rsidRDefault="000F4C28" w:rsidP="000E3000">
      <w:pPr>
        <w:spacing w:after="0" w:line="240" w:lineRule="auto"/>
      </w:pPr>
      <w:r>
        <w:separator/>
      </w:r>
    </w:p>
  </w:footnote>
  <w:footnote w:type="continuationSeparator" w:id="0">
    <w:p w:rsidR="000F4C28" w:rsidRDefault="000F4C28" w:rsidP="000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00" w:rsidRPr="00B873DF" w:rsidRDefault="000E3000" w:rsidP="004A733B">
    <w:pPr>
      <w:pStyle w:val="Encabezado"/>
      <w:jc w:val="right"/>
      <w:rPr>
        <w:sz w:val="16"/>
        <w:szCs w:val="16"/>
      </w:rPr>
    </w:pPr>
    <w:r w:rsidRPr="00B873DF">
      <w:rPr>
        <w:sz w:val="16"/>
        <w:szCs w:val="16"/>
      </w:rPr>
      <w:t>Secuenciación Metodológica ABN en CEIP La Esperanza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0D9"/>
    <w:multiLevelType w:val="hybridMultilevel"/>
    <w:tmpl w:val="3B663CC6"/>
    <w:lvl w:ilvl="0" w:tplc="36805F8E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D35AC"/>
    <w:multiLevelType w:val="hybridMultilevel"/>
    <w:tmpl w:val="FA74DECC"/>
    <w:lvl w:ilvl="0" w:tplc="2250BC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206A"/>
    <w:multiLevelType w:val="hybridMultilevel"/>
    <w:tmpl w:val="20A0DB50"/>
    <w:lvl w:ilvl="0" w:tplc="033213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E2B0C"/>
    <w:multiLevelType w:val="hybridMultilevel"/>
    <w:tmpl w:val="8E665B08"/>
    <w:lvl w:ilvl="0" w:tplc="8864E3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522C"/>
    <w:rsid w:val="0001231F"/>
    <w:rsid w:val="00083E18"/>
    <w:rsid w:val="00086582"/>
    <w:rsid w:val="000E3000"/>
    <w:rsid w:val="000F4C28"/>
    <w:rsid w:val="00125816"/>
    <w:rsid w:val="001870C1"/>
    <w:rsid w:val="00222FBA"/>
    <w:rsid w:val="00245374"/>
    <w:rsid w:val="00271B8B"/>
    <w:rsid w:val="0028528A"/>
    <w:rsid w:val="002919E9"/>
    <w:rsid w:val="002F2491"/>
    <w:rsid w:val="0034123E"/>
    <w:rsid w:val="00344389"/>
    <w:rsid w:val="00417490"/>
    <w:rsid w:val="00453892"/>
    <w:rsid w:val="004A5FF8"/>
    <w:rsid w:val="004A733B"/>
    <w:rsid w:val="004C0D87"/>
    <w:rsid w:val="004D022E"/>
    <w:rsid w:val="004D21E1"/>
    <w:rsid w:val="005230B2"/>
    <w:rsid w:val="00565E1B"/>
    <w:rsid w:val="005F6654"/>
    <w:rsid w:val="00716F33"/>
    <w:rsid w:val="00785DDA"/>
    <w:rsid w:val="0078713B"/>
    <w:rsid w:val="007C3084"/>
    <w:rsid w:val="0085469F"/>
    <w:rsid w:val="008E2D86"/>
    <w:rsid w:val="00946654"/>
    <w:rsid w:val="00A34690"/>
    <w:rsid w:val="00AF522C"/>
    <w:rsid w:val="00AF632C"/>
    <w:rsid w:val="00B80A24"/>
    <w:rsid w:val="00B873DF"/>
    <w:rsid w:val="00BE6473"/>
    <w:rsid w:val="00C2303D"/>
    <w:rsid w:val="00C64A92"/>
    <w:rsid w:val="00CD612C"/>
    <w:rsid w:val="00E47C9C"/>
    <w:rsid w:val="00EE5AD3"/>
    <w:rsid w:val="00F43E9A"/>
    <w:rsid w:val="00F950E1"/>
    <w:rsid w:val="00FD4601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7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E3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3000"/>
  </w:style>
  <w:style w:type="paragraph" w:styleId="Piedepgina">
    <w:name w:val="footer"/>
    <w:basedOn w:val="Normal"/>
    <w:link w:val="PiedepginaCar"/>
    <w:uiPriority w:val="99"/>
    <w:semiHidden/>
    <w:unhideWhenUsed/>
    <w:rsid w:val="000E3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3000"/>
  </w:style>
  <w:style w:type="paragraph" w:styleId="Ttulo">
    <w:name w:val="Title"/>
    <w:basedOn w:val="Normal"/>
    <w:next w:val="Normal"/>
    <w:link w:val="TtuloCar"/>
    <w:uiPriority w:val="10"/>
    <w:qFormat/>
    <w:rsid w:val="00F43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enciasutil">
    <w:name w:val="Subtle Reference"/>
    <w:basedOn w:val="Fuentedeprrafopredeter"/>
    <w:uiPriority w:val="31"/>
    <w:qFormat/>
    <w:rsid w:val="00EE5AD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36C1-7000-4701-8BD0-120EDC9F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31</cp:revision>
  <dcterms:created xsi:type="dcterms:W3CDTF">2019-02-24T09:08:00Z</dcterms:created>
  <dcterms:modified xsi:type="dcterms:W3CDTF">2019-03-10T18:26:00Z</dcterms:modified>
</cp:coreProperties>
</file>