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E12" w:rsidRPr="00F71E12" w:rsidRDefault="00F71E12" w:rsidP="00F71E12">
      <w:pPr>
        <w:pStyle w:val="Ttulo2"/>
        <w:tabs>
          <w:tab w:val="left" w:pos="709"/>
        </w:tabs>
        <w:spacing w:before="0" w:after="0" w:line="276" w:lineRule="auto"/>
        <w:ind w:left="360"/>
        <w:contextualSpacing/>
        <w:jc w:val="center"/>
        <w:rPr>
          <w:rFonts w:asciiTheme="minorHAnsi" w:hAnsiTheme="minorHAnsi"/>
          <w:i w:val="0"/>
          <w:sz w:val="20"/>
          <w:szCs w:val="20"/>
          <w:u w:val="single"/>
        </w:rPr>
      </w:pPr>
      <w:r w:rsidRPr="00F71E12">
        <w:rPr>
          <w:rFonts w:asciiTheme="minorHAnsi" w:hAnsiTheme="minorHAnsi"/>
          <w:i w:val="0"/>
          <w:sz w:val="20"/>
          <w:szCs w:val="20"/>
          <w:u w:val="single"/>
        </w:rPr>
        <w:t>CRITERIOS DE EVALUACIÓN 1º ESO BIOLOGÍA Y GEOLOGÍA</w:t>
      </w:r>
    </w:p>
    <w:p w:rsidR="00F71E12" w:rsidRDefault="00F71E12" w:rsidP="00F71E12">
      <w:pPr>
        <w:pStyle w:val="Prrafodelista"/>
        <w:widowControl w:val="0"/>
        <w:numPr>
          <w:ilvl w:val="0"/>
          <w:numId w:val="1"/>
        </w:numPr>
        <w:spacing w:after="240"/>
        <w:jc w:val="both"/>
        <w:rPr>
          <w:rFonts w:asciiTheme="minorHAnsi" w:eastAsiaTheme="minorEastAsia" w:hAnsiTheme="minorHAnsi" w:cs="Times"/>
          <w:sz w:val="20"/>
          <w:szCs w:val="20"/>
        </w:rPr>
      </w:pPr>
      <w:r>
        <w:rPr>
          <w:rFonts w:eastAsiaTheme="minorEastAsia" w:cs="Times"/>
          <w:sz w:val="20"/>
          <w:szCs w:val="20"/>
        </w:rPr>
        <w:t>Utilizar adecuadamente el vocabulario científico en un contexto adecuado a su nivel. CCL, CMCT, CEC.</w:t>
      </w:r>
    </w:p>
    <w:p w:rsidR="00F71E12" w:rsidRDefault="00F71E12" w:rsidP="00F71E12">
      <w:pPr>
        <w:pStyle w:val="Prrafodelista"/>
        <w:widowControl w:val="0"/>
        <w:numPr>
          <w:ilvl w:val="0"/>
          <w:numId w:val="1"/>
        </w:numPr>
        <w:spacing w:after="240"/>
        <w:jc w:val="both"/>
        <w:rPr>
          <w:rFonts w:asciiTheme="minorHAnsi" w:eastAsiaTheme="minorEastAsia" w:hAnsiTheme="minorHAnsi" w:cs="Times"/>
          <w:sz w:val="20"/>
          <w:szCs w:val="20"/>
        </w:rPr>
      </w:pPr>
      <w:r>
        <w:rPr>
          <w:rFonts w:eastAsiaTheme="minorEastAsia" w:cs="Times"/>
          <w:sz w:val="20"/>
          <w:szCs w:val="20"/>
        </w:rPr>
        <w:t xml:space="preserve">Realizar un trabajo experimental con ayuda de un </w:t>
      </w:r>
      <w:proofErr w:type="spellStart"/>
      <w:r>
        <w:rPr>
          <w:rFonts w:eastAsiaTheme="minorEastAsia" w:cs="Times"/>
          <w:sz w:val="20"/>
          <w:szCs w:val="20"/>
        </w:rPr>
        <w:t>guión</w:t>
      </w:r>
      <w:proofErr w:type="spellEnd"/>
      <w:r>
        <w:rPr>
          <w:rFonts w:eastAsiaTheme="minorEastAsia" w:cs="Times"/>
          <w:sz w:val="20"/>
          <w:szCs w:val="20"/>
        </w:rPr>
        <w:t xml:space="preserve"> de prácticas de laboratorio o de campo describiendo su ejecución e interpretando sus resultados. CCL, CMCT, CAA, SIEP.</w:t>
      </w:r>
    </w:p>
    <w:p w:rsidR="00F71E12" w:rsidRDefault="00F71E12" w:rsidP="00F71E12">
      <w:pPr>
        <w:pStyle w:val="Prrafodelista"/>
        <w:widowControl w:val="0"/>
        <w:numPr>
          <w:ilvl w:val="0"/>
          <w:numId w:val="1"/>
        </w:numPr>
        <w:spacing w:after="240"/>
        <w:jc w:val="both"/>
        <w:rPr>
          <w:rFonts w:asciiTheme="minorHAnsi" w:eastAsiaTheme="minorEastAsia" w:hAnsiTheme="minorHAnsi" w:cs="Times"/>
          <w:sz w:val="20"/>
          <w:szCs w:val="20"/>
        </w:rPr>
      </w:pPr>
      <w:r>
        <w:rPr>
          <w:rFonts w:eastAsiaTheme="minorEastAsia" w:cs="Times"/>
          <w:sz w:val="20"/>
          <w:szCs w:val="20"/>
        </w:rPr>
        <w:t xml:space="preserve"> Utilizar correctamente los materiales e instrumentos básicos de un laboratorio, respetando las normas de seguridad del mismo. CMCT, CAA, CSC. </w:t>
      </w:r>
    </w:p>
    <w:p w:rsidR="00F71E12" w:rsidRDefault="00F71E12" w:rsidP="00F71E12">
      <w:pPr>
        <w:pStyle w:val="Prrafodelista"/>
        <w:widowControl w:val="0"/>
        <w:numPr>
          <w:ilvl w:val="0"/>
          <w:numId w:val="1"/>
        </w:numPr>
        <w:spacing w:after="240"/>
        <w:jc w:val="both"/>
        <w:rPr>
          <w:rFonts w:asciiTheme="minorHAnsi" w:eastAsiaTheme="minorEastAsia" w:hAnsiTheme="minorHAnsi" w:cs="Times"/>
          <w:sz w:val="20"/>
          <w:szCs w:val="20"/>
        </w:rPr>
      </w:pPr>
      <w:r>
        <w:rPr>
          <w:rFonts w:eastAsiaTheme="minorEastAsia" w:cs="Times"/>
          <w:sz w:val="20"/>
          <w:szCs w:val="20"/>
        </w:rPr>
        <w:t xml:space="preserve">Reconocer las ideas principales sobre el origen del Universo y la formación y evolución de las galaxias. CMCT, CEC. </w:t>
      </w:r>
    </w:p>
    <w:p w:rsidR="00F71E12" w:rsidRDefault="00F71E12" w:rsidP="00F71E12">
      <w:pPr>
        <w:pStyle w:val="Prrafodelista"/>
        <w:widowControl w:val="0"/>
        <w:numPr>
          <w:ilvl w:val="0"/>
          <w:numId w:val="1"/>
        </w:numPr>
        <w:spacing w:after="240"/>
        <w:jc w:val="both"/>
        <w:rPr>
          <w:rFonts w:asciiTheme="minorHAnsi" w:eastAsiaTheme="minorEastAsia" w:hAnsiTheme="minorHAnsi" w:cs="Times"/>
          <w:sz w:val="20"/>
          <w:szCs w:val="20"/>
        </w:rPr>
      </w:pPr>
      <w:r>
        <w:rPr>
          <w:rFonts w:eastAsiaTheme="minorEastAsia" w:cs="Times"/>
          <w:sz w:val="20"/>
          <w:szCs w:val="20"/>
        </w:rPr>
        <w:t xml:space="preserve">Exponer la organización del Sistema Solar así como algunas de las concepciones que sobre dicho sistema planetario se han tenido a lo largo de la Historia. CCL, CMCT, CD. </w:t>
      </w:r>
    </w:p>
    <w:p w:rsidR="00F71E12" w:rsidRDefault="00F71E12" w:rsidP="00F71E12">
      <w:pPr>
        <w:pStyle w:val="Prrafodelista"/>
        <w:widowControl w:val="0"/>
        <w:numPr>
          <w:ilvl w:val="0"/>
          <w:numId w:val="1"/>
        </w:numPr>
        <w:spacing w:after="240"/>
        <w:jc w:val="both"/>
        <w:rPr>
          <w:rFonts w:asciiTheme="minorHAnsi" w:eastAsiaTheme="minorEastAsia" w:hAnsiTheme="minorHAnsi" w:cs="Times"/>
          <w:sz w:val="20"/>
          <w:szCs w:val="20"/>
        </w:rPr>
      </w:pPr>
      <w:r>
        <w:rPr>
          <w:rFonts w:eastAsiaTheme="minorEastAsia" w:cs="Times"/>
          <w:sz w:val="20"/>
          <w:szCs w:val="20"/>
        </w:rPr>
        <w:t xml:space="preserve">Localizar la posición de la Tierra en el Sistema Solar. CMCT. </w:t>
      </w:r>
    </w:p>
    <w:p w:rsidR="00F71E12" w:rsidRDefault="00F71E12" w:rsidP="00F71E12">
      <w:pPr>
        <w:pStyle w:val="Prrafodelista"/>
        <w:widowControl w:val="0"/>
        <w:numPr>
          <w:ilvl w:val="0"/>
          <w:numId w:val="1"/>
        </w:numPr>
        <w:spacing w:after="240"/>
        <w:jc w:val="both"/>
        <w:rPr>
          <w:rFonts w:asciiTheme="minorHAnsi" w:eastAsiaTheme="minorEastAsia" w:hAnsiTheme="minorHAnsi" w:cs="Times"/>
          <w:sz w:val="20"/>
          <w:szCs w:val="20"/>
        </w:rPr>
      </w:pPr>
      <w:r>
        <w:rPr>
          <w:rFonts w:eastAsiaTheme="minorEastAsia" w:cs="Times"/>
          <w:sz w:val="20"/>
          <w:szCs w:val="20"/>
        </w:rPr>
        <w:t xml:space="preserve">Establecer los movimientos de la Tierra, la Luna y el Sol y relacionarlos con la existencia del día y la noche, las estaciones, las mareas y los eclipses. CMCT. </w:t>
      </w:r>
    </w:p>
    <w:p w:rsidR="00F71E12" w:rsidRDefault="00F71E12" w:rsidP="00F71E12">
      <w:pPr>
        <w:pStyle w:val="Prrafodelista"/>
        <w:widowControl w:val="0"/>
        <w:numPr>
          <w:ilvl w:val="0"/>
          <w:numId w:val="1"/>
        </w:numPr>
        <w:spacing w:after="240"/>
        <w:jc w:val="both"/>
        <w:rPr>
          <w:rFonts w:asciiTheme="minorHAnsi" w:eastAsiaTheme="minorEastAsia" w:hAnsiTheme="minorHAnsi" w:cs="Times"/>
          <w:sz w:val="20"/>
          <w:szCs w:val="20"/>
        </w:rPr>
      </w:pPr>
      <w:r>
        <w:rPr>
          <w:rFonts w:eastAsiaTheme="minorEastAsia" w:cs="Times"/>
          <w:sz w:val="20"/>
          <w:szCs w:val="20"/>
        </w:rPr>
        <w:t xml:space="preserve"> Identificar los materiales terrestres según su abundancia y distribución en las grandes capas de la Tierra. CMCT. </w:t>
      </w:r>
    </w:p>
    <w:p w:rsidR="00F71E12" w:rsidRDefault="00F71E12" w:rsidP="00F71E12">
      <w:pPr>
        <w:pStyle w:val="Prrafodelista"/>
        <w:widowControl w:val="0"/>
        <w:numPr>
          <w:ilvl w:val="0"/>
          <w:numId w:val="1"/>
        </w:numPr>
        <w:spacing w:after="240"/>
        <w:jc w:val="both"/>
        <w:rPr>
          <w:rFonts w:asciiTheme="minorHAnsi" w:eastAsiaTheme="minorEastAsia" w:hAnsiTheme="minorHAnsi" w:cs="Times"/>
          <w:sz w:val="20"/>
          <w:szCs w:val="20"/>
        </w:rPr>
      </w:pPr>
      <w:r>
        <w:rPr>
          <w:rFonts w:eastAsiaTheme="minorEastAsia" w:cs="Times"/>
          <w:sz w:val="20"/>
          <w:szCs w:val="20"/>
        </w:rPr>
        <w:t>Reconocer las propiedades y características de los minerales y de las rocas, distinguiendo sus aplicaciones más frecuentes y destacando su importancia económica y la gestión sostenible. CMCT, CEC.</w:t>
      </w:r>
    </w:p>
    <w:p w:rsidR="00F71E12" w:rsidRDefault="00F71E12" w:rsidP="00F71E12">
      <w:pPr>
        <w:pStyle w:val="Prrafodelista"/>
        <w:widowControl w:val="0"/>
        <w:numPr>
          <w:ilvl w:val="0"/>
          <w:numId w:val="1"/>
        </w:numPr>
        <w:spacing w:after="240"/>
        <w:jc w:val="both"/>
        <w:rPr>
          <w:rFonts w:asciiTheme="minorHAnsi" w:eastAsiaTheme="minorEastAsia" w:hAnsiTheme="minorHAnsi" w:cs="Times"/>
          <w:sz w:val="20"/>
          <w:szCs w:val="20"/>
        </w:rPr>
      </w:pPr>
      <w:r>
        <w:rPr>
          <w:rFonts w:eastAsiaTheme="minorEastAsia" w:cs="Times"/>
          <w:sz w:val="20"/>
          <w:szCs w:val="20"/>
        </w:rPr>
        <w:t xml:space="preserve"> Analizar las características y composición de la atmósfera y las propiedades del aire. CMCT. </w:t>
      </w:r>
    </w:p>
    <w:p w:rsidR="00F71E12" w:rsidRDefault="00F71E12" w:rsidP="00F71E12">
      <w:pPr>
        <w:pStyle w:val="Prrafodelista"/>
        <w:widowControl w:val="0"/>
        <w:numPr>
          <w:ilvl w:val="0"/>
          <w:numId w:val="1"/>
        </w:numPr>
        <w:spacing w:after="240"/>
        <w:jc w:val="both"/>
        <w:rPr>
          <w:rFonts w:asciiTheme="minorHAnsi" w:eastAsiaTheme="minorEastAsia" w:hAnsiTheme="minorHAnsi" w:cs="Times"/>
          <w:sz w:val="20"/>
          <w:szCs w:val="20"/>
        </w:rPr>
      </w:pPr>
      <w:r>
        <w:rPr>
          <w:rFonts w:eastAsiaTheme="minorEastAsia" w:cs="Times"/>
          <w:sz w:val="20"/>
          <w:szCs w:val="20"/>
        </w:rPr>
        <w:t xml:space="preserve">Investigar y recabar información sobre los problemas de contaminación ambiental actuales y sus repercusiones, y desarrollar actitudes que contribuyan a su solución. CMCT, CD, CAA, CSC, SIEP. </w:t>
      </w:r>
    </w:p>
    <w:p w:rsidR="00F71E12" w:rsidRDefault="00F71E12" w:rsidP="00F71E12">
      <w:pPr>
        <w:pStyle w:val="Prrafodelista"/>
        <w:widowControl w:val="0"/>
        <w:numPr>
          <w:ilvl w:val="0"/>
          <w:numId w:val="1"/>
        </w:numPr>
        <w:spacing w:after="240"/>
        <w:jc w:val="both"/>
        <w:rPr>
          <w:rFonts w:asciiTheme="minorHAnsi" w:eastAsiaTheme="minorEastAsia" w:hAnsiTheme="minorHAnsi" w:cs="Times"/>
          <w:sz w:val="20"/>
          <w:szCs w:val="20"/>
        </w:rPr>
      </w:pPr>
      <w:r>
        <w:rPr>
          <w:rFonts w:eastAsiaTheme="minorEastAsia" w:cs="Times"/>
          <w:sz w:val="20"/>
          <w:szCs w:val="20"/>
        </w:rPr>
        <w:t>Reconocer la importancia del papel protector de la atmósfera para los seres vivos y considerar las repercusiones de la actividad humana en la misma. CMCT, CSC, CEC.</w:t>
      </w:r>
    </w:p>
    <w:p w:rsidR="00F71E12" w:rsidRDefault="00F71E12" w:rsidP="00F71E12">
      <w:pPr>
        <w:pStyle w:val="Prrafodelista"/>
        <w:widowControl w:val="0"/>
        <w:numPr>
          <w:ilvl w:val="0"/>
          <w:numId w:val="1"/>
        </w:numPr>
        <w:spacing w:after="240"/>
        <w:jc w:val="both"/>
        <w:rPr>
          <w:rFonts w:asciiTheme="minorHAnsi" w:eastAsiaTheme="minorEastAsia" w:hAnsiTheme="minorHAnsi" w:cs="Times"/>
          <w:sz w:val="20"/>
          <w:szCs w:val="20"/>
        </w:rPr>
      </w:pPr>
      <w:r>
        <w:rPr>
          <w:rFonts w:eastAsiaTheme="minorEastAsia" w:cs="Times"/>
          <w:sz w:val="20"/>
          <w:szCs w:val="20"/>
        </w:rPr>
        <w:t xml:space="preserve"> Describir las propiedades del agua y su importancia para la existencia de la vida. CCL, CMCT.</w:t>
      </w:r>
    </w:p>
    <w:p w:rsidR="00F71E12" w:rsidRDefault="00F71E12" w:rsidP="00F71E12">
      <w:pPr>
        <w:pStyle w:val="Prrafodelista"/>
        <w:widowControl w:val="0"/>
        <w:numPr>
          <w:ilvl w:val="0"/>
          <w:numId w:val="1"/>
        </w:numPr>
        <w:spacing w:after="240"/>
        <w:jc w:val="both"/>
        <w:rPr>
          <w:rFonts w:asciiTheme="minorHAnsi" w:eastAsiaTheme="minorEastAsia" w:hAnsiTheme="minorHAnsi" w:cs="Times"/>
          <w:sz w:val="20"/>
          <w:szCs w:val="20"/>
        </w:rPr>
      </w:pPr>
      <w:r>
        <w:rPr>
          <w:rFonts w:eastAsiaTheme="minorEastAsia" w:cs="Times"/>
          <w:sz w:val="20"/>
          <w:szCs w:val="20"/>
        </w:rPr>
        <w:t>Interpretar la distribución del agua en la Tierra, así como el ciclo del agua y el uso que hace de ella el ser humano. CMCT, CSC.</w:t>
      </w:r>
    </w:p>
    <w:p w:rsidR="00F71E12" w:rsidRDefault="00F71E12" w:rsidP="00F71E12">
      <w:pPr>
        <w:pStyle w:val="Prrafodelista"/>
        <w:widowControl w:val="0"/>
        <w:numPr>
          <w:ilvl w:val="0"/>
          <w:numId w:val="1"/>
        </w:numPr>
        <w:spacing w:after="240"/>
        <w:jc w:val="both"/>
        <w:rPr>
          <w:rFonts w:asciiTheme="minorHAnsi" w:eastAsiaTheme="minorEastAsia" w:hAnsiTheme="minorHAnsi" w:cs="Times"/>
          <w:sz w:val="20"/>
          <w:szCs w:val="20"/>
        </w:rPr>
      </w:pPr>
      <w:r>
        <w:rPr>
          <w:rFonts w:eastAsiaTheme="minorEastAsia" w:cs="Times"/>
          <w:sz w:val="20"/>
          <w:szCs w:val="20"/>
        </w:rPr>
        <w:t xml:space="preserve">Valorar la necesidad de una gestión sostenible del agua y de actuaciones personales, así como colectivas, que potencien la reducción en el consumo y su reutilización. CMCT, CSC. </w:t>
      </w:r>
    </w:p>
    <w:p w:rsidR="00F71E12" w:rsidRDefault="00F71E12" w:rsidP="00F71E12">
      <w:pPr>
        <w:pStyle w:val="Prrafodelista"/>
        <w:widowControl w:val="0"/>
        <w:numPr>
          <w:ilvl w:val="0"/>
          <w:numId w:val="1"/>
        </w:numPr>
        <w:spacing w:after="240"/>
        <w:jc w:val="both"/>
        <w:rPr>
          <w:rFonts w:asciiTheme="minorHAnsi" w:eastAsiaTheme="minorEastAsia" w:hAnsiTheme="minorHAnsi" w:cs="Times"/>
          <w:sz w:val="20"/>
          <w:szCs w:val="20"/>
        </w:rPr>
      </w:pPr>
      <w:r>
        <w:rPr>
          <w:rFonts w:eastAsiaTheme="minorEastAsia" w:cs="Times"/>
          <w:sz w:val="20"/>
          <w:szCs w:val="20"/>
        </w:rPr>
        <w:t>Justificar y argumentar la importancia de preservar y no contaminar las aguas dulces y saladas. CCL, CMCT, CSC.</w:t>
      </w:r>
    </w:p>
    <w:p w:rsidR="00F71E12" w:rsidRDefault="00F71E12" w:rsidP="00F71E12">
      <w:pPr>
        <w:pStyle w:val="Prrafodelista"/>
        <w:widowControl w:val="0"/>
        <w:numPr>
          <w:ilvl w:val="0"/>
          <w:numId w:val="1"/>
        </w:numPr>
        <w:spacing w:after="240"/>
        <w:jc w:val="both"/>
        <w:rPr>
          <w:rFonts w:asciiTheme="minorHAnsi" w:eastAsiaTheme="minorEastAsia" w:hAnsiTheme="minorHAnsi" w:cs="Times"/>
          <w:sz w:val="20"/>
          <w:szCs w:val="20"/>
        </w:rPr>
      </w:pPr>
      <w:r>
        <w:rPr>
          <w:rFonts w:eastAsiaTheme="minorEastAsia" w:cs="Times"/>
          <w:sz w:val="20"/>
          <w:szCs w:val="20"/>
        </w:rPr>
        <w:t xml:space="preserve"> Seleccionar las características que hacen de la Tierra un planeta especial para el desarrollo de la vida. CMCT. </w:t>
      </w:r>
    </w:p>
    <w:p w:rsidR="00F71E12" w:rsidRDefault="00F71E12" w:rsidP="00F71E12">
      <w:pPr>
        <w:pStyle w:val="Prrafodelista"/>
        <w:widowControl w:val="0"/>
        <w:numPr>
          <w:ilvl w:val="0"/>
          <w:numId w:val="1"/>
        </w:numPr>
        <w:spacing w:after="240"/>
        <w:jc w:val="both"/>
        <w:rPr>
          <w:rFonts w:asciiTheme="minorHAnsi" w:eastAsiaTheme="minorEastAsia" w:hAnsiTheme="minorHAnsi" w:cs="Times"/>
          <w:sz w:val="20"/>
          <w:szCs w:val="20"/>
        </w:rPr>
      </w:pPr>
      <w:r>
        <w:rPr>
          <w:rFonts w:eastAsiaTheme="minorEastAsia" w:cs="Times"/>
          <w:sz w:val="20"/>
          <w:szCs w:val="20"/>
        </w:rPr>
        <w:t>Reconocer que los seres vivos están constituidos por células y determinar las características que los diferencian de la materia inerte. CMCT.</w:t>
      </w:r>
    </w:p>
    <w:p w:rsidR="00F71E12" w:rsidRDefault="00F71E12" w:rsidP="00F71E12">
      <w:pPr>
        <w:pStyle w:val="Prrafodelista"/>
        <w:widowControl w:val="0"/>
        <w:numPr>
          <w:ilvl w:val="0"/>
          <w:numId w:val="1"/>
        </w:numPr>
        <w:spacing w:after="240"/>
        <w:jc w:val="both"/>
        <w:rPr>
          <w:rFonts w:asciiTheme="minorHAnsi" w:eastAsiaTheme="minorEastAsia" w:hAnsiTheme="minorHAnsi" w:cs="Times"/>
          <w:sz w:val="20"/>
          <w:szCs w:val="20"/>
        </w:rPr>
      </w:pPr>
      <w:r>
        <w:rPr>
          <w:rFonts w:eastAsiaTheme="minorEastAsia" w:cs="Times"/>
          <w:sz w:val="20"/>
          <w:szCs w:val="20"/>
        </w:rPr>
        <w:t xml:space="preserve">Describir las funciones comunes a todos los seres vivos, diferenciando entre nutrición autótrofa y heterótrofa. CCL, CMCT. </w:t>
      </w:r>
    </w:p>
    <w:p w:rsidR="00F71E12" w:rsidRDefault="00F71E12" w:rsidP="00F71E12">
      <w:pPr>
        <w:pStyle w:val="Prrafodelista"/>
        <w:widowControl w:val="0"/>
        <w:numPr>
          <w:ilvl w:val="0"/>
          <w:numId w:val="1"/>
        </w:numPr>
        <w:spacing w:after="240"/>
        <w:jc w:val="both"/>
        <w:rPr>
          <w:rFonts w:asciiTheme="minorHAnsi" w:eastAsiaTheme="minorEastAsia" w:hAnsiTheme="minorHAnsi" w:cs="Times"/>
          <w:sz w:val="20"/>
          <w:szCs w:val="20"/>
        </w:rPr>
      </w:pPr>
      <w:r>
        <w:rPr>
          <w:rFonts w:eastAsiaTheme="minorEastAsia" w:cs="Times"/>
          <w:sz w:val="20"/>
          <w:szCs w:val="20"/>
        </w:rPr>
        <w:t>Reconocer las características morfológicas principales de los distintos grupos taxonómicos. CMCT.</w:t>
      </w:r>
    </w:p>
    <w:p w:rsidR="00F71E12" w:rsidRDefault="00F71E12" w:rsidP="00F71E12">
      <w:pPr>
        <w:pStyle w:val="Prrafodelista"/>
        <w:widowControl w:val="0"/>
        <w:numPr>
          <w:ilvl w:val="0"/>
          <w:numId w:val="1"/>
        </w:numPr>
        <w:spacing w:after="240"/>
        <w:jc w:val="both"/>
        <w:rPr>
          <w:rFonts w:asciiTheme="minorHAnsi" w:eastAsiaTheme="minorEastAsia" w:hAnsiTheme="minorHAnsi" w:cs="Times"/>
          <w:sz w:val="20"/>
          <w:szCs w:val="20"/>
        </w:rPr>
      </w:pPr>
      <w:r>
        <w:rPr>
          <w:rFonts w:eastAsiaTheme="minorEastAsia" w:cs="Times"/>
          <w:sz w:val="20"/>
          <w:szCs w:val="20"/>
        </w:rPr>
        <w:t xml:space="preserve">Categorizar los criterios que sirven para clasificar a los seres vivos e identificar los principales modelos taxonómicos a los que pertenecen los animales y plantas más comunes. CMCT, CAA. </w:t>
      </w:r>
    </w:p>
    <w:p w:rsidR="00F71E12" w:rsidRDefault="00F71E12" w:rsidP="00F71E12">
      <w:pPr>
        <w:pStyle w:val="Prrafodelista"/>
        <w:widowControl w:val="0"/>
        <w:numPr>
          <w:ilvl w:val="0"/>
          <w:numId w:val="1"/>
        </w:numPr>
        <w:spacing w:after="240"/>
        <w:jc w:val="both"/>
        <w:rPr>
          <w:rFonts w:asciiTheme="minorHAnsi" w:eastAsiaTheme="minorEastAsia" w:hAnsiTheme="minorHAnsi" w:cs="Times"/>
          <w:sz w:val="20"/>
          <w:szCs w:val="20"/>
        </w:rPr>
      </w:pPr>
      <w:r>
        <w:rPr>
          <w:rFonts w:eastAsiaTheme="minorEastAsia" w:cs="Times"/>
          <w:sz w:val="20"/>
          <w:szCs w:val="20"/>
        </w:rPr>
        <w:t>Describir las características generales de los grandes grupos taxonómicos y explicar su importancia en el conjunto de los seres vivos. CMCT.</w:t>
      </w:r>
    </w:p>
    <w:p w:rsidR="00F71E12" w:rsidRDefault="00F71E12" w:rsidP="00F71E12">
      <w:pPr>
        <w:pStyle w:val="Prrafodelista"/>
        <w:widowControl w:val="0"/>
        <w:numPr>
          <w:ilvl w:val="0"/>
          <w:numId w:val="1"/>
        </w:numPr>
        <w:spacing w:after="240"/>
        <w:jc w:val="both"/>
        <w:rPr>
          <w:rFonts w:asciiTheme="minorHAnsi" w:eastAsiaTheme="minorEastAsia" w:hAnsiTheme="minorHAnsi" w:cs="Times"/>
          <w:sz w:val="20"/>
          <w:szCs w:val="20"/>
        </w:rPr>
      </w:pPr>
      <w:r>
        <w:rPr>
          <w:rFonts w:eastAsiaTheme="minorEastAsia" w:cs="Times"/>
          <w:sz w:val="20"/>
          <w:szCs w:val="20"/>
        </w:rPr>
        <w:t xml:space="preserve"> Caracterizar a los principales grupos de invertebrados y vertebrados. CMCT. </w:t>
      </w:r>
    </w:p>
    <w:p w:rsidR="00F71E12" w:rsidRDefault="00F71E12" w:rsidP="00F71E12">
      <w:pPr>
        <w:pStyle w:val="Prrafodelista"/>
        <w:widowControl w:val="0"/>
        <w:numPr>
          <w:ilvl w:val="0"/>
          <w:numId w:val="1"/>
        </w:numPr>
        <w:spacing w:after="240"/>
        <w:jc w:val="both"/>
        <w:rPr>
          <w:rFonts w:asciiTheme="minorHAnsi" w:eastAsiaTheme="minorEastAsia" w:hAnsiTheme="minorHAnsi" w:cs="Times"/>
          <w:sz w:val="20"/>
          <w:szCs w:val="20"/>
        </w:rPr>
      </w:pPr>
      <w:r>
        <w:rPr>
          <w:rFonts w:eastAsiaTheme="minorEastAsia" w:cs="Times"/>
          <w:sz w:val="20"/>
          <w:szCs w:val="20"/>
        </w:rPr>
        <w:t xml:space="preserve"> Determinar a partir de la observación las adaptaciones que permiten a los animales y a las plantas sobrevivir en determinados ecosistemas. CMCT, CAA, SIEP. </w:t>
      </w:r>
    </w:p>
    <w:p w:rsidR="00F71E12" w:rsidRDefault="00F71E12" w:rsidP="00F71E12">
      <w:pPr>
        <w:pStyle w:val="Prrafodelista"/>
        <w:widowControl w:val="0"/>
        <w:numPr>
          <w:ilvl w:val="0"/>
          <w:numId w:val="1"/>
        </w:numPr>
        <w:spacing w:after="240"/>
        <w:jc w:val="both"/>
        <w:rPr>
          <w:rFonts w:asciiTheme="minorHAnsi" w:eastAsiaTheme="minorEastAsia" w:hAnsiTheme="minorHAnsi" w:cs="Times"/>
          <w:sz w:val="20"/>
          <w:szCs w:val="20"/>
        </w:rPr>
      </w:pPr>
      <w:r>
        <w:rPr>
          <w:rFonts w:eastAsiaTheme="minorEastAsia" w:cs="Times"/>
          <w:sz w:val="20"/>
          <w:szCs w:val="20"/>
        </w:rPr>
        <w:t xml:space="preserve">Conocer las funciones vitales de las plantas y reconocer la importancia de estas para la vida. CMCT. </w:t>
      </w:r>
    </w:p>
    <w:p w:rsidR="00F71E12" w:rsidRDefault="00F71E12" w:rsidP="00F71E12">
      <w:pPr>
        <w:pStyle w:val="Prrafodelista"/>
        <w:widowControl w:val="0"/>
        <w:numPr>
          <w:ilvl w:val="0"/>
          <w:numId w:val="1"/>
        </w:numPr>
        <w:spacing w:after="240"/>
        <w:jc w:val="both"/>
        <w:rPr>
          <w:rFonts w:asciiTheme="minorHAnsi" w:eastAsiaTheme="minorEastAsia" w:hAnsiTheme="minorHAnsi" w:cs="Times"/>
          <w:sz w:val="20"/>
          <w:szCs w:val="20"/>
        </w:rPr>
      </w:pPr>
      <w:r>
        <w:rPr>
          <w:rFonts w:eastAsiaTheme="minorEastAsia" w:cs="Times"/>
          <w:sz w:val="20"/>
          <w:szCs w:val="20"/>
        </w:rPr>
        <w:t>Diferenciar los distintos componentes de un ecosistema CMCT.</w:t>
      </w:r>
      <w:r>
        <w:rPr>
          <w:rFonts w:ascii="MS Gothic" w:eastAsia="MS Gothic" w:hAnsi="MS Gothic" w:cs="MS Gothic"/>
          <w:sz w:val="20"/>
          <w:szCs w:val="20"/>
        </w:rPr>
        <w:t> </w:t>
      </w:r>
    </w:p>
    <w:p w:rsidR="00F71E12" w:rsidRDefault="00F71E12" w:rsidP="00F71E12">
      <w:pPr>
        <w:pStyle w:val="Prrafodelista"/>
        <w:widowControl w:val="0"/>
        <w:numPr>
          <w:ilvl w:val="0"/>
          <w:numId w:val="1"/>
        </w:numPr>
        <w:spacing w:after="240"/>
        <w:jc w:val="both"/>
        <w:rPr>
          <w:rFonts w:asciiTheme="minorHAnsi" w:eastAsiaTheme="minorEastAsia" w:hAnsiTheme="minorHAnsi" w:cs="Times"/>
          <w:sz w:val="20"/>
          <w:szCs w:val="20"/>
        </w:rPr>
      </w:pPr>
      <w:r>
        <w:rPr>
          <w:rFonts w:eastAsiaTheme="minorEastAsia" w:cs="Times"/>
          <w:sz w:val="20"/>
          <w:szCs w:val="20"/>
        </w:rPr>
        <w:t xml:space="preserve">Identificar en un ecosistema los factores desencadenantes de desequilibrios y establecer </w:t>
      </w:r>
      <w:r>
        <w:rPr>
          <w:rFonts w:eastAsiaTheme="minorEastAsia" w:cs="Times"/>
          <w:sz w:val="20"/>
          <w:szCs w:val="20"/>
        </w:rPr>
        <w:lastRenderedPageBreak/>
        <w:t>estrategias para restablecer el equilibrio del mismo. CMCT, CAA, CSC, CEC.</w:t>
      </w:r>
      <w:r>
        <w:rPr>
          <w:rFonts w:ascii="MS Gothic" w:eastAsia="MS Gothic" w:hAnsi="MS Gothic" w:cs="MS Gothic"/>
          <w:sz w:val="20"/>
          <w:szCs w:val="20"/>
        </w:rPr>
        <w:t> </w:t>
      </w:r>
    </w:p>
    <w:p w:rsidR="00F71E12" w:rsidRDefault="00F71E12" w:rsidP="00F71E12">
      <w:pPr>
        <w:pStyle w:val="Prrafodelista"/>
        <w:widowControl w:val="0"/>
        <w:numPr>
          <w:ilvl w:val="0"/>
          <w:numId w:val="1"/>
        </w:numPr>
        <w:spacing w:after="240"/>
        <w:jc w:val="both"/>
        <w:rPr>
          <w:rFonts w:asciiTheme="minorHAnsi" w:eastAsiaTheme="minorEastAsia" w:hAnsiTheme="minorHAnsi" w:cs="Times"/>
          <w:sz w:val="20"/>
          <w:szCs w:val="20"/>
        </w:rPr>
      </w:pPr>
      <w:r>
        <w:rPr>
          <w:rFonts w:eastAsiaTheme="minorEastAsia" w:cs="Times"/>
          <w:sz w:val="20"/>
          <w:szCs w:val="20"/>
        </w:rPr>
        <w:t xml:space="preserve">Reconocer y difundir acciones que favorecen la conservación del medio ambiente. CMCT, CSC, SIEP. </w:t>
      </w:r>
    </w:p>
    <w:p w:rsidR="00F71E12" w:rsidRDefault="00F71E12" w:rsidP="00F71E12">
      <w:pPr>
        <w:pStyle w:val="Prrafodelista"/>
        <w:widowControl w:val="0"/>
        <w:numPr>
          <w:ilvl w:val="0"/>
          <w:numId w:val="1"/>
        </w:numPr>
        <w:spacing w:after="240"/>
        <w:jc w:val="both"/>
        <w:rPr>
          <w:rFonts w:asciiTheme="minorHAnsi" w:eastAsiaTheme="minorEastAsia" w:hAnsiTheme="minorHAnsi" w:cs="Times"/>
          <w:sz w:val="20"/>
          <w:szCs w:val="20"/>
        </w:rPr>
      </w:pPr>
      <w:r>
        <w:rPr>
          <w:rFonts w:eastAsiaTheme="minorEastAsia" w:cs="Times"/>
          <w:sz w:val="20"/>
          <w:szCs w:val="20"/>
        </w:rPr>
        <w:t xml:space="preserve">Analizar los componentes del suelo y valorar la importancia del suelo y los riesgos que comporta su sobreexplotación, degradación o pérdida. CMCT, CSC. </w:t>
      </w:r>
    </w:p>
    <w:p w:rsidR="00F71E12" w:rsidRDefault="00F71E12" w:rsidP="00F71E12">
      <w:pPr>
        <w:pStyle w:val="Prrafodelista"/>
        <w:widowControl w:val="0"/>
        <w:numPr>
          <w:ilvl w:val="0"/>
          <w:numId w:val="1"/>
        </w:numPr>
        <w:spacing w:after="240"/>
        <w:jc w:val="both"/>
        <w:rPr>
          <w:rFonts w:asciiTheme="minorHAnsi" w:eastAsiaTheme="minorEastAsia" w:hAnsiTheme="minorHAnsi" w:cs="Times"/>
          <w:sz w:val="20"/>
          <w:szCs w:val="20"/>
        </w:rPr>
      </w:pPr>
      <w:r>
        <w:rPr>
          <w:rFonts w:eastAsiaTheme="minorEastAsia" w:cs="Times"/>
          <w:sz w:val="20"/>
          <w:szCs w:val="20"/>
        </w:rPr>
        <w:t xml:space="preserve">Reconocer y valorar la gran diversidad de ecosistemas que podemos encontrar en Andalucía. CMCT, CEC </w:t>
      </w:r>
    </w:p>
    <w:p w:rsidR="00F71E12" w:rsidRDefault="00F71E12" w:rsidP="00F71E12">
      <w:pPr>
        <w:pStyle w:val="Prrafodelista"/>
        <w:widowControl w:val="0"/>
        <w:spacing w:after="240"/>
        <w:ind w:left="502"/>
        <w:jc w:val="both"/>
        <w:rPr>
          <w:rFonts w:asciiTheme="minorHAnsi" w:eastAsiaTheme="minorEastAsia" w:hAnsiTheme="minorHAnsi" w:cs="Times"/>
          <w:sz w:val="20"/>
          <w:szCs w:val="20"/>
        </w:rPr>
      </w:pPr>
    </w:p>
    <w:p w:rsidR="00F71E12" w:rsidRDefault="00F71E12" w:rsidP="00F71E12">
      <w:pPr>
        <w:pStyle w:val="Prrafodelista"/>
        <w:widowControl w:val="0"/>
        <w:numPr>
          <w:ilvl w:val="0"/>
          <w:numId w:val="2"/>
        </w:numPr>
        <w:spacing w:after="240"/>
        <w:jc w:val="both"/>
        <w:rPr>
          <w:rFonts w:asciiTheme="minorHAnsi" w:eastAsiaTheme="minorEastAsia" w:hAnsiTheme="minorHAnsi" w:cs="Times"/>
          <w:b/>
          <w:sz w:val="20"/>
          <w:szCs w:val="20"/>
        </w:rPr>
      </w:pPr>
      <w:r>
        <w:rPr>
          <w:rFonts w:eastAsiaTheme="minorEastAsia" w:cs="Times"/>
          <w:b/>
          <w:sz w:val="20"/>
          <w:szCs w:val="20"/>
        </w:rPr>
        <w:t>ESTÁNDARES DE APRENDIZAJE.</w:t>
      </w:r>
    </w:p>
    <w:p w:rsidR="00F71E12" w:rsidRDefault="00F71E12" w:rsidP="00F71E12">
      <w:pPr>
        <w:widowControl w:val="0"/>
        <w:spacing w:after="240"/>
        <w:ind w:firstLine="360"/>
        <w:jc w:val="both"/>
        <w:rPr>
          <w:rFonts w:eastAsiaTheme="minorEastAsia" w:cs="Times"/>
          <w:sz w:val="20"/>
          <w:szCs w:val="20"/>
          <w:lang w:val="es-ES"/>
        </w:rPr>
      </w:pPr>
      <w:r>
        <w:rPr>
          <w:rFonts w:eastAsiaTheme="minorEastAsia" w:cs="Times"/>
          <w:sz w:val="20"/>
          <w:szCs w:val="20"/>
          <w:lang w:val="es-ES"/>
        </w:rPr>
        <w:t>Algunos criterios de evaluación se han unificado a través de los estándares de aprendizaje, por eso el número de ambos no coinciden.</w:t>
      </w:r>
    </w:p>
    <w:p w:rsidR="00F71E12" w:rsidRDefault="00F71E12" w:rsidP="00F71E12">
      <w:pPr>
        <w:pStyle w:val="Prrafodelista"/>
        <w:numPr>
          <w:ilvl w:val="0"/>
          <w:numId w:val="3"/>
        </w:numPr>
        <w:jc w:val="both"/>
        <w:rPr>
          <w:rFonts w:asciiTheme="minorHAnsi" w:hAnsiTheme="minorHAnsi" w:cs="Arial"/>
          <w:sz w:val="20"/>
          <w:szCs w:val="20"/>
        </w:rPr>
      </w:pPr>
      <w:r>
        <w:rPr>
          <w:rFonts w:cs="Arial"/>
          <w:sz w:val="20"/>
          <w:szCs w:val="20"/>
        </w:rPr>
        <w:t>Busca, selecciona e interpreta la información de carácter científico a partir de la utilización de diversas fuentes.</w:t>
      </w:r>
      <w:r>
        <w:rPr>
          <w:rStyle w:val="Fuentedeprrafopredeter1"/>
          <w:rFonts w:eastAsia="DJEIJB+Arial" w:cs="Arial"/>
          <w:sz w:val="20"/>
          <w:szCs w:val="20"/>
        </w:rPr>
        <w:t xml:space="preserve"> </w:t>
      </w:r>
    </w:p>
    <w:p w:rsidR="00F71E12" w:rsidRDefault="00F71E12" w:rsidP="00F71E12">
      <w:pPr>
        <w:pStyle w:val="Prrafodelista"/>
        <w:numPr>
          <w:ilvl w:val="0"/>
          <w:numId w:val="3"/>
        </w:numPr>
        <w:rPr>
          <w:rFonts w:asciiTheme="minorHAnsi" w:hAnsiTheme="minorHAnsi" w:cs="Arial"/>
          <w:sz w:val="20"/>
          <w:szCs w:val="20"/>
        </w:rPr>
      </w:pPr>
      <w:r>
        <w:rPr>
          <w:rFonts w:cs="Arial"/>
          <w:sz w:val="20"/>
          <w:szCs w:val="20"/>
        </w:rPr>
        <w:t>Transmite la información seleccionada de manera precisa utilizando diversos soportes.</w:t>
      </w:r>
    </w:p>
    <w:p w:rsidR="00F71E12" w:rsidRDefault="00F71E12" w:rsidP="00F71E12">
      <w:pPr>
        <w:pStyle w:val="Prrafodelista"/>
        <w:widowControl w:val="0"/>
        <w:numPr>
          <w:ilvl w:val="0"/>
          <w:numId w:val="3"/>
        </w:numPr>
        <w:spacing w:after="240"/>
        <w:jc w:val="both"/>
        <w:rPr>
          <w:rFonts w:asciiTheme="minorHAnsi" w:eastAsiaTheme="minorEastAsia" w:hAnsiTheme="minorHAnsi" w:cs="Times"/>
          <w:b/>
          <w:sz w:val="20"/>
          <w:szCs w:val="20"/>
        </w:rPr>
      </w:pPr>
      <w:r>
        <w:rPr>
          <w:rFonts w:cs="Arial"/>
          <w:sz w:val="20"/>
          <w:szCs w:val="20"/>
        </w:rPr>
        <w:t>Utiliza la información de carácter científico para formarte una opinión propia y argumentar sobre problemas relacionados.</w:t>
      </w:r>
    </w:p>
    <w:p w:rsidR="00F71E12" w:rsidRDefault="00F71E12" w:rsidP="00F71E12">
      <w:pPr>
        <w:pStyle w:val="Prrafodelista"/>
        <w:widowControl w:val="0"/>
        <w:numPr>
          <w:ilvl w:val="0"/>
          <w:numId w:val="3"/>
        </w:numPr>
        <w:spacing w:after="240"/>
        <w:jc w:val="both"/>
        <w:rPr>
          <w:rFonts w:asciiTheme="minorHAnsi" w:hAnsiTheme="minorHAnsi" w:cs="Arial"/>
          <w:sz w:val="20"/>
          <w:szCs w:val="20"/>
        </w:rPr>
      </w:pPr>
      <w:r>
        <w:rPr>
          <w:rFonts w:cs="Arial"/>
          <w:sz w:val="20"/>
          <w:szCs w:val="20"/>
        </w:rPr>
        <w:t>Desarrolla con autonomía la planificación del trabajo experimental, utilizando tanto instrumentos ópticos de reconocimiento, como material básico de laboratorio.</w:t>
      </w:r>
    </w:p>
    <w:p w:rsidR="00F71E12" w:rsidRDefault="00F71E12" w:rsidP="00F71E12">
      <w:pPr>
        <w:pStyle w:val="Prrafodelista"/>
        <w:widowControl w:val="0"/>
        <w:numPr>
          <w:ilvl w:val="0"/>
          <w:numId w:val="3"/>
        </w:numPr>
        <w:spacing w:after="240"/>
        <w:jc w:val="both"/>
        <w:rPr>
          <w:rFonts w:asciiTheme="minorHAnsi" w:hAnsiTheme="minorHAnsi" w:cs="Arial"/>
          <w:sz w:val="20"/>
          <w:szCs w:val="20"/>
        </w:rPr>
      </w:pPr>
      <w:r>
        <w:rPr>
          <w:rFonts w:cs="Arial"/>
          <w:sz w:val="20"/>
          <w:szCs w:val="20"/>
        </w:rPr>
        <w:t>Identifica las ideas principales sobre el origen del universo.</w:t>
      </w:r>
    </w:p>
    <w:p w:rsidR="00F71E12" w:rsidRDefault="00F71E12" w:rsidP="00F71E12">
      <w:pPr>
        <w:pStyle w:val="Prrafodelista"/>
        <w:widowControl w:val="0"/>
        <w:numPr>
          <w:ilvl w:val="0"/>
          <w:numId w:val="3"/>
        </w:numPr>
        <w:spacing w:after="240"/>
        <w:jc w:val="both"/>
        <w:rPr>
          <w:rFonts w:asciiTheme="minorHAnsi" w:hAnsiTheme="minorHAnsi" w:cs="Arial"/>
          <w:sz w:val="20"/>
          <w:szCs w:val="20"/>
        </w:rPr>
      </w:pPr>
      <w:r>
        <w:rPr>
          <w:rFonts w:cs="Arial"/>
          <w:sz w:val="20"/>
          <w:szCs w:val="20"/>
        </w:rPr>
        <w:t>Reconoce los componentes del Sistema Solar describiendo sus características generales.</w:t>
      </w:r>
    </w:p>
    <w:p w:rsidR="00F71E12" w:rsidRDefault="00F71E12" w:rsidP="00F71E12">
      <w:pPr>
        <w:pStyle w:val="Prrafodelista"/>
        <w:widowControl w:val="0"/>
        <w:numPr>
          <w:ilvl w:val="0"/>
          <w:numId w:val="3"/>
        </w:numPr>
        <w:spacing w:after="240"/>
        <w:jc w:val="both"/>
        <w:rPr>
          <w:rFonts w:asciiTheme="minorHAnsi" w:hAnsiTheme="minorHAnsi" w:cs="Arial"/>
          <w:sz w:val="20"/>
          <w:szCs w:val="20"/>
        </w:rPr>
      </w:pPr>
      <w:r>
        <w:rPr>
          <w:rFonts w:cs="Arial"/>
          <w:sz w:val="20"/>
          <w:szCs w:val="20"/>
        </w:rPr>
        <w:t>Precisa qué características se dan en el planeta Tierra, y no se dan en los otros planetas, que permiten el desarrollo de la vida en él.</w:t>
      </w:r>
    </w:p>
    <w:p w:rsidR="00F71E12" w:rsidRDefault="00F71E12" w:rsidP="00F71E12">
      <w:pPr>
        <w:pStyle w:val="Prrafodelista"/>
        <w:widowControl w:val="0"/>
        <w:numPr>
          <w:ilvl w:val="0"/>
          <w:numId w:val="3"/>
        </w:numPr>
        <w:spacing w:after="240"/>
        <w:jc w:val="both"/>
        <w:rPr>
          <w:rFonts w:asciiTheme="minorHAnsi" w:hAnsiTheme="minorHAnsi" w:cs="Arial"/>
          <w:sz w:val="20"/>
          <w:szCs w:val="20"/>
        </w:rPr>
      </w:pPr>
      <w:r>
        <w:rPr>
          <w:rFonts w:cs="Arial"/>
          <w:sz w:val="20"/>
          <w:szCs w:val="20"/>
        </w:rPr>
        <w:t>Identifica la posición de la Tierra en el Sistema Solar.</w:t>
      </w:r>
    </w:p>
    <w:p w:rsidR="00F71E12" w:rsidRDefault="00F71E12" w:rsidP="00F71E12">
      <w:pPr>
        <w:pStyle w:val="Prrafodelista"/>
        <w:widowControl w:val="0"/>
        <w:numPr>
          <w:ilvl w:val="0"/>
          <w:numId w:val="3"/>
        </w:numPr>
        <w:spacing w:after="240"/>
        <w:jc w:val="both"/>
        <w:rPr>
          <w:rFonts w:asciiTheme="minorHAnsi" w:hAnsiTheme="minorHAnsi" w:cs="Arial"/>
          <w:sz w:val="20"/>
          <w:szCs w:val="20"/>
        </w:rPr>
      </w:pPr>
      <w:r>
        <w:rPr>
          <w:rFonts w:cs="Arial"/>
          <w:sz w:val="20"/>
          <w:szCs w:val="20"/>
        </w:rPr>
        <w:t>Describe las características generales de la corteza, el manto y el núcleo terrestre y los materiales que los componen, relacionando dichas características con su ubicación.</w:t>
      </w:r>
    </w:p>
    <w:p w:rsidR="00F71E12" w:rsidRDefault="00F71E12" w:rsidP="00F71E12">
      <w:pPr>
        <w:pStyle w:val="Prrafodelista"/>
        <w:widowControl w:val="0"/>
        <w:numPr>
          <w:ilvl w:val="0"/>
          <w:numId w:val="3"/>
        </w:numPr>
        <w:spacing w:after="240"/>
        <w:jc w:val="both"/>
        <w:rPr>
          <w:rFonts w:asciiTheme="minorHAnsi" w:hAnsiTheme="minorHAnsi" w:cs="Arial"/>
          <w:sz w:val="20"/>
          <w:szCs w:val="20"/>
        </w:rPr>
      </w:pPr>
      <w:r>
        <w:rPr>
          <w:rFonts w:cs="Arial"/>
          <w:sz w:val="20"/>
          <w:szCs w:val="20"/>
        </w:rPr>
        <w:t xml:space="preserve">Describe algunas de las aplicaciones más frecuentes de los minerales y rocas en el ámbito de la vida cotidiana. </w:t>
      </w:r>
    </w:p>
    <w:p w:rsidR="00F71E12" w:rsidRDefault="00F71E12" w:rsidP="00F71E12">
      <w:pPr>
        <w:pStyle w:val="Prrafodelista"/>
        <w:numPr>
          <w:ilvl w:val="0"/>
          <w:numId w:val="3"/>
        </w:numPr>
        <w:jc w:val="both"/>
        <w:rPr>
          <w:rFonts w:asciiTheme="minorHAnsi" w:hAnsiTheme="minorHAnsi" w:cs="Arial"/>
          <w:sz w:val="20"/>
          <w:szCs w:val="20"/>
        </w:rPr>
      </w:pPr>
      <w:r>
        <w:rPr>
          <w:rFonts w:cs="Arial"/>
          <w:sz w:val="20"/>
          <w:szCs w:val="20"/>
        </w:rPr>
        <w:t xml:space="preserve">Reconoce la importancia del uso responsable y la gestión sostenible de los recursos minerales. </w:t>
      </w:r>
    </w:p>
    <w:p w:rsidR="00F71E12" w:rsidRDefault="00F71E12" w:rsidP="00F71E12">
      <w:pPr>
        <w:pStyle w:val="Prrafodelista"/>
        <w:numPr>
          <w:ilvl w:val="0"/>
          <w:numId w:val="3"/>
        </w:numPr>
        <w:jc w:val="both"/>
        <w:rPr>
          <w:rFonts w:asciiTheme="minorHAnsi" w:hAnsiTheme="minorHAnsi" w:cs="Arial"/>
          <w:sz w:val="20"/>
          <w:szCs w:val="20"/>
        </w:rPr>
      </w:pPr>
      <w:r>
        <w:rPr>
          <w:rFonts w:cs="Arial"/>
          <w:sz w:val="20"/>
          <w:szCs w:val="20"/>
        </w:rPr>
        <w:t xml:space="preserve">Describe las características generales de los materiales más frecuentes en las zonas externas del planeta y justifica su distribución en capas en función de su densidad. </w:t>
      </w:r>
    </w:p>
    <w:p w:rsidR="00F71E12" w:rsidRDefault="00F71E12" w:rsidP="00F71E12">
      <w:pPr>
        <w:pStyle w:val="Prrafodelista"/>
        <w:widowControl w:val="0"/>
        <w:numPr>
          <w:ilvl w:val="0"/>
          <w:numId w:val="3"/>
        </w:numPr>
        <w:spacing w:after="240"/>
        <w:jc w:val="both"/>
        <w:rPr>
          <w:rFonts w:asciiTheme="minorHAnsi" w:hAnsiTheme="minorHAnsi" w:cs="Arial"/>
          <w:sz w:val="20"/>
          <w:szCs w:val="20"/>
        </w:rPr>
      </w:pPr>
      <w:r>
        <w:rPr>
          <w:rFonts w:cs="Arial"/>
          <w:sz w:val="20"/>
          <w:szCs w:val="20"/>
        </w:rPr>
        <w:t xml:space="preserve">Describe el ciclo del agua, relacionándolo con los cambios de estado de agregación de ésta. </w:t>
      </w:r>
    </w:p>
    <w:p w:rsidR="00F71E12" w:rsidRDefault="00F71E12" w:rsidP="00F71E12">
      <w:pPr>
        <w:pStyle w:val="Prrafodelista"/>
        <w:widowControl w:val="0"/>
        <w:numPr>
          <w:ilvl w:val="0"/>
          <w:numId w:val="3"/>
        </w:numPr>
        <w:spacing w:after="240"/>
        <w:jc w:val="both"/>
        <w:rPr>
          <w:rFonts w:asciiTheme="minorHAnsi" w:hAnsiTheme="minorHAnsi" w:cs="Arial"/>
          <w:sz w:val="20"/>
          <w:szCs w:val="20"/>
        </w:rPr>
      </w:pPr>
      <w:r>
        <w:rPr>
          <w:rFonts w:cs="Arial"/>
          <w:sz w:val="20"/>
          <w:szCs w:val="20"/>
        </w:rPr>
        <w:t>Establece comparativamente las analogías y diferencias entre célula procariota y eucariota, y entre célula animal y vegetal.</w:t>
      </w:r>
    </w:p>
    <w:p w:rsidR="00F71E12" w:rsidRDefault="00F71E12" w:rsidP="00F71E12">
      <w:pPr>
        <w:pStyle w:val="Prrafodelista"/>
        <w:widowControl w:val="0"/>
        <w:numPr>
          <w:ilvl w:val="0"/>
          <w:numId w:val="3"/>
        </w:numPr>
        <w:spacing w:after="240"/>
        <w:jc w:val="both"/>
        <w:rPr>
          <w:rFonts w:asciiTheme="minorHAnsi" w:hAnsiTheme="minorHAnsi" w:cs="Arial"/>
          <w:sz w:val="20"/>
          <w:szCs w:val="20"/>
        </w:rPr>
      </w:pPr>
      <w:r>
        <w:rPr>
          <w:rFonts w:cs="Arial"/>
          <w:sz w:val="20"/>
          <w:szCs w:val="20"/>
        </w:rPr>
        <w:t>Contrasta el proceso de nutrición autótrofa y nutrición heterótrofa, deduciendo la relación que hay entre ellas</w:t>
      </w:r>
    </w:p>
    <w:p w:rsidR="00F71E12" w:rsidRDefault="00F71E12" w:rsidP="00F71E12">
      <w:pPr>
        <w:pStyle w:val="Prrafodelista"/>
        <w:widowControl w:val="0"/>
        <w:numPr>
          <w:ilvl w:val="0"/>
          <w:numId w:val="3"/>
        </w:numPr>
        <w:spacing w:after="240"/>
        <w:jc w:val="both"/>
        <w:rPr>
          <w:rFonts w:asciiTheme="minorHAnsi" w:hAnsiTheme="minorHAnsi" w:cs="Arial"/>
          <w:sz w:val="20"/>
          <w:szCs w:val="20"/>
        </w:rPr>
      </w:pPr>
      <w:r>
        <w:rPr>
          <w:rFonts w:cs="Arial"/>
          <w:sz w:val="20"/>
          <w:szCs w:val="20"/>
        </w:rPr>
        <w:t xml:space="preserve">Detalla el proceso de la nutrición autótrofa relacionándolo con su importancia para el conjunto de todos los seres vivos. </w:t>
      </w:r>
    </w:p>
    <w:p w:rsidR="00F71E12" w:rsidRDefault="00F71E12" w:rsidP="00F71E12">
      <w:pPr>
        <w:pStyle w:val="Prrafodelista"/>
        <w:widowControl w:val="0"/>
        <w:numPr>
          <w:ilvl w:val="0"/>
          <w:numId w:val="3"/>
        </w:numPr>
        <w:spacing w:after="240"/>
        <w:jc w:val="both"/>
        <w:rPr>
          <w:rFonts w:asciiTheme="minorHAnsi" w:hAnsiTheme="minorHAnsi" w:cs="Arial"/>
          <w:sz w:val="20"/>
          <w:szCs w:val="20"/>
        </w:rPr>
      </w:pPr>
      <w:r>
        <w:rPr>
          <w:rFonts w:cs="Arial"/>
          <w:sz w:val="20"/>
          <w:szCs w:val="20"/>
        </w:rPr>
        <w:t>Identifica los distintos componentes de un ecosistema.</w:t>
      </w:r>
    </w:p>
    <w:p w:rsidR="00F71E12" w:rsidRPr="00F71E12" w:rsidRDefault="00F71E12" w:rsidP="00F71E12">
      <w:pPr>
        <w:pStyle w:val="Prrafodelista"/>
        <w:widowControl w:val="0"/>
        <w:numPr>
          <w:ilvl w:val="0"/>
          <w:numId w:val="3"/>
        </w:numPr>
        <w:spacing w:after="240"/>
        <w:jc w:val="both"/>
        <w:rPr>
          <w:rFonts w:asciiTheme="minorHAnsi" w:hAnsiTheme="minorHAnsi" w:cs="Arial"/>
          <w:sz w:val="20"/>
          <w:szCs w:val="20"/>
        </w:rPr>
      </w:pPr>
      <w:r>
        <w:rPr>
          <w:rFonts w:cs="Arial"/>
          <w:sz w:val="20"/>
          <w:szCs w:val="20"/>
        </w:rPr>
        <w:t>Reconoce que el suelo es el resultado de la interacción entre los componentes bióticos y abióticos, señalando alguna de sus interacciones.</w:t>
      </w:r>
    </w:p>
    <w:p w:rsidR="00F71E12" w:rsidRDefault="00F71E12" w:rsidP="00F71E12">
      <w:pPr>
        <w:widowControl w:val="0"/>
        <w:spacing w:after="240"/>
        <w:jc w:val="both"/>
        <w:rPr>
          <w:rFonts w:cs="Arial"/>
          <w:sz w:val="20"/>
          <w:szCs w:val="20"/>
        </w:rPr>
      </w:pPr>
    </w:p>
    <w:p w:rsidR="00F71E12" w:rsidRDefault="00F71E12" w:rsidP="00F71E12">
      <w:pPr>
        <w:widowControl w:val="0"/>
        <w:spacing w:after="240"/>
        <w:jc w:val="both"/>
        <w:rPr>
          <w:rFonts w:cs="Arial"/>
          <w:sz w:val="20"/>
          <w:szCs w:val="20"/>
        </w:rPr>
      </w:pPr>
    </w:p>
    <w:p w:rsidR="00F71E12" w:rsidRPr="00F71E12" w:rsidRDefault="00F71E12" w:rsidP="00F71E12">
      <w:pPr>
        <w:widowControl w:val="0"/>
        <w:spacing w:after="240"/>
        <w:jc w:val="both"/>
        <w:rPr>
          <w:rFonts w:cs="Arial"/>
          <w:sz w:val="20"/>
          <w:szCs w:val="20"/>
        </w:rPr>
      </w:pPr>
      <w:bookmarkStart w:id="0" w:name="_GoBack"/>
      <w:bookmarkEnd w:id="0"/>
    </w:p>
    <w:p w:rsidR="00F71E12" w:rsidRDefault="00F71E12" w:rsidP="00F71E12">
      <w:pPr>
        <w:pStyle w:val="Ttulo2"/>
        <w:numPr>
          <w:ilvl w:val="0"/>
          <w:numId w:val="2"/>
        </w:numPr>
        <w:tabs>
          <w:tab w:val="left" w:pos="284"/>
        </w:tabs>
        <w:spacing w:before="0" w:after="0" w:line="276" w:lineRule="auto"/>
        <w:contextualSpacing/>
        <w:jc w:val="both"/>
        <w:rPr>
          <w:rFonts w:asciiTheme="minorHAnsi" w:hAnsiTheme="minorHAnsi"/>
          <w:i w:val="0"/>
          <w:sz w:val="20"/>
          <w:szCs w:val="20"/>
        </w:rPr>
      </w:pPr>
      <w:r>
        <w:rPr>
          <w:rFonts w:asciiTheme="minorHAnsi" w:hAnsiTheme="minorHAnsi"/>
          <w:i w:val="0"/>
          <w:sz w:val="20"/>
          <w:szCs w:val="20"/>
        </w:rPr>
        <w:lastRenderedPageBreak/>
        <w:t>CRITERIOS DE CALIFICACIÓN.</w:t>
      </w:r>
    </w:p>
    <w:p w:rsidR="00F71E12" w:rsidRPr="00E73C66" w:rsidRDefault="00F71E12" w:rsidP="00F71E12">
      <w:pPr>
        <w:tabs>
          <w:tab w:val="left" w:pos="709"/>
        </w:tabs>
        <w:ind w:firstLine="709"/>
        <w:contextualSpacing/>
        <w:jc w:val="both"/>
        <w:rPr>
          <w:lang w:val="es-ES"/>
        </w:rPr>
      </w:pPr>
      <w:r>
        <w:rPr>
          <w:sz w:val="20"/>
          <w:szCs w:val="20"/>
          <w:lang w:val="es-ES"/>
        </w:rPr>
        <w:t>Los criterios de calificación que vamos a utilizar son:</w:t>
      </w:r>
    </w:p>
    <w:p w:rsidR="00F71E12" w:rsidRDefault="00F71E12" w:rsidP="00F71E12">
      <w:pPr>
        <w:tabs>
          <w:tab w:val="left" w:pos="709"/>
        </w:tabs>
        <w:ind w:firstLine="709"/>
        <w:contextualSpacing/>
        <w:jc w:val="center"/>
        <w:rPr>
          <w:b/>
          <w:sz w:val="28"/>
          <w:szCs w:val="20"/>
          <w:lang w:val="es-ES"/>
        </w:rPr>
      </w:pPr>
      <w:r>
        <w:rPr>
          <w:b/>
          <w:sz w:val="28"/>
          <w:szCs w:val="20"/>
          <w:lang w:val="es-ES"/>
        </w:rPr>
        <w:t>TRIMESTRE 1</w:t>
      </w:r>
    </w:p>
    <w:tbl>
      <w:tblPr>
        <w:tblStyle w:val="Sombreadoclaro-nfasis2"/>
        <w:tblW w:w="9859" w:type="dxa"/>
        <w:tblInd w:w="-885" w:type="dxa"/>
        <w:tblLook w:val="04A0" w:firstRow="1" w:lastRow="0" w:firstColumn="1" w:lastColumn="0" w:noHBand="0" w:noVBand="1"/>
      </w:tblPr>
      <w:tblGrid>
        <w:gridCol w:w="1276"/>
        <w:gridCol w:w="1316"/>
        <w:gridCol w:w="1937"/>
        <w:gridCol w:w="5330"/>
      </w:tblGrid>
      <w:tr w:rsidR="00F71E12" w:rsidTr="00D4771F">
        <w:trPr>
          <w:cnfStyle w:val="100000000000" w:firstRow="1" w:lastRow="0" w:firstColumn="0" w:lastColumn="0" w:oddVBand="0" w:evenVBand="0" w:oddHBand="0"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rsidR="00F71E12" w:rsidRDefault="00F71E12" w:rsidP="00D4771F">
            <w:pPr>
              <w:tabs>
                <w:tab w:val="left" w:pos="709"/>
              </w:tabs>
              <w:ind w:firstLine="284"/>
              <w:contextualSpacing/>
              <w:jc w:val="center"/>
              <w:rPr>
                <w:bCs w:val="0"/>
                <w:color w:val="00000A"/>
                <w:sz w:val="20"/>
                <w:szCs w:val="20"/>
                <w:lang w:val="es-ES"/>
              </w:rPr>
            </w:pPr>
            <w:r>
              <w:rPr>
                <w:bCs w:val="0"/>
                <w:color w:val="00000A"/>
                <w:sz w:val="20"/>
                <w:szCs w:val="20"/>
                <w:lang w:val="es-ES"/>
              </w:rPr>
              <w:t>UNIDAD</w:t>
            </w:r>
          </w:p>
        </w:tc>
        <w:tc>
          <w:tcPr>
            <w:tcW w:w="1316" w:type="dxa"/>
            <w:shd w:val="clear" w:color="auto" w:fill="auto"/>
          </w:tcPr>
          <w:p w:rsidR="00F71E12" w:rsidRDefault="00F71E12" w:rsidP="00D4771F">
            <w:pPr>
              <w:tabs>
                <w:tab w:val="left" w:pos="709"/>
              </w:tabs>
              <w:contextualSpacing/>
              <w:cnfStyle w:val="100000000000" w:firstRow="1" w:lastRow="0" w:firstColumn="0" w:lastColumn="0" w:oddVBand="0" w:evenVBand="0" w:oddHBand="0" w:evenHBand="0" w:firstRowFirstColumn="0" w:firstRowLastColumn="0" w:lastRowFirstColumn="0" w:lastRowLastColumn="0"/>
              <w:rPr>
                <w:bCs w:val="0"/>
                <w:color w:val="00000A"/>
                <w:sz w:val="20"/>
                <w:szCs w:val="20"/>
                <w:lang w:val="es-ES"/>
              </w:rPr>
            </w:pPr>
            <w:r>
              <w:rPr>
                <w:bCs w:val="0"/>
                <w:color w:val="00000A"/>
                <w:sz w:val="20"/>
                <w:szCs w:val="20"/>
                <w:lang w:val="es-ES"/>
              </w:rPr>
              <w:t xml:space="preserve">  CRITERIO EVALUACIÓN</w:t>
            </w:r>
          </w:p>
        </w:tc>
        <w:tc>
          <w:tcPr>
            <w:tcW w:w="1937" w:type="dxa"/>
            <w:shd w:val="clear" w:color="auto" w:fill="auto"/>
          </w:tcPr>
          <w:p w:rsidR="00F71E12" w:rsidRDefault="00F71E12" w:rsidP="00D4771F">
            <w:pPr>
              <w:tabs>
                <w:tab w:val="left" w:pos="709"/>
              </w:tabs>
              <w:ind w:firstLine="284"/>
              <w:contextualSpacing/>
              <w:cnfStyle w:val="100000000000" w:firstRow="1" w:lastRow="0" w:firstColumn="0" w:lastColumn="0" w:oddVBand="0" w:evenVBand="0" w:oddHBand="0" w:evenHBand="0" w:firstRowFirstColumn="0" w:firstRowLastColumn="0" w:lastRowFirstColumn="0" w:lastRowLastColumn="0"/>
              <w:rPr>
                <w:bCs w:val="0"/>
                <w:color w:val="00000A"/>
                <w:sz w:val="20"/>
                <w:szCs w:val="20"/>
                <w:lang w:val="es-ES"/>
              </w:rPr>
            </w:pPr>
            <w:r>
              <w:rPr>
                <w:bCs w:val="0"/>
                <w:color w:val="00000A"/>
                <w:sz w:val="20"/>
                <w:szCs w:val="20"/>
                <w:lang w:val="es-ES"/>
              </w:rPr>
              <w:t>PONDERACIÓN</w:t>
            </w:r>
          </w:p>
        </w:tc>
        <w:tc>
          <w:tcPr>
            <w:tcW w:w="5330" w:type="dxa"/>
            <w:shd w:val="clear" w:color="auto" w:fill="auto"/>
          </w:tcPr>
          <w:p w:rsidR="00F71E12" w:rsidRDefault="00F71E12" w:rsidP="00D4771F">
            <w:pPr>
              <w:tabs>
                <w:tab w:val="left" w:pos="709"/>
              </w:tabs>
              <w:ind w:firstLine="284"/>
              <w:contextualSpacing/>
              <w:jc w:val="center"/>
              <w:cnfStyle w:val="100000000000" w:firstRow="1" w:lastRow="0" w:firstColumn="0" w:lastColumn="0" w:oddVBand="0" w:evenVBand="0" w:oddHBand="0" w:evenHBand="0" w:firstRowFirstColumn="0" w:firstRowLastColumn="0" w:lastRowFirstColumn="0" w:lastRowLastColumn="0"/>
              <w:rPr>
                <w:bCs w:val="0"/>
                <w:color w:val="00000A"/>
                <w:sz w:val="20"/>
                <w:szCs w:val="20"/>
                <w:lang w:val="es-ES"/>
              </w:rPr>
            </w:pPr>
            <w:r>
              <w:rPr>
                <w:color w:val="00000A"/>
                <w:sz w:val="20"/>
                <w:szCs w:val="20"/>
                <w:lang w:val="es-ES"/>
              </w:rPr>
              <w:t>INSTRUMENTO DE EVALUACIÓN</w:t>
            </w:r>
          </w:p>
        </w:tc>
      </w:tr>
      <w:tr w:rsidR="00F71E12" w:rsidTr="00D47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tcBorders>
          </w:tcPr>
          <w:p w:rsidR="00F71E12" w:rsidRDefault="00F71E12" w:rsidP="00D4771F">
            <w:pPr>
              <w:tabs>
                <w:tab w:val="left" w:pos="709"/>
              </w:tabs>
              <w:ind w:firstLine="284"/>
              <w:contextualSpacing/>
              <w:jc w:val="center"/>
              <w:rPr>
                <w:b w:val="0"/>
                <w:bCs w:val="0"/>
                <w:color w:val="00000A"/>
                <w:sz w:val="20"/>
                <w:szCs w:val="20"/>
              </w:rPr>
            </w:pPr>
            <w:r>
              <w:rPr>
                <w:b w:val="0"/>
                <w:bCs w:val="0"/>
                <w:color w:val="00000A"/>
                <w:sz w:val="20"/>
                <w:szCs w:val="20"/>
              </w:rPr>
              <w:t>1 y 2</w:t>
            </w:r>
          </w:p>
        </w:tc>
        <w:tc>
          <w:tcPr>
            <w:tcW w:w="1316" w:type="dxa"/>
            <w:tcBorders>
              <w:top w:val="nil"/>
              <w:bottom w:val="nil"/>
            </w:tcBorders>
          </w:tcPr>
          <w:p w:rsidR="00F71E12" w:rsidRDefault="00F71E12" w:rsidP="00D4771F">
            <w:pPr>
              <w:tabs>
                <w:tab w:val="left" w:pos="709"/>
              </w:tabs>
              <w:ind w:firstLine="284"/>
              <w:contextualSpacing/>
              <w:cnfStyle w:val="000000100000" w:firstRow="0" w:lastRow="0" w:firstColumn="0" w:lastColumn="0" w:oddVBand="0" w:evenVBand="0" w:oddHBand="1" w:evenHBand="0" w:firstRowFirstColumn="0" w:firstRowLastColumn="0" w:lastRowFirstColumn="0" w:lastRowLastColumn="0"/>
              <w:rPr>
                <w:bCs/>
                <w:color w:val="00000A"/>
                <w:sz w:val="20"/>
                <w:szCs w:val="20"/>
              </w:rPr>
            </w:pPr>
            <w:r>
              <w:rPr>
                <w:bCs/>
                <w:color w:val="00000A"/>
                <w:sz w:val="20"/>
                <w:szCs w:val="20"/>
              </w:rPr>
              <w:t>1</w:t>
            </w:r>
          </w:p>
          <w:p w:rsidR="00F71E12" w:rsidRDefault="00F71E12" w:rsidP="00D4771F">
            <w:pPr>
              <w:tabs>
                <w:tab w:val="left" w:pos="709"/>
              </w:tabs>
              <w:ind w:firstLine="284"/>
              <w:contextualSpacing/>
              <w:cnfStyle w:val="000000100000" w:firstRow="0" w:lastRow="0" w:firstColumn="0" w:lastColumn="0" w:oddVBand="0" w:evenVBand="0" w:oddHBand="1" w:evenHBand="0" w:firstRowFirstColumn="0" w:firstRowLastColumn="0" w:lastRowFirstColumn="0" w:lastRowLastColumn="0"/>
              <w:rPr>
                <w:bCs/>
                <w:color w:val="00000A"/>
                <w:sz w:val="20"/>
                <w:szCs w:val="20"/>
              </w:rPr>
            </w:pPr>
            <w:r>
              <w:rPr>
                <w:bCs/>
                <w:color w:val="00000A"/>
                <w:sz w:val="20"/>
                <w:szCs w:val="20"/>
              </w:rPr>
              <w:t>2</w:t>
            </w:r>
          </w:p>
          <w:p w:rsidR="00F71E12" w:rsidRDefault="00F71E12" w:rsidP="00D4771F">
            <w:pPr>
              <w:tabs>
                <w:tab w:val="left" w:pos="709"/>
              </w:tabs>
              <w:ind w:firstLine="284"/>
              <w:contextualSpacing/>
              <w:cnfStyle w:val="000000100000" w:firstRow="0" w:lastRow="0" w:firstColumn="0" w:lastColumn="0" w:oddVBand="0" w:evenVBand="0" w:oddHBand="1" w:evenHBand="0" w:firstRowFirstColumn="0" w:firstRowLastColumn="0" w:lastRowFirstColumn="0" w:lastRowLastColumn="0"/>
              <w:rPr>
                <w:bCs/>
                <w:color w:val="00000A"/>
                <w:sz w:val="20"/>
                <w:szCs w:val="20"/>
              </w:rPr>
            </w:pPr>
            <w:r>
              <w:rPr>
                <w:bCs/>
                <w:color w:val="00000A"/>
                <w:sz w:val="20"/>
                <w:szCs w:val="20"/>
              </w:rPr>
              <w:t>3</w:t>
            </w:r>
          </w:p>
          <w:p w:rsidR="00F71E12" w:rsidRDefault="00F71E12" w:rsidP="00D4771F">
            <w:pPr>
              <w:tabs>
                <w:tab w:val="left" w:pos="709"/>
              </w:tabs>
              <w:ind w:firstLine="284"/>
              <w:contextualSpacing/>
              <w:cnfStyle w:val="000000100000" w:firstRow="0" w:lastRow="0" w:firstColumn="0" w:lastColumn="0" w:oddVBand="0" w:evenVBand="0" w:oddHBand="1" w:evenHBand="0" w:firstRowFirstColumn="0" w:firstRowLastColumn="0" w:lastRowFirstColumn="0" w:lastRowLastColumn="0"/>
              <w:rPr>
                <w:bCs/>
                <w:color w:val="00000A"/>
                <w:sz w:val="20"/>
                <w:szCs w:val="20"/>
              </w:rPr>
            </w:pPr>
            <w:r>
              <w:rPr>
                <w:bCs/>
                <w:color w:val="00000A"/>
                <w:sz w:val="20"/>
                <w:szCs w:val="20"/>
              </w:rPr>
              <w:t>4</w:t>
            </w:r>
          </w:p>
          <w:p w:rsidR="00F71E12" w:rsidRDefault="00F71E12" w:rsidP="00D4771F">
            <w:pPr>
              <w:tabs>
                <w:tab w:val="left" w:pos="709"/>
              </w:tabs>
              <w:ind w:firstLine="284"/>
              <w:contextualSpacing/>
              <w:cnfStyle w:val="000000100000" w:firstRow="0" w:lastRow="0" w:firstColumn="0" w:lastColumn="0" w:oddVBand="0" w:evenVBand="0" w:oddHBand="1" w:evenHBand="0" w:firstRowFirstColumn="0" w:firstRowLastColumn="0" w:lastRowFirstColumn="0" w:lastRowLastColumn="0"/>
              <w:rPr>
                <w:bCs/>
                <w:color w:val="00000A"/>
                <w:sz w:val="20"/>
                <w:szCs w:val="20"/>
              </w:rPr>
            </w:pPr>
            <w:r>
              <w:rPr>
                <w:bCs/>
                <w:color w:val="00000A"/>
                <w:sz w:val="20"/>
                <w:szCs w:val="20"/>
              </w:rPr>
              <w:t>5</w:t>
            </w:r>
          </w:p>
          <w:p w:rsidR="00F71E12" w:rsidRDefault="00F71E12" w:rsidP="00D4771F">
            <w:pPr>
              <w:tabs>
                <w:tab w:val="left" w:pos="709"/>
              </w:tabs>
              <w:ind w:firstLine="284"/>
              <w:contextualSpacing/>
              <w:cnfStyle w:val="000000100000" w:firstRow="0" w:lastRow="0" w:firstColumn="0" w:lastColumn="0" w:oddVBand="0" w:evenVBand="0" w:oddHBand="1" w:evenHBand="0" w:firstRowFirstColumn="0" w:firstRowLastColumn="0" w:lastRowFirstColumn="0" w:lastRowLastColumn="0"/>
              <w:rPr>
                <w:bCs/>
                <w:color w:val="00000A"/>
                <w:sz w:val="20"/>
                <w:szCs w:val="20"/>
              </w:rPr>
            </w:pPr>
            <w:r>
              <w:rPr>
                <w:bCs/>
                <w:color w:val="00000A"/>
                <w:sz w:val="20"/>
                <w:szCs w:val="20"/>
              </w:rPr>
              <w:t>6</w:t>
            </w:r>
          </w:p>
          <w:p w:rsidR="00F71E12" w:rsidRDefault="00F71E12" w:rsidP="00D4771F">
            <w:pPr>
              <w:tabs>
                <w:tab w:val="left" w:pos="709"/>
              </w:tabs>
              <w:ind w:firstLine="284"/>
              <w:contextualSpacing/>
              <w:cnfStyle w:val="000000100000" w:firstRow="0" w:lastRow="0" w:firstColumn="0" w:lastColumn="0" w:oddVBand="0" w:evenVBand="0" w:oddHBand="1" w:evenHBand="0" w:firstRowFirstColumn="0" w:firstRowLastColumn="0" w:lastRowFirstColumn="0" w:lastRowLastColumn="0"/>
              <w:rPr>
                <w:bCs/>
                <w:color w:val="00000A"/>
                <w:sz w:val="20"/>
                <w:szCs w:val="20"/>
              </w:rPr>
            </w:pPr>
            <w:r>
              <w:rPr>
                <w:bCs/>
                <w:color w:val="00000A"/>
                <w:sz w:val="20"/>
                <w:szCs w:val="20"/>
              </w:rPr>
              <w:t>7</w:t>
            </w:r>
          </w:p>
          <w:p w:rsidR="00F71E12" w:rsidRDefault="00F71E12" w:rsidP="00D4771F">
            <w:pPr>
              <w:tabs>
                <w:tab w:val="left" w:pos="709"/>
              </w:tabs>
              <w:ind w:firstLine="284"/>
              <w:contextualSpacing/>
              <w:cnfStyle w:val="000000100000" w:firstRow="0" w:lastRow="0" w:firstColumn="0" w:lastColumn="0" w:oddVBand="0" w:evenVBand="0" w:oddHBand="1" w:evenHBand="0" w:firstRowFirstColumn="0" w:firstRowLastColumn="0" w:lastRowFirstColumn="0" w:lastRowLastColumn="0"/>
              <w:rPr>
                <w:bCs/>
                <w:color w:val="00000A"/>
                <w:sz w:val="20"/>
                <w:szCs w:val="20"/>
              </w:rPr>
            </w:pPr>
            <w:r>
              <w:rPr>
                <w:bCs/>
                <w:color w:val="00000A"/>
                <w:sz w:val="20"/>
                <w:szCs w:val="20"/>
              </w:rPr>
              <w:t>8</w:t>
            </w:r>
          </w:p>
          <w:p w:rsidR="00F71E12" w:rsidRDefault="00F71E12" w:rsidP="00D4771F">
            <w:pPr>
              <w:tabs>
                <w:tab w:val="left" w:pos="709"/>
              </w:tabs>
              <w:ind w:firstLine="284"/>
              <w:contextualSpacing/>
              <w:cnfStyle w:val="000000100000" w:firstRow="0" w:lastRow="0" w:firstColumn="0" w:lastColumn="0" w:oddVBand="0" w:evenVBand="0" w:oddHBand="1" w:evenHBand="0" w:firstRowFirstColumn="0" w:firstRowLastColumn="0" w:lastRowFirstColumn="0" w:lastRowLastColumn="0"/>
              <w:rPr>
                <w:bCs/>
                <w:color w:val="00000A"/>
                <w:sz w:val="20"/>
                <w:szCs w:val="20"/>
              </w:rPr>
            </w:pPr>
            <w:r>
              <w:rPr>
                <w:bCs/>
                <w:color w:val="00000A"/>
                <w:sz w:val="20"/>
                <w:szCs w:val="20"/>
              </w:rPr>
              <w:t>9</w:t>
            </w:r>
          </w:p>
          <w:p w:rsidR="00F71E12" w:rsidRDefault="00F71E12" w:rsidP="00D4771F">
            <w:pPr>
              <w:tabs>
                <w:tab w:val="left" w:pos="709"/>
              </w:tabs>
              <w:ind w:firstLine="284"/>
              <w:contextualSpacing/>
              <w:cnfStyle w:val="000000100000" w:firstRow="0" w:lastRow="0" w:firstColumn="0" w:lastColumn="0" w:oddVBand="0" w:evenVBand="0" w:oddHBand="1" w:evenHBand="0" w:firstRowFirstColumn="0" w:firstRowLastColumn="0" w:lastRowFirstColumn="0" w:lastRowLastColumn="0"/>
              <w:rPr>
                <w:bCs/>
                <w:color w:val="00000A"/>
                <w:sz w:val="20"/>
                <w:szCs w:val="20"/>
              </w:rPr>
            </w:pPr>
            <w:r>
              <w:rPr>
                <w:bCs/>
                <w:color w:val="00000A"/>
                <w:sz w:val="20"/>
                <w:szCs w:val="20"/>
              </w:rPr>
              <w:t>17</w:t>
            </w:r>
          </w:p>
        </w:tc>
        <w:tc>
          <w:tcPr>
            <w:tcW w:w="1937" w:type="dxa"/>
            <w:tcBorders>
              <w:top w:val="nil"/>
              <w:bottom w:val="nil"/>
            </w:tcBorders>
          </w:tcPr>
          <w:p w:rsidR="00F71E12"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color w:val="00000A"/>
                <w:sz w:val="20"/>
                <w:szCs w:val="20"/>
              </w:rPr>
            </w:pPr>
            <w:r>
              <w:rPr>
                <w:bCs/>
                <w:color w:val="00000A"/>
                <w:sz w:val="20"/>
                <w:szCs w:val="20"/>
              </w:rPr>
              <w:t>0,1</w:t>
            </w:r>
          </w:p>
          <w:p w:rsidR="00F71E12"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color w:val="00000A"/>
                <w:sz w:val="20"/>
                <w:szCs w:val="20"/>
              </w:rPr>
            </w:pPr>
            <w:r>
              <w:rPr>
                <w:bCs/>
                <w:color w:val="00000A"/>
                <w:sz w:val="20"/>
                <w:szCs w:val="20"/>
              </w:rPr>
              <w:t>0,1</w:t>
            </w:r>
          </w:p>
          <w:p w:rsidR="00F71E12"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color w:val="00000A"/>
                <w:sz w:val="20"/>
                <w:szCs w:val="20"/>
              </w:rPr>
            </w:pPr>
            <w:r>
              <w:rPr>
                <w:bCs/>
                <w:color w:val="00000A"/>
                <w:sz w:val="20"/>
                <w:szCs w:val="20"/>
              </w:rPr>
              <w:t>0,1</w:t>
            </w:r>
          </w:p>
          <w:p w:rsidR="00F71E12"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color w:val="00000A"/>
                <w:sz w:val="20"/>
                <w:szCs w:val="20"/>
              </w:rPr>
            </w:pPr>
            <w:r>
              <w:rPr>
                <w:bCs/>
                <w:color w:val="00000A"/>
                <w:sz w:val="20"/>
                <w:szCs w:val="20"/>
              </w:rPr>
              <w:t>0,1</w:t>
            </w:r>
          </w:p>
          <w:p w:rsidR="00F71E12"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color w:val="00000A"/>
                <w:sz w:val="20"/>
                <w:szCs w:val="20"/>
              </w:rPr>
            </w:pPr>
            <w:r>
              <w:rPr>
                <w:bCs/>
                <w:color w:val="00000A"/>
                <w:sz w:val="20"/>
                <w:szCs w:val="20"/>
              </w:rPr>
              <w:t>0,1</w:t>
            </w:r>
          </w:p>
          <w:p w:rsidR="00F71E12"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color w:val="00000A"/>
                <w:sz w:val="20"/>
                <w:szCs w:val="20"/>
              </w:rPr>
            </w:pPr>
            <w:r>
              <w:rPr>
                <w:bCs/>
                <w:color w:val="00000A"/>
                <w:sz w:val="20"/>
                <w:szCs w:val="20"/>
              </w:rPr>
              <w:t>0,1</w:t>
            </w:r>
          </w:p>
          <w:p w:rsidR="00F71E12"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color w:val="00000A"/>
                <w:sz w:val="20"/>
                <w:szCs w:val="20"/>
              </w:rPr>
            </w:pPr>
            <w:r>
              <w:rPr>
                <w:bCs/>
                <w:color w:val="00000A"/>
                <w:sz w:val="20"/>
                <w:szCs w:val="20"/>
              </w:rPr>
              <w:t>0,1</w:t>
            </w:r>
          </w:p>
          <w:p w:rsidR="00F71E12"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color w:val="00000A"/>
                <w:sz w:val="20"/>
                <w:szCs w:val="20"/>
              </w:rPr>
            </w:pPr>
            <w:r>
              <w:rPr>
                <w:bCs/>
                <w:color w:val="00000A"/>
                <w:sz w:val="20"/>
                <w:szCs w:val="20"/>
              </w:rPr>
              <w:t>0,1</w:t>
            </w:r>
          </w:p>
          <w:p w:rsidR="00F71E12"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color w:val="00000A"/>
                <w:sz w:val="20"/>
                <w:szCs w:val="20"/>
              </w:rPr>
            </w:pPr>
            <w:r>
              <w:rPr>
                <w:bCs/>
                <w:color w:val="00000A"/>
                <w:sz w:val="20"/>
                <w:szCs w:val="20"/>
              </w:rPr>
              <w:t>0,1</w:t>
            </w:r>
          </w:p>
          <w:p w:rsidR="00F71E12"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color w:val="00000A"/>
                <w:sz w:val="20"/>
                <w:szCs w:val="20"/>
              </w:rPr>
            </w:pPr>
            <w:r>
              <w:rPr>
                <w:bCs/>
                <w:color w:val="00000A"/>
                <w:sz w:val="20"/>
                <w:szCs w:val="20"/>
              </w:rPr>
              <w:t>0,1</w:t>
            </w:r>
          </w:p>
        </w:tc>
        <w:tc>
          <w:tcPr>
            <w:tcW w:w="5330" w:type="dxa"/>
            <w:tcBorders>
              <w:top w:val="nil"/>
              <w:bottom w:val="nil"/>
            </w:tcBorders>
          </w:tcPr>
          <w:p w:rsidR="00F71E12" w:rsidRPr="00E73C66"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sz w:val="20"/>
                <w:szCs w:val="20"/>
              </w:rPr>
            </w:pPr>
            <w:r w:rsidRPr="00E73C66">
              <w:rPr>
                <w:bCs/>
                <w:sz w:val="20"/>
                <w:szCs w:val="20"/>
              </w:rPr>
              <w:t>2</w:t>
            </w:r>
          </w:p>
          <w:p w:rsidR="00F71E12" w:rsidRPr="00E73C66"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sz w:val="20"/>
                <w:szCs w:val="20"/>
              </w:rPr>
            </w:pPr>
            <w:r w:rsidRPr="00E73C66">
              <w:rPr>
                <w:bCs/>
                <w:sz w:val="20"/>
                <w:szCs w:val="20"/>
              </w:rPr>
              <w:t xml:space="preserve"> 2</w:t>
            </w:r>
          </w:p>
          <w:p w:rsidR="00F71E12" w:rsidRPr="00E73C66"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sz w:val="20"/>
                <w:szCs w:val="20"/>
              </w:rPr>
            </w:pPr>
            <w:r w:rsidRPr="00E73C66">
              <w:rPr>
                <w:bCs/>
                <w:sz w:val="20"/>
                <w:szCs w:val="20"/>
              </w:rPr>
              <w:t>3</w:t>
            </w:r>
          </w:p>
          <w:p w:rsidR="00F71E12" w:rsidRPr="00E73C66"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sz w:val="20"/>
                <w:szCs w:val="20"/>
              </w:rPr>
            </w:pPr>
            <w:r w:rsidRPr="00E73C66">
              <w:rPr>
                <w:bCs/>
                <w:sz w:val="20"/>
                <w:szCs w:val="20"/>
              </w:rPr>
              <w:t>3</w:t>
            </w:r>
          </w:p>
          <w:p w:rsidR="00F71E12" w:rsidRPr="00E73C66"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sz w:val="20"/>
                <w:szCs w:val="20"/>
              </w:rPr>
            </w:pPr>
            <w:r w:rsidRPr="00E73C66">
              <w:rPr>
                <w:bCs/>
                <w:sz w:val="20"/>
                <w:szCs w:val="20"/>
              </w:rPr>
              <w:t>1</w:t>
            </w:r>
          </w:p>
          <w:p w:rsidR="00F71E12" w:rsidRPr="00E73C66"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sz w:val="20"/>
                <w:szCs w:val="20"/>
              </w:rPr>
            </w:pPr>
            <w:r w:rsidRPr="00E73C66">
              <w:rPr>
                <w:bCs/>
                <w:sz w:val="20"/>
                <w:szCs w:val="20"/>
              </w:rPr>
              <w:t>1</w:t>
            </w:r>
          </w:p>
          <w:p w:rsidR="00F71E12" w:rsidRPr="00E73C66"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sz w:val="20"/>
                <w:szCs w:val="20"/>
              </w:rPr>
            </w:pPr>
            <w:r w:rsidRPr="00E73C66">
              <w:rPr>
                <w:bCs/>
                <w:sz w:val="20"/>
                <w:szCs w:val="20"/>
              </w:rPr>
              <w:t>1</w:t>
            </w:r>
          </w:p>
          <w:p w:rsidR="00F71E12" w:rsidRPr="00E73C66"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sz w:val="20"/>
                <w:szCs w:val="20"/>
              </w:rPr>
            </w:pPr>
            <w:r w:rsidRPr="00E73C66">
              <w:rPr>
                <w:bCs/>
                <w:sz w:val="20"/>
                <w:szCs w:val="20"/>
              </w:rPr>
              <w:t>1</w:t>
            </w:r>
          </w:p>
          <w:p w:rsidR="00F71E12" w:rsidRPr="00E73C66"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sz w:val="20"/>
                <w:szCs w:val="20"/>
              </w:rPr>
            </w:pPr>
            <w:r w:rsidRPr="00E73C66">
              <w:rPr>
                <w:bCs/>
                <w:sz w:val="20"/>
                <w:szCs w:val="20"/>
              </w:rPr>
              <w:t>1</w:t>
            </w:r>
          </w:p>
          <w:p w:rsidR="00F71E12"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color w:val="00000A"/>
                <w:sz w:val="20"/>
                <w:szCs w:val="20"/>
              </w:rPr>
            </w:pPr>
            <w:r w:rsidRPr="00E73C66">
              <w:rPr>
                <w:bCs/>
                <w:sz w:val="20"/>
                <w:szCs w:val="20"/>
              </w:rPr>
              <w:t>1</w:t>
            </w:r>
          </w:p>
        </w:tc>
      </w:tr>
      <w:tr w:rsidR="00F71E12" w:rsidTr="00D4771F">
        <w:tc>
          <w:tcPr>
            <w:cnfStyle w:val="001000000000" w:firstRow="0" w:lastRow="0" w:firstColumn="1" w:lastColumn="0" w:oddVBand="0" w:evenVBand="0" w:oddHBand="0" w:evenHBand="0" w:firstRowFirstColumn="0" w:firstRowLastColumn="0" w:lastRowFirstColumn="0" w:lastRowLastColumn="0"/>
            <w:tcW w:w="1276" w:type="dxa"/>
            <w:tcBorders>
              <w:top w:val="nil"/>
              <w:bottom w:val="nil"/>
            </w:tcBorders>
            <w:shd w:val="clear" w:color="auto" w:fill="auto"/>
          </w:tcPr>
          <w:p w:rsidR="00F71E12" w:rsidRDefault="00F71E12" w:rsidP="00D4771F">
            <w:pPr>
              <w:tabs>
                <w:tab w:val="left" w:pos="709"/>
              </w:tabs>
              <w:ind w:firstLine="284"/>
              <w:contextualSpacing/>
              <w:jc w:val="center"/>
              <w:rPr>
                <w:b w:val="0"/>
                <w:bCs w:val="0"/>
                <w:color w:val="00000A"/>
                <w:sz w:val="20"/>
                <w:szCs w:val="20"/>
                <w:lang w:val="es-ES"/>
              </w:rPr>
            </w:pPr>
            <w:r>
              <w:rPr>
                <w:b w:val="0"/>
                <w:bCs w:val="0"/>
                <w:color w:val="00000A"/>
                <w:sz w:val="20"/>
                <w:szCs w:val="20"/>
                <w:lang w:val="es-ES"/>
              </w:rPr>
              <w:t>3</w:t>
            </w:r>
          </w:p>
        </w:tc>
        <w:tc>
          <w:tcPr>
            <w:tcW w:w="1316" w:type="dxa"/>
            <w:tcBorders>
              <w:top w:val="nil"/>
              <w:bottom w:val="nil"/>
            </w:tcBorders>
            <w:shd w:val="clear" w:color="auto" w:fill="auto"/>
          </w:tcPr>
          <w:p w:rsidR="00F71E12" w:rsidRDefault="00F71E12" w:rsidP="00D4771F">
            <w:pPr>
              <w:tabs>
                <w:tab w:val="left" w:pos="709"/>
              </w:tabs>
              <w:ind w:firstLine="284"/>
              <w:contextualSpacing/>
              <w:cnfStyle w:val="000000000000" w:firstRow="0" w:lastRow="0" w:firstColumn="0" w:lastColumn="0" w:oddVBand="0" w:evenVBand="0" w:oddHBand="0" w:evenHBand="0" w:firstRowFirstColumn="0" w:firstRowLastColumn="0" w:lastRowFirstColumn="0" w:lastRowLastColumn="0"/>
              <w:rPr>
                <w:bCs/>
                <w:color w:val="00000A"/>
                <w:sz w:val="20"/>
                <w:szCs w:val="20"/>
                <w:lang w:val="es-ES"/>
              </w:rPr>
            </w:pPr>
            <w:r>
              <w:rPr>
                <w:bCs/>
                <w:color w:val="00000A"/>
                <w:sz w:val="20"/>
                <w:szCs w:val="20"/>
                <w:lang w:val="es-ES"/>
              </w:rPr>
              <w:t>1</w:t>
            </w:r>
          </w:p>
          <w:p w:rsidR="00F71E12" w:rsidRDefault="00F71E12" w:rsidP="00D4771F">
            <w:pPr>
              <w:tabs>
                <w:tab w:val="left" w:pos="709"/>
              </w:tabs>
              <w:ind w:firstLine="284"/>
              <w:contextualSpacing/>
              <w:cnfStyle w:val="000000000000" w:firstRow="0" w:lastRow="0" w:firstColumn="0" w:lastColumn="0" w:oddVBand="0" w:evenVBand="0" w:oddHBand="0" w:evenHBand="0" w:firstRowFirstColumn="0" w:firstRowLastColumn="0" w:lastRowFirstColumn="0" w:lastRowLastColumn="0"/>
              <w:rPr>
                <w:bCs/>
                <w:color w:val="00000A"/>
                <w:sz w:val="20"/>
                <w:szCs w:val="20"/>
                <w:lang w:val="es-ES"/>
              </w:rPr>
            </w:pPr>
            <w:r>
              <w:rPr>
                <w:bCs/>
                <w:color w:val="00000A"/>
                <w:sz w:val="20"/>
                <w:szCs w:val="20"/>
                <w:lang w:val="es-ES"/>
              </w:rPr>
              <w:t>2</w:t>
            </w:r>
          </w:p>
          <w:p w:rsidR="00F71E12" w:rsidRDefault="00F71E12" w:rsidP="00D4771F">
            <w:pPr>
              <w:tabs>
                <w:tab w:val="left" w:pos="709"/>
              </w:tabs>
              <w:ind w:firstLine="284"/>
              <w:contextualSpacing/>
              <w:cnfStyle w:val="000000000000" w:firstRow="0" w:lastRow="0" w:firstColumn="0" w:lastColumn="0" w:oddVBand="0" w:evenVBand="0" w:oddHBand="0" w:evenHBand="0" w:firstRowFirstColumn="0" w:firstRowLastColumn="0" w:lastRowFirstColumn="0" w:lastRowLastColumn="0"/>
              <w:rPr>
                <w:bCs/>
                <w:color w:val="00000A"/>
                <w:sz w:val="20"/>
                <w:szCs w:val="20"/>
                <w:lang w:val="es-ES"/>
              </w:rPr>
            </w:pPr>
            <w:r>
              <w:rPr>
                <w:bCs/>
                <w:color w:val="00000A"/>
                <w:sz w:val="20"/>
                <w:szCs w:val="20"/>
                <w:lang w:val="es-ES"/>
              </w:rPr>
              <w:t>13</w:t>
            </w:r>
          </w:p>
          <w:p w:rsidR="00F71E12" w:rsidRDefault="00F71E12" w:rsidP="00D4771F">
            <w:pPr>
              <w:tabs>
                <w:tab w:val="left" w:pos="709"/>
              </w:tabs>
              <w:ind w:firstLine="284"/>
              <w:contextualSpacing/>
              <w:cnfStyle w:val="000000000000" w:firstRow="0" w:lastRow="0" w:firstColumn="0" w:lastColumn="0" w:oddVBand="0" w:evenVBand="0" w:oddHBand="0" w:evenHBand="0" w:firstRowFirstColumn="0" w:firstRowLastColumn="0" w:lastRowFirstColumn="0" w:lastRowLastColumn="0"/>
              <w:rPr>
                <w:bCs/>
                <w:color w:val="00000A"/>
                <w:sz w:val="20"/>
                <w:szCs w:val="20"/>
                <w:lang w:val="es-ES"/>
              </w:rPr>
            </w:pPr>
            <w:r>
              <w:rPr>
                <w:bCs/>
                <w:color w:val="00000A"/>
                <w:sz w:val="20"/>
                <w:szCs w:val="20"/>
                <w:lang w:val="es-ES"/>
              </w:rPr>
              <w:t>14</w:t>
            </w:r>
          </w:p>
          <w:p w:rsidR="00F71E12" w:rsidRDefault="00F71E12" w:rsidP="00D4771F">
            <w:pPr>
              <w:tabs>
                <w:tab w:val="left" w:pos="709"/>
              </w:tabs>
              <w:ind w:firstLine="284"/>
              <w:contextualSpacing/>
              <w:cnfStyle w:val="000000000000" w:firstRow="0" w:lastRow="0" w:firstColumn="0" w:lastColumn="0" w:oddVBand="0" w:evenVBand="0" w:oddHBand="0" w:evenHBand="0" w:firstRowFirstColumn="0" w:firstRowLastColumn="0" w:lastRowFirstColumn="0" w:lastRowLastColumn="0"/>
              <w:rPr>
                <w:bCs/>
                <w:color w:val="00000A"/>
                <w:sz w:val="20"/>
                <w:szCs w:val="20"/>
                <w:lang w:val="es-ES"/>
              </w:rPr>
            </w:pPr>
            <w:r>
              <w:rPr>
                <w:bCs/>
                <w:color w:val="00000A"/>
                <w:sz w:val="20"/>
                <w:szCs w:val="20"/>
                <w:lang w:val="es-ES"/>
              </w:rPr>
              <w:t>15</w:t>
            </w:r>
          </w:p>
          <w:p w:rsidR="00F71E12" w:rsidRDefault="00F71E12" w:rsidP="00D4771F">
            <w:pPr>
              <w:tabs>
                <w:tab w:val="left" w:pos="709"/>
              </w:tabs>
              <w:ind w:firstLine="284"/>
              <w:contextualSpacing/>
              <w:cnfStyle w:val="000000000000" w:firstRow="0" w:lastRow="0" w:firstColumn="0" w:lastColumn="0" w:oddVBand="0" w:evenVBand="0" w:oddHBand="0" w:evenHBand="0" w:firstRowFirstColumn="0" w:firstRowLastColumn="0" w:lastRowFirstColumn="0" w:lastRowLastColumn="0"/>
              <w:rPr>
                <w:bCs/>
                <w:color w:val="00000A"/>
                <w:sz w:val="20"/>
                <w:szCs w:val="20"/>
                <w:lang w:val="es-ES"/>
              </w:rPr>
            </w:pPr>
            <w:r>
              <w:rPr>
                <w:bCs/>
                <w:color w:val="00000A"/>
                <w:sz w:val="20"/>
                <w:szCs w:val="20"/>
                <w:lang w:val="es-ES"/>
              </w:rPr>
              <w:t>16</w:t>
            </w:r>
          </w:p>
          <w:p w:rsidR="00F71E12" w:rsidRDefault="00F71E12" w:rsidP="00D4771F">
            <w:pPr>
              <w:tabs>
                <w:tab w:val="left" w:pos="709"/>
              </w:tabs>
              <w:ind w:firstLine="284"/>
              <w:contextualSpacing/>
              <w:cnfStyle w:val="000000000000" w:firstRow="0" w:lastRow="0" w:firstColumn="0" w:lastColumn="0" w:oddVBand="0" w:evenVBand="0" w:oddHBand="0" w:evenHBand="0" w:firstRowFirstColumn="0" w:firstRowLastColumn="0" w:lastRowFirstColumn="0" w:lastRowLastColumn="0"/>
              <w:rPr>
                <w:bCs/>
                <w:color w:val="00000A"/>
                <w:sz w:val="20"/>
                <w:szCs w:val="20"/>
                <w:lang w:val="es-ES"/>
              </w:rPr>
            </w:pPr>
            <w:r>
              <w:rPr>
                <w:bCs/>
                <w:color w:val="00000A"/>
                <w:sz w:val="20"/>
                <w:szCs w:val="20"/>
                <w:lang w:val="es-ES"/>
              </w:rPr>
              <w:t>17</w:t>
            </w:r>
          </w:p>
        </w:tc>
        <w:tc>
          <w:tcPr>
            <w:tcW w:w="1937" w:type="dxa"/>
            <w:tcBorders>
              <w:top w:val="nil"/>
              <w:bottom w:val="nil"/>
            </w:tcBorders>
            <w:shd w:val="clear" w:color="auto" w:fill="auto"/>
          </w:tcPr>
          <w:p w:rsidR="00F71E12" w:rsidRDefault="00F71E12" w:rsidP="00D4771F">
            <w:pPr>
              <w:tabs>
                <w:tab w:val="left" w:pos="709"/>
              </w:tabs>
              <w:ind w:firstLine="284"/>
              <w:contextualSpacing/>
              <w:jc w:val="center"/>
              <w:cnfStyle w:val="000000000000" w:firstRow="0" w:lastRow="0" w:firstColumn="0" w:lastColumn="0" w:oddVBand="0" w:evenVBand="0" w:oddHBand="0" w:evenHBand="0" w:firstRowFirstColumn="0" w:firstRowLastColumn="0" w:lastRowFirstColumn="0" w:lastRowLastColumn="0"/>
              <w:rPr>
                <w:bCs/>
                <w:color w:val="00000A"/>
                <w:sz w:val="20"/>
                <w:szCs w:val="20"/>
                <w:lang w:val="es-ES"/>
              </w:rPr>
            </w:pPr>
            <w:r>
              <w:rPr>
                <w:bCs/>
                <w:color w:val="00000A"/>
                <w:sz w:val="20"/>
                <w:szCs w:val="20"/>
                <w:lang w:val="es-ES"/>
              </w:rPr>
              <w:t>0,1</w:t>
            </w:r>
          </w:p>
          <w:p w:rsidR="00F71E12" w:rsidRDefault="00F71E12" w:rsidP="00D4771F">
            <w:pPr>
              <w:tabs>
                <w:tab w:val="left" w:pos="709"/>
              </w:tabs>
              <w:ind w:firstLine="284"/>
              <w:contextualSpacing/>
              <w:jc w:val="center"/>
              <w:cnfStyle w:val="000000000000" w:firstRow="0" w:lastRow="0" w:firstColumn="0" w:lastColumn="0" w:oddVBand="0" w:evenVBand="0" w:oddHBand="0" w:evenHBand="0" w:firstRowFirstColumn="0" w:firstRowLastColumn="0" w:lastRowFirstColumn="0" w:lastRowLastColumn="0"/>
              <w:rPr>
                <w:bCs/>
                <w:color w:val="00000A"/>
                <w:sz w:val="20"/>
                <w:szCs w:val="20"/>
                <w:lang w:val="es-ES"/>
              </w:rPr>
            </w:pPr>
            <w:r>
              <w:rPr>
                <w:bCs/>
                <w:color w:val="00000A"/>
                <w:sz w:val="20"/>
                <w:szCs w:val="20"/>
                <w:lang w:val="es-ES"/>
              </w:rPr>
              <w:t>0,1</w:t>
            </w:r>
          </w:p>
          <w:p w:rsidR="00F71E12" w:rsidRDefault="00F71E12" w:rsidP="00D4771F">
            <w:pPr>
              <w:tabs>
                <w:tab w:val="left" w:pos="709"/>
              </w:tabs>
              <w:ind w:firstLine="284"/>
              <w:contextualSpacing/>
              <w:jc w:val="center"/>
              <w:cnfStyle w:val="000000000000" w:firstRow="0" w:lastRow="0" w:firstColumn="0" w:lastColumn="0" w:oddVBand="0" w:evenVBand="0" w:oddHBand="0" w:evenHBand="0" w:firstRowFirstColumn="0" w:firstRowLastColumn="0" w:lastRowFirstColumn="0" w:lastRowLastColumn="0"/>
              <w:rPr>
                <w:bCs/>
                <w:color w:val="00000A"/>
                <w:sz w:val="20"/>
                <w:szCs w:val="20"/>
                <w:lang w:val="es-ES"/>
              </w:rPr>
            </w:pPr>
            <w:r>
              <w:rPr>
                <w:bCs/>
                <w:color w:val="00000A"/>
                <w:sz w:val="20"/>
                <w:szCs w:val="20"/>
                <w:lang w:val="es-ES"/>
              </w:rPr>
              <w:t>0,1</w:t>
            </w:r>
          </w:p>
          <w:p w:rsidR="00F71E12" w:rsidRDefault="00F71E12" w:rsidP="00D4771F">
            <w:pPr>
              <w:tabs>
                <w:tab w:val="left" w:pos="709"/>
              </w:tabs>
              <w:ind w:firstLine="284"/>
              <w:contextualSpacing/>
              <w:jc w:val="center"/>
              <w:cnfStyle w:val="000000000000" w:firstRow="0" w:lastRow="0" w:firstColumn="0" w:lastColumn="0" w:oddVBand="0" w:evenVBand="0" w:oddHBand="0" w:evenHBand="0" w:firstRowFirstColumn="0" w:firstRowLastColumn="0" w:lastRowFirstColumn="0" w:lastRowLastColumn="0"/>
              <w:rPr>
                <w:bCs/>
                <w:color w:val="00000A"/>
                <w:sz w:val="20"/>
                <w:szCs w:val="20"/>
                <w:lang w:val="es-ES"/>
              </w:rPr>
            </w:pPr>
            <w:r>
              <w:rPr>
                <w:bCs/>
                <w:color w:val="00000A"/>
                <w:sz w:val="20"/>
                <w:szCs w:val="20"/>
                <w:lang w:val="es-ES"/>
              </w:rPr>
              <w:t>0,1</w:t>
            </w:r>
          </w:p>
          <w:p w:rsidR="00F71E12" w:rsidRDefault="00F71E12" w:rsidP="00D4771F">
            <w:pPr>
              <w:tabs>
                <w:tab w:val="left" w:pos="709"/>
              </w:tabs>
              <w:ind w:firstLine="284"/>
              <w:contextualSpacing/>
              <w:jc w:val="center"/>
              <w:cnfStyle w:val="000000000000" w:firstRow="0" w:lastRow="0" w:firstColumn="0" w:lastColumn="0" w:oddVBand="0" w:evenVBand="0" w:oddHBand="0" w:evenHBand="0" w:firstRowFirstColumn="0" w:firstRowLastColumn="0" w:lastRowFirstColumn="0" w:lastRowLastColumn="0"/>
              <w:rPr>
                <w:bCs/>
                <w:color w:val="00000A"/>
                <w:sz w:val="20"/>
                <w:szCs w:val="20"/>
                <w:lang w:val="es-ES"/>
              </w:rPr>
            </w:pPr>
            <w:r>
              <w:rPr>
                <w:bCs/>
                <w:color w:val="00000A"/>
                <w:sz w:val="20"/>
                <w:szCs w:val="20"/>
                <w:lang w:val="es-ES"/>
              </w:rPr>
              <w:t>0,2</w:t>
            </w:r>
          </w:p>
          <w:p w:rsidR="00F71E12" w:rsidRDefault="00F71E12" w:rsidP="00D4771F">
            <w:pPr>
              <w:tabs>
                <w:tab w:val="left" w:pos="709"/>
              </w:tabs>
              <w:ind w:firstLine="284"/>
              <w:contextualSpacing/>
              <w:jc w:val="center"/>
              <w:cnfStyle w:val="000000000000" w:firstRow="0" w:lastRow="0" w:firstColumn="0" w:lastColumn="0" w:oddVBand="0" w:evenVBand="0" w:oddHBand="0" w:evenHBand="0" w:firstRowFirstColumn="0" w:firstRowLastColumn="0" w:lastRowFirstColumn="0" w:lastRowLastColumn="0"/>
              <w:rPr>
                <w:bCs/>
                <w:color w:val="00000A"/>
                <w:sz w:val="20"/>
                <w:szCs w:val="20"/>
                <w:lang w:val="es-ES"/>
              </w:rPr>
            </w:pPr>
            <w:r>
              <w:rPr>
                <w:bCs/>
                <w:color w:val="00000A"/>
                <w:sz w:val="20"/>
                <w:szCs w:val="20"/>
                <w:lang w:val="es-ES"/>
              </w:rPr>
              <w:t>0,2</w:t>
            </w:r>
          </w:p>
          <w:p w:rsidR="00F71E12" w:rsidRDefault="00F71E12" w:rsidP="00D4771F">
            <w:pPr>
              <w:tabs>
                <w:tab w:val="left" w:pos="709"/>
              </w:tabs>
              <w:ind w:firstLine="284"/>
              <w:contextualSpacing/>
              <w:jc w:val="center"/>
              <w:cnfStyle w:val="000000000000" w:firstRow="0" w:lastRow="0" w:firstColumn="0" w:lastColumn="0" w:oddVBand="0" w:evenVBand="0" w:oddHBand="0" w:evenHBand="0" w:firstRowFirstColumn="0" w:firstRowLastColumn="0" w:lastRowFirstColumn="0" w:lastRowLastColumn="0"/>
              <w:rPr>
                <w:bCs/>
                <w:color w:val="00000A"/>
                <w:sz w:val="20"/>
                <w:szCs w:val="20"/>
                <w:lang w:val="es-ES"/>
              </w:rPr>
            </w:pPr>
            <w:r>
              <w:rPr>
                <w:bCs/>
                <w:color w:val="00000A"/>
                <w:sz w:val="20"/>
                <w:szCs w:val="20"/>
                <w:lang w:val="es-ES"/>
              </w:rPr>
              <w:t>0,2</w:t>
            </w:r>
          </w:p>
        </w:tc>
        <w:tc>
          <w:tcPr>
            <w:tcW w:w="5330" w:type="dxa"/>
            <w:tcBorders>
              <w:top w:val="nil"/>
              <w:bottom w:val="nil"/>
            </w:tcBorders>
            <w:shd w:val="clear" w:color="auto" w:fill="auto"/>
          </w:tcPr>
          <w:p w:rsidR="00F71E12" w:rsidRDefault="00F71E12" w:rsidP="00D4771F">
            <w:pPr>
              <w:tabs>
                <w:tab w:val="left" w:pos="709"/>
              </w:tabs>
              <w:ind w:firstLine="284"/>
              <w:contextualSpacing/>
              <w:jc w:val="center"/>
              <w:cnfStyle w:val="000000000000" w:firstRow="0" w:lastRow="0" w:firstColumn="0" w:lastColumn="0" w:oddVBand="0" w:evenVBand="0" w:oddHBand="0" w:evenHBand="0" w:firstRowFirstColumn="0" w:firstRowLastColumn="0" w:lastRowFirstColumn="0" w:lastRowLastColumn="0"/>
              <w:rPr>
                <w:bCs/>
                <w:sz w:val="20"/>
                <w:szCs w:val="20"/>
                <w:lang w:val="es-ES"/>
              </w:rPr>
            </w:pPr>
            <w:r>
              <w:rPr>
                <w:bCs/>
                <w:sz w:val="20"/>
                <w:szCs w:val="20"/>
                <w:lang w:val="es-ES"/>
              </w:rPr>
              <w:t>2</w:t>
            </w:r>
          </w:p>
          <w:p w:rsidR="00F71E12" w:rsidRDefault="00F71E12" w:rsidP="00D4771F">
            <w:pPr>
              <w:tabs>
                <w:tab w:val="left" w:pos="709"/>
              </w:tabs>
              <w:ind w:firstLine="284"/>
              <w:contextualSpacing/>
              <w:jc w:val="center"/>
              <w:cnfStyle w:val="000000000000" w:firstRow="0" w:lastRow="0" w:firstColumn="0" w:lastColumn="0" w:oddVBand="0" w:evenVBand="0" w:oddHBand="0" w:evenHBand="0" w:firstRowFirstColumn="0" w:firstRowLastColumn="0" w:lastRowFirstColumn="0" w:lastRowLastColumn="0"/>
              <w:rPr>
                <w:bCs/>
                <w:sz w:val="20"/>
                <w:szCs w:val="20"/>
                <w:lang w:val="es-ES"/>
              </w:rPr>
            </w:pPr>
            <w:r>
              <w:rPr>
                <w:bCs/>
                <w:sz w:val="20"/>
                <w:szCs w:val="20"/>
                <w:lang w:val="es-ES"/>
              </w:rPr>
              <w:t>2</w:t>
            </w:r>
          </w:p>
          <w:p w:rsidR="00F71E12" w:rsidRDefault="00F71E12" w:rsidP="00D4771F">
            <w:pPr>
              <w:tabs>
                <w:tab w:val="left" w:pos="709"/>
              </w:tabs>
              <w:ind w:firstLine="284"/>
              <w:contextualSpacing/>
              <w:jc w:val="center"/>
              <w:cnfStyle w:val="000000000000" w:firstRow="0" w:lastRow="0" w:firstColumn="0" w:lastColumn="0" w:oddVBand="0" w:evenVBand="0" w:oddHBand="0" w:evenHBand="0" w:firstRowFirstColumn="0" w:firstRowLastColumn="0" w:lastRowFirstColumn="0" w:lastRowLastColumn="0"/>
              <w:rPr>
                <w:bCs/>
                <w:sz w:val="20"/>
                <w:szCs w:val="20"/>
                <w:lang w:val="es-ES"/>
              </w:rPr>
            </w:pPr>
            <w:r>
              <w:rPr>
                <w:bCs/>
                <w:sz w:val="20"/>
                <w:szCs w:val="20"/>
                <w:lang w:val="es-ES"/>
              </w:rPr>
              <w:t>3</w:t>
            </w:r>
          </w:p>
          <w:p w:rsidR="00F71E12" w:rsidRDefault="00F71E12" w:rsidP="00D4771F">
            <w:pPr>
              <w:tabs>
                <w:tab w:val="left" w:pos="709"/>
              </w:tabs>
              <w:ind w:firstLine="284"/>
              <w:contextualSpacing/>
              <w:jc w:val="center"/>
              <w:cnfStyle w:val="000000000000" w:firstRow="0" w:lastRow="0" w:firstColumn="0" w:lastColumn="0" w:oddVBand="0" w:evenVBand="0" w:oddHBand="0" w:evenHBand="0" w:firstRowFirstColumn="0" w:firstRowLastColumn="0" w:lastRowFirstColumn="0" w:lastRowLastColumn="0"/>
              <w:rPr>
                <w:bCs/>
                <w:sz w:val="20"/>
                <w:szCs w:val="20"/>
                <w:lang w:val="es-ES"/>
              </w:rPr>
            </w:pPr>
            <w:r>
              <w:rPr>
                <w:bCs/>
                <w:sz w:val="20"/>
                <w:szCs w:val="20"/>
                <w:lang w:val="es-ES"/>
              </w:rPr>
              <w:t>3</w:t>
            </w:r>
          </w:p>
          <w:p w:rsidR="00F71E12" w:rsidRDefault="00F71E12" w:rsidP="00D4771F">
            <w:pPr>
              <w:tabs>
                <w:tab w:val="left" w:pos="709"/>
              </w:tabs>
              <w:ind w:firstLine="284"/>
              <w:contextualSpacing/>
              <w:jc w:val="center"/>
              <w:cnfStyle w:val="000000000000" w:firstRow="0" w:lastRow="0" w:firstColumn="0" w:lastColumn="0" w:oddVBand="0" w:evenVBand="0" w:oddHBand="0" w:evenHBand="0" w:firstRowFirstColumn="0" w:firstRowLastColumn="0" w:lastRowFirstColumn="0" w:lastRowLastColumn="0"/>
              <w:rPr>
                <w:bCs/>
                <w:sz w:val="20"/>
                <w:szCs w:val="20"/>
                <w:lang w:val="es-ES"/>
              </w:rPr>
            </w:pPr>
            <w:r>
              <w:rPr>
                <w:bCs/>
                <w:sz w:val="20"/>
                <w:szCs w:val="20"/>
                <w:lang w:val="es-ES"/>
              </w:rPr>
              <w:t>1</w:t>
            </w:r>
          </w:p>
          <w:p w:rsidR="00F71E12" w:rsidRDefault="00F71E12" w:rsidP="00D4771F">
            <w:pPr>
              <w:tabs>
                <w:tab w:val="left" w:pos="709"/>
              </w:tabs>
              <w:ind w:firstLine="284"/>
              <w:contextualSpacing/>
              <w:jc w:val="center"/>
              <w:cnfStyle w:val="000000000000" w:firstRow="0" w:lastRow="0" w:firstColumn="0" w:lastColumn="0" w:oddVBand="0" w:evenVBand="0" w:oddHBand="0" w:evenHBand="0" w:firstRowFirstColumn="0" w:firstRowLastColumn="0" w:lastRowFirstColumn="0" w:lastRowLastColumn="0"/>
              <w:rPr>
                <w:bCs/>
                <w:sz w:val="20"/>
                <w:szCs w:val="20"/>
                <w:lang w:val="es-ES"/>
              </w:rPr>
            </w:pPr>
            <w:r>
              <w:rPr>
                <w:bCs/>
                <w:sz w:val="20"/>
                <w:szCs w:val="20"/>
                <w:lang w:val="es-ES"/>
              </w:rPr>
              <w:t>1</w:t>
            </w:r>
          </w:p>
          <w:p w:rsidR="00F71E12" w:rsidRDefault="00F71E12" w:rsidP="00D4771F">
            <w:pPr>
              <w:tabs>
                <w:tab w:val="left" w:pos="709"/>
              </w:tabs>
              <w:ind w:firstLine="284"/>
              <w:contextualSpacing/>
              <w:jc w:val="center"/>
              <w:cnfStyle w:val="000000000000" w:firstRow="0" w:lastRow="0" w:firstColumn="0" w:lastColumn="0" w:oddVBand="0" w:evenVBand="0" w:oddHBand="0" w:evenHBand="0" w:firstRowFirstColumn="0" w:firstRowLastColumn="0" w:lastRowFirstColumn="0" w:lastRowLastColumn="0"/>
              <w:rPr>
                <w:bCs/>
                <w:sz w:val="20"/>
                <w:szCs w:val="20"/>
                <w:lang w:val="es-ES"/>
              </w:rPr>
            </w:pPr>
            <w:r>
              <w:rPr>
                <w:bCs/>
                <w:sz w:val="20"/>
                <w:szCs w:val="20"/>
                <w:lang w:val="es-ES"/>
              </w:rPr>
              <w:t>1</w:t>
            </w:r>
          </w:p>
          <w:p w:rsidR="00F71E12" w:rsidRDefault="00F71E12" w:rsidP="00D4771F">
            <w:pPr>
              <w:tabs>
                <w:tab w:val="left" w:pos="709"/>
              </w:tabs>
              <w:ind w:firstLine="284"/>
              <w:contextualSpacing/>
              <w:jc w:val="center"/>
              <w:cnfStyle w:val="000000000000" w:firstRow="0" w:lastRow="0" w:firstColumn="0" w:lastColumn="0" w:oddVBand="0" w:evenVBand="0" w:oddHBand="0" w:evenHBand="0" w:firstRowFirstColumn="0" w:firstRowLastColumn="0" w:lastRowFirstColumn="0" w:lastRowLastColumn="0"/>
              <w:rPr>
                <w:bCs/>
                <w:sz w:val="20"/>
                <w:szCs w:val="20"/>
                <w:lang w:val="es-ES"/>
              </w:rPr>
            </w:pPr>
          </w:p>
        </w:tc>
      </w:tr>
      <w:tr w:rsidR="00F71E12" w:rsidTr="00D47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tcBorders>
          </w:tcPr>
          <w:p w:rsidR="00F71E12" w:rsidRDefault="00F71E12" w:rsidP="00D4771F">
            <w:pPr>
              <w:tabs>
                <w:tab w:val="left" w:pos="709"/>
              </w:tabs>
              <w:ind w:firstLine="284"/>
              <w:contextualSpacing/>
              <w:jc w:val="center"/>
              <w:rPr>
                <w:b w:val="0"/>
                <w:bCs w:val="0"/>
                <w:color w:val="00000A"/>
                <w:sz w:val="20"/>
                <w:szCs w:val="20"/>
                <w:lang w:val="es-ES"/>
              </w:rPr>
            </w:pPr>
            <w:r>
              <w:rPr>
                <w:b w:val="0"/>
                <w:bCs w:val="0"/>
                <w:color w:val="00000A"/>
                <w:sz w:val="20"/>
                <w:szCs w:val="20"/>
                <w:lang w:val="es-ES"/>
              </w:rPr>
              <w:t>4</w:t>
            </w:r>
          </w:p>
        </w:tc>
        <w:tc>
          <w:tcPr>
            <w:tcW w:w="1316" w:type="dxa"/>
            <w:tcBorders>
              <w:top w:val="nil"/>
            </w:tcBorders>
          </w:tcPr>
          <w:p w:rsidR="00F71E12" w:rsidRDefault="00F71E12" w:rsidP="00D4771F">
            <w:pPr>
              <w:tabs>
                <w:tab w:val="left" w:pos="709"/>
              </w:tabs>
              <w:ind w:firstLine="284"/>
              <w:contextualSpacing/>
              <w:cnfStyle w:val="000000100000" w:firstRow="0" w:lastRow="0" w:firstColumn="0" w:lastColumn="0" w:oddVBand="0" w:evenVBand="0" w:oddHBand="1" w:evenHBand="0" w:firstRowFirstColumn="0" w:firstRowLastColumn="0" w:lastRowFirstColumn="0" w:lastRowLastColumn="0"/>
              <w:rPr>
                <w:bCs/>
                <w:color w:val="00000A"/>
                <w:sz w:val="20"/>
                <w:szCs w:val="20"/>
                <w:lang w:val="es-ES"/>
              </w:rPr>
            </w:pPr>
            <w:r>
              <w:rPr>
                <w:bCs/>
                <w:color w:val="00000A"/>
                <w:sz w:val="20"/>
                <w:szCs w:val="20"/>
                <w:lang w:val="es-ES"/>
              </w:rPr>
              <w:t>1</w:t>
            </w:r>
          </w:p>
          <w:p w:rsidR="00F71E12" w:rsidRDefault="00F71E12" w:rsidP="00D4771F">
            <w:pPr>
              <w:tabs>
                <w:tab w:val="left" w:pos="709"/>
              </w:tabs>
              <w:ind w:firstLine="284"/>
              <w:contextualSpacing/>
              <w:cnfStyle w:val="000000100000" w:firstRow="0" w:lastRow="0" w:firstColumn="0" w:lastColumn="0" w:oddVBand="0" w:evenVBand="0" w:oddHBand="1" w:evenHBand="0" w:firstRowFirstColumn="0" w:firstRowLastColumn="0" w:lastRowFirstColumn="0" w:lastRowLastColumn="0"/>
              <w:rPr>
                <w:bCs/>
                <w:color w:val="00000A"/>
                <w:sz w:val="20"/>
                <w:szCs w:val="20"/>
                <w:lang w:val="es-ES"/>
              </w:rPr>
            </w:pPr>
            <w:r>
              <w:rPr>
                <w:bCs/>
                <w:color w:val="00000A"/>
                <w:sz w:val="20"/>
                <w:szCs w:val="20"/>
                <w:lang w:val="es-ES"/>
              </w:rPr>
              <w:t>2</w:t>
            </w:r>
          </w:p>
          <w:p w:rsidR="00F71E12" w:rsidRDefault="00F71E12" w:rsidP="00D4771F">
            <w:pPr>
              <w:tabs>
                <w:tab w:val="left" w:pos="709"/>
              </w:tabs>
              <w:ind w:firstLine="284"/>
              <w:contextualSpacing/>
              <w:cnfStyle w:val="000000100000" w:firstRow="0" w:lastRow="0" w:firstColumn="0" w:lastColumn="0" w:oddVBand="0" w:evenVBand="0" w:oddHBand="1" w:evenHBand="0" w:firstRowFirstColumn="0" w:firstRowLastColumn="0" w:lastRowFirstColumn="0" w:lastRowLastColumn="0"/>
              <w:rPr>
                <w:bCs/>
                <w:color w:val="00000A"/>
                <w:sz w:val="20"/>
                <w:szCs w:val="20"/>
                <w:lang w:val="es-ES"/>
              </w:rPr>
            </w:pPr>
            <w:r>
              <w:rPr>
                <w:bCs/>
                <w:color w:val="00000A"/>
                <w:sz w:val="20"/>
                <w:szCs w:val="20"/>
                <w:lang w:val="es-ES"/>
              </w:rPr>
              <w:t>10</w:t>
            </w:r>
          </w:p>
          <w:p w:rsidR="00F71E12" w:rsidRDefault="00F71E12" w:rsidP="00D4771F">
            <w:pPr>
              <w:tabs>
                <w:tab w:val="left" w:pos="709"/>
              </w:tabs>
              <w:ind w:firstLine="284"/>
              <w:contextualSpacing/>
              <w:cnfStyle w:val="000000100000" w:firstRow="0" w:lastRow="0" w:firstColumn="0" w:lastColumn="0" w:oddVBand="0" w:evenVBand="0" w:oddHBand="1" w:evenHBand="0" w:firstRowFirstColumn="0" w:firstRowLastColumn="0" w:lastRowFirstColumn="0" w:lastRowLastColumn="0"/>
              <w:rPr>
                <w:bCs/>
                <w:color w:val="00000A"/>
                <w:sz w:val="20"/>
                <w:szCs w:val="20"/>
                <w:lang w:val="es-ES"/>
              </w:rPr>
            </w:pPr>
            <w:r>
              <w:rPr>
                <w:bCs/>
                <w:color w:val="00000A"/>
                <w:sz w:val="20"/>
                <w:szCs w:val="20"/>
                <w:lang w:val="es-ES"/>
              </w:rPr>
              <w:t>11</w:t>
            </w:r>
          </w:p>
          <w:p w:rsidR="00F71E12" w:rsidRDefault="00F71E12" w:rsidP="00D4771F">
            <w:pPr>
              <w:tabs>
                <w:tab w:val="left" w:pos="709"/>
              </w:tabs>
              <w:ind w:firstLine="284"/>
              <w:contextualSpacing/>
              <w:cnfStyle w:val="000000100000" w:firstRow="0" w:lastRow="0" w:firstColumn="0" w:lastColumn="0" w:oddVBand="0" w:evenVBand="0" w:oddHBand="1" w:evenHBand="0" w:firstRowFirstColumn="0" w:firstRowLastColumn="0" w:lastRowFirstColumn="0" w:lastRowLastColumn="0"/>
              <w:rPr>
                <w:bCs/>
                <w:color w:val="00000A"/>
                <w:sz w:val="20"/>
                <w:szCs w:val="20"/>
                <w:lang w:val="es-ES"/>
              </w:rPr>
            </w:pPr>
            <w:r>
              <w:rPr>
                <w:bCs/>
                <w:color w:val="00000A"/>
                <w:sz w:val="20"/>
                <w:szCs w:val="20"/>
                <w:lang w:val="es-ES"/>
              </w:rPr>
              <w:t>12</w:t>
            </w:r>
          </w:p>
          <w:p w:rsidR="00F71E12" w:rsidRDefault="00F71E12" w:rsidP="00D4771F">
            <w:pPr>
              <w:tabs>
                <w:tab w:val="left" w:pos="709"/>
              </w:tabs>
              <w:ind w:firstLine="284"/>
              <w:contextualSpacing/>
              <w:cnfStyle w:val="000000100000" w:firstRow="0" w:lastRow="0" w:firstColumn="0" w:lastColumn="0" w:oddVBand="0" w:evenVBand="0" w:oddHBand="1" w:evenHBand="0" w:firstRowFirstColumn="0" w:firstRowLastColumn="0" w:lastRowFirstColumn="0" w:lastRowLastColumn="0"/>
              <w:rPr>
                <w:bCs/>
                <w:color w:val="00000A"/>
                <w:sz w:val="20"/>
                <w:szCs w:val="20"/>
                <w:lang w:val="es-ES"/>
              </w:rPr>
            </w:pPr>
            <w:r>
              <w:rPr>
                <w:bCs/>
                <w:color w:val="00000A"/>
                <w:sz w:val="20"/>
                <w:szCs w:val="20"/>
                <w:lang w:val="es-ES"/>
              </w:rPr>
              <w:t>17</w:t>
            </w:r>
          </w:p>
        </w:tc>
        <w:tc>
          <w:tcPr>
            <w:tcW w:w="1937" w:type="dxa"/>
            <w:tcBorders>
              <w:top w:val="nil"/>
            </w:tcBorders>
          </w:tcPr>
          <w:p w:rsidR="00F71E12"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color w:val="00000A"/>
                <w:sz w:val="20"/>
                <w:szCs w:val="20"/>
                <w:lang w:val="es-ES"/>
              </w:rPr>
            </w:pPr>
            <w:r>
              <w:rPr>
                <w:bCs/>
                <w:color w:val="00000A"/>
                <w:sz w:val="20"/>
                <w:szCs w:val="20"/>
                <w:lang w:val="es-ES"/>
              </w:rPr>
              <w:t>0,1</w:t>
            </w:r>
          </w:p>
          <w:p w:rsidR="00F71E12"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color w:val="00000A"/>
                <w:sz w:val="20"/>
                <w:szCs w:val="20"/>
                <w:lang w:val="es-ES"/>
              </w:rPr>
            </w:pPr>
            <w:r>
              <w:rPr>
                <w:bCs/>
                <w:color w:val="00000A"/>
                <w:sz w:val="20"/>
                <w:szCs w:val="20"/>
                <w:lang w:val="es-ES"/>
              </w:rPr>
              <w:t>0,1</w:t>
            </w:r>
          </w:p>
          <w:p w:rsidR="00F71E12"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color w:val="00000A"/>
                <w:sz w:val="20"/>
                <w:szCs w:val="20"/>
                <w:lang w:val="es-ES"/>
              </w:rPr>
            </w:pPr>
            <w:r>
              <w:rPr>
                <w:bCs/>
                <w:color w:val="00000A"/>
                <w:sz w:val="20"/>
                <w:szCs w:val="20"/>
                <w:lang w:val="es-ES"/>
              </w:rPr>
              <w:t>0,2</w:t>
            </w:r>
          </w:p>
          <w:p w:rsidR="00F71E12"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color w:val="00000A"/>
                <w:sz w:val="20"/>
                <w:szCs w:val="20"/>
                <w:lang w:val="es-ES"/>
              </w:rPr>
            </w:pPr>
            <w:r>
              <w:rPr>
                <w:bCs/>
                <w:color w:val="00000A"/>
                <w:sz w:val="20"/>
                <w:szCs w:val="20"/>
                <w:lang w:val="es-ES"/>
              </w:rPr>
              <w:t>0,2</w:t>
            </w:r>
          </w:p>
          <w:p w:rsidR="00F71E12"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color w:val="00000A"/>
                <w:sz w:val="20"/>
                <w:szCs w:val="20"/>
                <w:lang w:val="es-ES"/>
              </w:rPr>
            </w:pPr>
            <w:r>
              <w:rPr>
                <w:bCs/>
                <w:color w:val="00000A"/>
                <w:sz w:val="20"/>
                <w:szCs w:val="20"/>
                <w:lang w:val="es-ES"/>
              </w:rPr>
              <w:t>0,2</w:t>
            </w:r>
          </w:p>
          <w:p w:rsidR="00F71E12"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color w:val="00000A"/>
                <w:sz w:val="20"/>
                <w:szCs w:val="20"/>
                <w:lang w:val="es-ES"/>
              </w:rPr>
            </w:pPr>
            <w:r>
              <w:rPr>
                <w:bCs/>
                <w:color w:val="00000A"/>
                <w:sz w:val="20"/>
                <w:szCs w:val="20"/>
                <w:lang w:val="es-ES"/>
              </w:rPr>
              <w:t>0,2</w:t>
            </w:r>
          </w:p>
        </w:tc>
        <w:tc>
          <w:tcPr>
            <w:tcW w:w="5330" w:type="dxa"/>
            <w:tcBorders>
              <w:top w:val="nil"/>
            </w:tcBorders>
          </w:tcPr>
          <w:p w:rsidR="00F71E12"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sz w:val="20"/>
                <w:szCs w:val="20"/>
                <w:lang w:val="es-ES"/>
              </w:rPr>
            </w:pPr>
            <w:r>
              <w:rPr>
                <w:bCs/>
                <w:sz w:val="20"/>
                <w:szCs w:val="20"/>
                <w:lang w:val="es-ES"/>
              </w:rPr>
              <w:t>2</w:t>
            </w:r>
          </w:p>
          <w:p w:rsidR="00F71E12"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sz w:val="20"/>
                <w:szCs w:val="20"/>
                <w:lang w:val="es-ES"/>
              </w:rPr>
            </w:pPr>
            <w:r>
              <w:rPr>
                <w:bCs/>
                <w:sz w:val="20"/>
                <w:szCs w:val="20"/>
                <w:lang w:val="es-ES"/>
              </w:rPr>
              <w:t>2</w:t>
            </w:r>
          </w:p>
          <w:p w:rsidR="00F71E12"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sz w:val="20"/>
                <w:szCs w:val="20"/>
                <w:lang w:val="es-ES"/>
              </w:rPr>
            </w:pPr>
            <w:r>
              <w:rPr>
                <w:bCs/>
                <w:sz w:val="20"/>
                <w:szCs w:val="20"/>
                <w:lang w:val="es-ES"/>
              </w:rPr>
              <w:t>1</w:t>
            </w:r>
          </w:p>
          <w:p w:rsidR="00F71E12"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sz w:val="20"/>
                <w:szCs w:val="20"/>
                <w:lang w:val="es-ES"/>
              </w:rPr>
            </w:pPr>
            <w:r>
              <w:rPr>
                <w:bCs/>
                <w:sz w:val="20"/>
                <w:szCs w:val="20"/>
                <w:lang w:val="es-ES"/>
              </w:rPr>
              <w:t>1</w:t>
            </w:r>
          </w:p>
          <w:p w:rsidR="00F71E12"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sz w:val="20"/>
                <w:szCs w:val="20"/>
                <w:lang w:val="es-ES"/>
              </w:rPr>
            </w:pPr>
            <w:r>
              <w:rPr>
                <w:bCs/>
                <w:sz w:val="20"/>
                <w:szCs w:val="20"/>
                <w:lang w:val="es-ES"/>
              </w:rPr>
              <w:t>1</w:t>
            </w:r>
          </w:p>
          <w:p w:rsidR="00F71E12"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sz w:val="20"/>
                <w:szCs w:val="20"/>
                <w:lang w:val="es-ES"/>
              </w:rPr>
            </w:pPr>
            <w:r>
              <w:rPr>
                <w:bCs/>
                <w:sz w:val="20"/>
                <w:szCs w:val="20"/>
                <w:lang w:val="es-ES"/>
              </w:rPr>
              <w:t>3</w:t>
            </w:r>
          </w:p>
        </w:tc>
      </w:tr>
    </w:tbl>
    <w:p w:rsidR="00F71E12" w:rsidRDefault="00F71E12" w:rsidP="00F71E12">
      <w:pPr>
        <w:tabs>
          <w:tab w:val="left" w:pos="709"/>
        </w:tabs>
        <w:contextualSpacing/>
        <w:jc w:val="both"/>
        <w:rPr>
          <w:b/>
          <w:sz w:val="20"/>
          <w:szCs w:val="20"/>
          <w:lang w:val="es-ES"/>
        </w:rPr>
      </w:pPr>
    </w:p>
    <w:p w:rsidR="00F71E12" w:rsidRDefault="00F71E12" w:rsidP="00F71E12">
      <w:pPr>
        <w:tabs>
          <w:tab w:val="left" w:pos="709"/>
        </w:tabs>
        <w:ind w:firstLine="709"/>
        <w:contextualSpacing/>
        <w:jc w:val="center"/>
        <w:rPr>
          <w:b/>
          <w:sz w:val="28"/>
          <w:szCs w:val="20"/>
          <w:lang w:val="es-ES"/>
        </w:rPr>
      </w:pPr>
      <w:r>
        <w:rPr>
          <w:b/>
          <w:sz w:val="28"/>
          <w:szCs w:val="20"/>
          <w:lang w:val="es-ES"/>
        </w:rPr>
        <w:t>TRIMESTRE 2</w:t>
      </w:r>
    </w:p>
    <w:tbl>
      <w:tblPr>
        <w:tblStyle w:val="Sombreadoclaro-nfasis2"/>
        <w:tblW w:w="9640" w:type="dxa"/>
        <w:tblInd w:w="-885" w:type="dxa"/>
        <w:tblLook w:val="04A0" w:firstRow="1" w:lastRow="0" w:firstColumn="1" w:lastColumn="0" w:noHBand="0" w:noVBand="1"/>
      </w:tblPr>
      <w:tblGrid>
        <w:gridCol w:w="1277"/>
        <w:gridCol w:w="1316"/>
        <w:gridCol w:w="2511"/>
        <w:gridCol w:w="4536"/>
      </w:tblGrid>
      <w:tr w:rsidR="00F71E12" w:rsidTr="00D4771F">
        <w:trPr>
          <w:cnfStyle w:val="100000000000" w:firstRow="1" w:lastRow="0" w:firstColumn="0" w:lastColumn="0" w:oddVBand="0" w:evenVBand="0" w:oddHBand="0"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rsidR="00F71E12" w:rsidRDefault="00F71E12" w:rsidP="00D4771F">
            <w:pPr>
              <w:tabs>
                <w:tab w:val="left" w:pos="709"/>
              </w:tabs>
              <w:ind w:firstLine="284"/>
              <w:contextualSpacing/>
              <w:jc w:val="center"/>
              <w:rPr>
                <w:bCs w:val="0"/>
                <w:color w:val="00000A"/>
                <w:sz w:val="20"/>
                <w:szCs w:val="20"/>
                <w:lang w:val="es-ES"/>
              </w:rPr>
            </w:pPr>
            <w:r>
              <w:rPr>
                <w:bCs w:val="0"/>
                <w:color w:val="00000A"/>
                <w:sz w:val="20"/>
                <w:szCs w:val="20"/>
                <w:lang w:val="es-ES"/>
              </w:rPr>
              <w:t>UNIDAD</w:t>
            </w:r>
          </w:p>
        </w:tc>
        <w:tc>
          <w:tcPr>
            <w:tcW w:w="1316" w:type="dxa"/>
            <w:shd w:val="clear" w:color="auto" w:fill="auto"/>
          </w:tcPr>
          <w:p w:rsidR="00F71E12" w:rsidRDefault="00F71E12" w:rsidP="00D4771F">
            <w:pPr>
              <w:tabs>
                <w:tab w:val="left" w:pos="709"/>
              </w:tabs>
              <w:contextualSpacing/>
              <w:cnfStyle w:val="100000000000" w:firstRow="1" w:lastRow="0" w:firstColumn="0" w:lastColumn="0" w:oddVBand="0" w:evenVBand="0" w:oddHBand="0" w:evenHBand="0" w:firstRowFirstColumn="0" w:firstRowLastColumn="0" w:lastRowFirstColumn="0" w:lastRowLastColumn="0"/>
              <w:rPr>
                <w:bCs w:val="0"/>
                <w:color w:val="00000A"/>
                <w:sz w:val="20"/>
                <w:szCs w:val="20"/>
                <w:lang w:val="es-ES"/>
              </w:rPr>
            </w:pPr>
            <w:r>
              <w:rPr>
                <w:bCs w:val="0"/>
                <w:color w:val="00000A"/>
                <w:sz w:val="20"/>
                <w:szCs w:val="20"/>
                <w:lang w:val="es-ES"/>
              </w:rPr>
              <w:t xml:space="preserve">  CRITERIO EVALUACIÓN</w:t>
            </w:r>
          </w:p>
        </w:tc>
        <w:tc>
          <w:tcPr>
            <w:tcW w:w="2511" w:type="dxa"/>
            <w:shd w:val="clear" w:color="auto" w:fill="auto"/>
          </w:tcPr>
          <w:p w:rsidR="00F71E12" w:rsidRDefault="00F71E12" w:rsidP="00D4771F">
            <w:pPr>
              <w:tabs>
                <w:tab w:val="left" w:pos="709"/>
              </w:tabs>
              <w:ind w:firstLine="284"/>
              <w:contextualSpacing/>
              <w:cnfStyle w:val="100000000000" w:firstRow="1" w:lastRow="0" w:firstColumn="0" w:lastColumn="0" w:oddVBand="0" w:evenVBand="0" w:oddHBand="0" w:evenHBand="0" w:firstRowFirstColumn="0" w:firstRowLastColumn="0" w:lastRowFirstColumn="0" w:lastRowLastColumn="0"/>
              <w:rPr>
                <w:bCs w:val="0"/>
                <w:color w:val="00000A"/>
                <w:sz w:val="20"/>
                <w:szCs w:val="20"/>
                <w:lang w:val="es-ES"/>
              </w:rPr>
            </w:pPr>
            <w:r>
              <w:rPr>
                <w:bCs w:val="0"/>
                <w:color w:val="00000A"/>
                <w:sz w:val="20"/>
                <w:szCs w:val="20"/>
                <w:lang w:val="es-ES"/>
              </w:rPr>
              <w:t>PONDERACIÓN</w:t>
            </w:r>
          </w:p>
        </w:tc>
        <w:tc>
          <w:tcPr>
            <w:tcW w:w="4536" w:type="dxa"/>
            <w:shd w:val="clear" w:color="auto" w:fill="auto"/>
          </w:tcPr>
          <w:p w:rsidR="00F71E12" w:rsidRDefault="00F71E12" w:rsidP="00D4771F">
            <w:pPr>
              <w:tabs>
                <w:tab w:val="left" w:pos="709"/>
              </w:tabs>
              <w:ind w:firstLine="284"/>
              <w:contextualSpacing/>
              <w:jc w:val="center"/>
              <w:cnfStyle w:val="100000000000" w:firstRow="1" w:lastRow="0" w:firstColumn="0" w:lastColumn="0" w:oddVBand="0" w:evenVBand="0" w:oddHBand="0" w:evenHBand="0" w:firstRowFirstColumn="0" w:firstRowLastColumn="0" w:lastRowFirstColumn="0" w:lastRowLastColumn="0"/>
              <w:rPr>
                <w:bCs w:val="0"/>
                <w:color w:val="00000A"/>
                <w:sz w:val="20"/>
                <w:szCs w:val="20"/>
                <w:lang w:val="es-ES"/>
              </w:rPr>
            </w:pPr>
            <w:r>
              <w:rPr>
                <w:color w:val="00000A"/>
                <w:sz w:val="20"/>
                <w:szCs w:val="20"/>
                <w:lang w:val="es-ES"/>
              </w:rPr>
              <w:t>INSTRUMENTO DE EVALUACIÓN</w:t>
            </w:r>
          </w:p>
        </w:tc>
      </w:tr>
      <w:tr w:rsidR="00F71E12" w:rsidTr="00D47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tcBorders>
          </w:tcPr>
          <w:p w:rsidR="00F71E12" w:rsidRDefault="00F71E12" w:rsidP="00D4771F">
            <w:pPr>
              <w:tabs>
                <w:tab w:val="left" w:pos="709"/>
              </w:tabs>
              <w:ind w:firstLine="284"/>
              <w:contextualSpacing/>
              <w:jc w:val="center"/>
              <w:rPr>
                <w:b w:val="0"/>
                <w:bCs w:val="0"/>
                <w:color w:val="00000A"/>
                <w:sz w:val="20"/>
                <w:szCs w:val="20"/>
              </w:rPr>
            </w:pPr>
            <w:r>
              <w:rPr>
                <w:b w:val="0"/>
                <w:bCs w:val="0"/>
                <w:color w:val="00000A"/>
                <w:sz w:val="20"/>
                <w:szCs w:val="20"/>
              </w:rPr>
              <w:t>5</w:t>
            </w:r>
          </w:p>
        </w:tc>
        <w:tc>
          <w:tcPr>
            <w:tcW w:w="1316" w:type="dxa"/>
            <w:tcBorders>
              <w:top w:val="nil"/>
              <w:bottom w:val="nil"/>
            </w:tcBorders>
          </w:tcPr>
          <w:p w:rsidR="00F71E12" w:rsidRDefault="00F71E12" w:rsidP="00D4771F">
            <w:pPr>
              <w:tabs>
                <w:tab w:val="left" w:pos="709"/>
              </w:tabs>
              <w:ind w:firstLine="284"/>
              <w:contextualSpacing/>
              <w:cnfStyle w:val="000000100000" w:firstRow="0" w:lastRow="0" w:firstColumn="0" w:lastColumn="0" w:oddVBand="0" w:evenVBand="0" w:oddHBand="1" w:evenHBand="0" w:firstRowFirstColumn="0" w:firstRowLastColumn="0" w:lastRowFirstColumn="0" w:lastRowLastColumn="0"/>
              <w:rPr>
                <w:bCs/>
                <w:color w:val="00000A"/>
                <w:sz w:val="20"/>
                <w:szCs w:val="20"/>
              </w:rPr>
            </w:pPr>
            <w:r>
              <w:rPr>
                <w:bCs/>
                <w:color w:val="00000A"/>
                <w:sz w:val="20"/>
                <w:szCs w:val="20"/>
              </w:rPr>
              <w:t>1</w:t>
            </w:r>
          </w:p>
          <w:p w:rsidR="00F71E12" w:rsidRDefault="00F71E12" w:rsidP="00D4771F">
            <w:pPr>
              <w:tabs>
                <w:tab w:val="left" w:pos="709"/>
              </w:tabs>
              <w:ind w:firstLine="284"/>
              <w:contextualSpacing/>
              <w:cnfStyle w:val="000000100000" w:firstRow="0" w:lastRow="0" w:firstColumn="0" w:lastColumn="0" w:oddVBand="0" w:evenVBand="0" w:oddHBand="1" w:evenHBand="0" w:firstRowFirstColumn="0" w:firstRowLastColumn="0" w:lastRowFirstColumn="0" w:lastRowLastColumn="0"/>
              <w:rPr>
                <w:bCs/>
                <w:color w:val="00000A"/>
                <w:sz w:val="20"/>
                <w:szCs w:val="20"/>
              </w:rPr>
            </w:pPr>
            <w:r>
              <w:rPr>
                <w:bCs/>
                <w:color w:val="00000A"/>
                <w:sz w:val="20"/>
                <w:szCs w:val="20"/>
              </w:rPr>
              <w:t>2</w:t>
            </w:r>
          </w:p>
          <w:p w:rsidR="00F71E12" w:rsidRDefault="00F71E12" w:rsidP="00D4771F">
            <w:pPr>
              <w:tabs>
                <w:tab w:val="left" w:pos="709"/>
              </w:tabs>
              <w:ind w:firstLine="284"/>
              <w:contextualSpacing/>
              <w:cnfStyle w:val="000000100000" w:firstRow="0" w:lastRow="0" w:firstColumn="0" w:lastColumn="0" w:oddVBand="0" w:evenVBand="0" w:oddHBand="1" w:evenHBand="0" w:firstRowFirstColumn="0" w:firstRowLastColumn="0" w:lastRowFirstColumn="0" w:lastRowLastColumn="0"/>
              <w:rPr>
                <w:bCs/>
                <w:color w:val="00000A"/>
                <w:sz w:val="20"/>
                <w:szCs w:val="20"/>
              </w:rPr>
            </w:pPr>
            <w:r>
              <w:rPr>
                <w:bCs/>
                <w:color w:val="00000A"/>
                <w:sz w:val="20"/>
                <w:szCs w:val="20"/>
              </w:rPr>
              <w:t>18</w:t>
            </w:r>
          </w:p>
          <w:p w:rsidR="00F71E12" w:rsidRDefault="00F71E12" w:rsidP="00D4771F">
            <w:pPr>
              <w:tabs>
                <w:tab w:val="left" w:pos="709"/>
              </w:tabs>
              <w:ind w:firstLine="284"/>
              <w:contextualSpacing/>
              <w:cnfStyle w:val="000000100000" w:firstRow="0" w:lastRow="0" w:firstColumn="0" w:lastColumn="0" w:oddVBand="0" w:evenVBand="0" w:oddHBand="1" w:evenHBand="0" w:firstRowFirstColumn="0" w:firstRowLastColumn="0" w:lastRowFirstColumn="0" w:lastRowLastColumn="0"/>
              <w:rPr>
                <w:bCs/>
                <w:color w:val="00000A"/>
                <w:sz w:val="20"/>
                <w:szCs w:val="20"/>
              </w:rPr>
            </w:pPr>
            <w:r>
              <w:rPr>
                <w:bCs/>
                <w:color w:val="00000A"/>
                <w:sz w:val="20"/>
                <w:szCs w:val="20"/>
              </w:rPr>
              <w:t>19</w:t>
            </w:r>
          </w:p>
          <w:p w:rsidR="00F71E12" w:rsidRDefault="00F71E12" w:rsidP="00D4771F">
            <w:pPr>
              <w:tabs>
                <w:tab w:val="left" w:pos="709"/>
              </w:tabs>
              <w:ind w:firstLine="284"/>
              <w:contextualSpacing/>
              <w:cnfStyle w:val="000000100000" w:firstRow="0" w:lastRow="0" w:firstColumn="0" w:lastColumn="0" w:oddVBand="0" w:evenVBand="0" w:oddHBand="1" w:evenHBand="0" w:firstRowFirstColumn="0" w:firstRowLastColumn="0" w:lastRowFirstColumn="0" w:lastRowLastColumn="0"/>
              <w:rPr>
                <w:bCs/>
                <w:color w:val="00000A"/>
                <w:sz w:val="20"/>
                <w:szCs w:val="20"/>
              </w:rPr>
            </w:pPr>
            <w:r>
              <w:rPr>
                <w:bCs/>
                <w:color w:val="00000A"/>
                <w:sz w:val="20"/>
                <w:szCs w:val="20"/>
              </w:rPr>
              <w:t>20</w:t>
            </w:r>
          </w:p>
          <w:p w:rsidR="00F71E12" w:rsidRDefault="00F71E12" w:rsidP="00D4771F">
            <w:pPr>
              <w:tabs>
                <w:tab w:val="left" w:pos="709"/>
              </w:tabs>
              <w:ind w:firstLine="284"/>
              <w:contextualSpacing/>
              <w:cnfStyle w:val="000000100000" w:firstRow="0" w:lastRow="0" w:firstColumn="0" w:lastColumn="0" w:oddVBand="0" w:evenVBand="0" w:oddHBand="1" w:evenHBand="0" w:firstRowFirstColumn="0" w:firstRowLastColumn="0" w:lastRowFirstColumn="0" w:lastRowLastColumn="0"/>
              <w:rPr>
                <w:bCs/>
                <w:color w:val="00000A"/>
                <w:sz w:val="20"/>
                <w:szCs w:val="20"/>
              </w:rPr>
            </w:pPr>
            <w:r>
              <w:rPr>
                <w:bCs/>
                <w:color w:val="00000A"/>
                <w:sz w:val="20"/>
                <w:szCs w:val="20"/>
              </w:rPr>
              <w:t>21</w:t>
            </w:r>
          </w:p>
          <w:p w:rsidR="00F71E12" w:rsidRDefault="00F71E12" w:rsidP="00D4771F">
            <w:pPr>
              <w:tabs>
                <w:tab w:val="left" w:pos="709"/>
              </w:tabs>
              <w:ind w:firstLine="284"/>
              <w:contextualSpacing/>
              <w:cnfStyle w:val="000000100000" w:firstRow="0" w:lastRow="0" w:firstColumn="0" w:lastColumn="0" w:oddVBand="0" w:evenVBand="0" w:oddHBand="1" w:evenHBand="0" w:firstRowFirstColumn="0" w:firstRowLastColumn="0" w:lastRowFirstColumn="0" w:lastRowLastColumn="0"/>
              <w:rPr>
                <w:bCs/>
                <w:color w:val="00000A"/>
                <w:sz w:val="20"/>
                <w:szCs w:val="20"/>
              </w:rPr>
            </w:pPr>
            <w:r>
              <w:rPr>
                <w:bCs/>
                <w:color w:val="00000A"/>
                <w:sz w:val="20"/>
                <w:szCs w:val="20"/>
              </w:rPr>
              <w:t>22</w:t>
            </w:r>
          </w:p>
        </w:tc>
        <w:tc>
          <w:tcPr>
            <w:tcW w:w="2511" w:type="dxa"/>
            <w:tcBorders>
              <w:top w:val="nil"/>
              <w:bottom w:val="nil"/>
            </w:tcBorders>
          </w:tcPr>
          <w:p w:rsidR="00F71E12"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color w:val="00000A"/>
                <w:sz w:val="20"/>
                <w:szCs w:val="20"/>
              </w:rPr>
            </w:pPr>
            <w:r>
              <w:rPr>
                <w:bCs/>
                <w:color w:val="00000A"/>
                <w:sz w:val="20"/>
                <w:szCs w:val="20"/>
              </w:rPr>
              <w:t>0,1</w:t>
            </w:r>
          </w:p>
          <w:p w:rsidR="00F71E12"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color w:val="00000A"/>
                <w:sz w:val="20"/>
                <w:szCs w:val="20"/>
              </w:rPr>
            </w:pPr>
            <w:r>
              <w:rPr>
                <w:bCs/>
                <w:color w:val="00000A"/>
                <w:sz w:val="20"/>
                <w:szCs w:val="20"/>
              </w:rPr>
              <w:t>0,1</w:t>
            </w:r>
          </w:p>
          <w:p w:rsidR="00F71E12"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color w:val="00000A"/>
                <w:sz w:val="20"/>
                <w:szCs w:val="20"/>
              </w:rPr>
            </w:pPr>
            <w:r>
              <w:rPr>
                <w:bCs/>
                <w:color w:val="00000A"/>
                <w:sz w:val="20"/>
                <w:szCs w:val="20"/>
              </w:rPr>
              <w:t>0,1</w:t>
            </w:r>
          </w:p>
          <w:p w:rsidR="00F71E12"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color w:val="00000A"/>
                <w:sz w:val="20"/>
                <w:szCs w:val="20"/>
              </w:rPr>
            </w:pPr>
            <w:r>
              <w:rPr>
                <w:bCs/>
                <w:color w:val="00000A"/>
                <w:sz w:val="20"/>
                <w:szCs w:val="20"/>
              </w:rPr>
              <w:t>0,1</w:t>
            </w:r>
          </w:p>
          <w:p w:rsidR="00F71E12"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color w:val="00000A"/>
                <w:sz w:val="20"/>
                <w:szCs w:val="20"/>
              </w:rPr>
            </w:pPr>
            <w:r>
              <w:rPr>
                <w:bCs/>
                <w:color w:val="00000A"/>
                <w:sz w:val="20"/>
                <w:szCs w:val="20"/>
              </w:rPr>
              <w:t>0,2</w:t>
            </w:r>
          </w:p>
          <w:p w:rsidR="00F71E12"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color w:val="00000A"/>
                <w:sz w:val="20"/>
                <w:szCs w:val="20"/>
              </w:rPr>
            </w:pPr>
            <w:r>
              <w:rPr>
                <w:bCs/>
                <w:color w:val="00000A"/>
                <w:sz w:val="20"/>
                <w:szCs w:val="20"/>
              </w:rPr>
              <w:t>0,2</w:t>
            </w:r>
          </w:p>
          <w:p w:rsidR="00F71E12"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color w:val="00000A"/>
                <w:sz w:val="20"/>
                <w:szCs w:val="20"/>
              </w:rPr>
            </w:pPr>
            <w:r>
              <w:rPr>
                <w:bCs/>
                <w:color w:val="00000A"/>
                <w:sz w:val="20"/>
                <w:szCs w:val="20"/>
              </w:rPr>
              <w:t>0,2</w:t>
            </w:r>
          </w:p>
        </w:tc>
        <w:tc>
          <w:tcPr>
            <w:tcW w:w="4536" w:type="dxa"/>
            <w:tcBorders>
              <w:top w:val="nil"/>
              <w:bottom w:val="nil"/>
            </w:tcBorders>
          </w:tcPr>
          <w:p w:rsidR="00F71E12"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2</w:t>
            </w:r>
          </w:p>
          <w:p w:rsidR="00F71E12"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2</w:t>
            </w:r>
          </w:p>
          <w:p w:rsidR="00F71E12"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1</w:t>
            </w:r>
          </w:p>
          <w:p w:rsidR="00F71E12"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1</w:t>
            </w:r>
          </w:p>
          <w:p w:rsidR="00F71E12"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1</w:t>
            </w:r>
          </w:p>
          <w:p w:rsidR="00F71E12"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1</w:t>
            </w:r>
          </w:p>
          <w:p w:rsidR="00F71E12"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3</w:t>
            </w:r>
          </w:p>
        </w:tc>
      </w:tr>
      <w:tr w:rsidR="00F71E12" w:rsidTr="00D4771F">
        <w:tc>
          <w:tcPr>
            <w:cnfStyle w:val="001000000000" w:firstRow="0" w:lastRow="0" w:firstColumn="1" w:lastColumn="0" w:oddVBand="0" w:evenVBand="0" w:oddHBand="0" w:evenHBand="0" w:firstRowFirstColumn="0" w:firstRowLastColumn="0" w:lastRowFirstColumn="0" w:lastRowLastColumn="0"/>
            <w:tcW w:w="1276" w:type="dxa"/>
            <w:tcBorders>
              <w:top w:val="nil"/>
              <w:bottom w:val="nil"/>
            </w:tcBorders>
            <w:shd w:val="clear" w:color="auto" w:fill="auto"/>
          </w:tcPr>
          <w:p w:rsidR="00F71E12" w:rsidRDefault="00F71E12" w:rsidP="00D4771F">
            <w:pPr>
              <w:tabs>
                <w:tab w:val="left" w:pos="709"/>
              </w:tabs>
              <w:ind w:firstLine="284"/>
              <w:contextualSpacing/>
              <w:jc w:val="center"/>
              <w:rPr>
                <w:b w:val="0"/>
                <w:bCs w:val="0"/>
                <w:color w:val="00000A"/>
                <w:sz w:val="20"/>
                <w:szCs w:val="20"/>
                <w:lang w:val="es-ES"/>
              </w:rPr>
            </w:pPr>
            <w:r>
              <w:rPr>
                <w:b w:val="0"/>
                <w:bCs w:val="0"/>
                <w:color w:val="00000A"/>
                <w:sz w:val="20"/>
                <w:szCs w:val="20"/>
                <w:lang w:val="es-ES"/>
              </w:rPr>
              <w:t>6 y 7</w:t>
            </w:r>
          </w:p>
        </w:tc>
        <w:tc>
          <w:tcPr>
            <w:tcW w:w="1316" w:type="dxa"/>
            <w:tcBorders>
              <w:top w:val="nil"/>
              <w:bottom w:val="nil"/>
            </w:tcBorders>
            <w:shd w:val="clear" w:color="auto" w:fill="auto"/>
          </w:tcPr>
          <w:p w:rsidR="00F71E12" w:rsidRDefault="00F71E12" w:rsidP="00D4771F">
            <w:pPr>
              <w:tabs>
                <w:tab w:val="left" w:pos="709"/>
              </w:tabs>
              <w:ind w:firstLine="284"/>
              <w:contextualSpacing/>
              <w:cnfStyle w:val="000000000000" w:firstRow="0" w:lastRow="0" w:firstColumn="0" w:lastColumn="0" w:oddVBand="0" w:evenVBand="0" w:oddHBand="0" w:evenHBand="0" w:firstRowFirstColumn="0" w:firstRowLastColumn="0" w:lastRowFirstColumn="0" w:lastRowLastColumn="0"/>
              <w:rPr>
                <w:bCs/>
                <w:color w:val="00000A"/>
                <w:sz w:val="20"/>
                <w:szCs w:val="20"/>
                <w:lang w:val="es-ES"/>
              </w:rPr>
            </w:pPr>
            <w:r>
              <w:rPr>
                <w:bCs/>
                <w:color w:val="00000A"/>
                <w:sz w:val="20"/>
                <w:szCs w:val="20"/>
                <w:lang w:val="es-ES"/>
              </w:rPr>
              <w:t>1</w:t>
            </w:r>
          </w:p>
          <w:p w:rsidR="00F71E12" w:rsidRDefault="00F71E12" w:rsidP="00D4771F">
            <w:pPr>
              <w:tabs>
                <w:tab w:val="left" w:pos="709"/>
              </w:tabs>
              <w:ind w:firstLine="284"/>
              <w:contextualSpacing/>
              <w:cnfStyle w:val="000000000000" w:firstRow="0" w:lastRow="0" w:firstColumn="0" w:lastColumn="0" w:oddVBand="0" w:evenVBand="0" w:oddHBand="0" w:evenHBand="0" w:firstRowFirstColumn="0" w:firstRowLastColumn="0" w:lastRowFirstColumn="0" w:lastRowLastColumn="0"/>
              <w:rPr>
                <w:bCs/>
                <w:color w:val="00000A"/>
                <w:sz w:val="20"/>
                <w:szCs w:val="20"/>
                <w:lang w:val="es-ES"/>
              </w:rPr>
            </w:pPr>
            <w:r>
              <w:rPr>
                <w:bCs/>
                <w:color w:val="00000A"/>
                <w:sz w:val="20"/>
                <w:szCs w:val="20"/>
                <w:lang w:val="es-ES"/>
              </w:rPr>
              <w:t>2</w:t>
            </w:r>
          </w:p>
          <w:p w:rsidR="00F71E12" w:rsidRDefault="00F71E12" w:rsidP="00D4771F">
            <w:pPr>
              <w:tabs>
                <w:tab w:val="left" w:pos="709"/>
              </w:tabs>
              <w:ind w:firstLine="284"/>
              <w:contextualSpacing/>
              <w:cnfStyle w:val="000000000000" w:firstRow="0" w:lastRow="0" w:firstColumn="0" w:lastColumn="0" w:oddVBand="0" w:evenVBand="0" w:oddHBand="0" w:evenHBand="0" w:firstRowFirstColumn="0" w:firstRowLastColumn="0" w:lastRowFirstColumn="0" w:lastRowLastColumn="0"/>
              <w:rPr>
                <w:bCs/>
                <w:color w:val="00000A"/>
                <w:sz w:val="20"/>
                <w:szCs w:val="20"/>
                <w:lang w:val="es-ES"/>
              </w:rPr>
            </w:pPr>
            <w:r>
              <w:rPr>
                <w:bCs/>
                <w:color w:val="00000A"/>
                <w:sz w:val="20"/>
                <w:szCs w:val="20"/>
                <w:lang w:val="es-ES"/>
              </w:rPr>
              <w:t>23</w:t>
            </w:r>
          </w:p>
          <w:p w:rsidR="00F71E12" w:rsidRDefault="00F71E12" w:rsidP="00D4771F">
            <w:pPr>
              <w:tabs>
                <w:tab w:val="left" w:pos="709"/>
              </w:tabs>
              <w:ind w:firstLine="284"/>
              <w:contextualSpacing/>
              <w:cnfStyle w:val="000000000000" w:firstRow="0" w:lastRow="0" w:firstColumn="0" w:lastColumn="0" w:oddVBand="0" w:evenVBand="0" w:oddHBand="0" w:evenHBand="0" w:firstRowFirstColumn="0" w:firstRowLastColumn="0" w:lastRowFirstColumn="0" w:lastRowLastColumn="0"/>
              <w:rPr>
                <w:bCs/>
                <w:color w:val="00000A"/>
                <w:sz w:val="20"/>
                <w:szCs w:val="20"/>
                <w:lang w:val="es-ES"/>
              </w:rPr>
            </w:pPr>
            <w:r>
              <w:rPr>
                <w:bCs/>
                <w:color w:val="00000A"/>
                <w:sz w:val="20"/>
                <w:szCs w:val="20"/>
                <w:lang w:val="es-ES"/>
              </w:rPr>
              <w:t>24</w:t>
            </w:r>
          </w:p>
          <w:p w:rsidR="00F71E12" w:rsidRDefault="00F71E12" w:rsidP="00D4771F">
            <w:pPr>
              <w:tabs>
                <w:tab w:val="left" w:pos="709"/>
              </w:tabs>
              <w:ind w:firstLine="284"/>
              <w:contextualSpacing/>
              <w:cnfStyle w:val="000000000000" w:firstRow="0" w:lastRow="0" w:firstColumn="0" w:lastColumn="0" w:oddVBand="0" w:evenVBand="0" w:oddHBand="0" w:evenHBand="0" w:firstRowFirstColumn="0" w:firstRowLastColumn="0" w:lastRowFirstColumn="0" w:lastRowLastColumn="0"/>
              <w:rPr>
                <w:bCs/>
                <w:color w:val="00000A"/>
                <w:sz w:val="20"/>
                <w:szCs w:val="20"/>
                <w:lang w:val="es-ES"/>
              </w:rPr>
            </w:pPr>
            <w:r>
              <w:rPr>
                <w:bCs/>
                <w:color w:val="00000A"/>
                <w:sz w:val="20"/>
                <w:szCs w:val="20"/>
                <w:lang w:val="es-ES"/>
              </w:rPr>
              <w:t>20</w:t>
            </w:r>
          </w:p>
          <w:p w:rsidR="00F71E12" w:rsidRDefault="00F71E12" w:rsidP="00D4771F">
            <w:pPr>
              <w:tabs>
                <w:tab w:val="left" w:pos="709"/>
              </w:tabs>
              <w:ind w:firstLine="284"/>
              <w:contextualSpacing/>
              <w:cnfStyle w:val="000000000000" w:firstRow="0" w:lastRow="0" w:firstColumn="0" w:lastColumn="0" w:oddVBand="0" w:evenVBand="0" w:oddHBand="0" w:evenHBand="0" w:firstRowFirstColumn="0" w:firstRowLastColumn="0" w:lastRowFirstColumn="0" w:lastRowLastColumn="0"/>
              <w:rPr>
                <w:bCs/>
                <w:color w:val="00000A"/>
                <w:sz w:val="20"/>
                <w:szCs w:val="20"/>
                <w:lang w:val="es-ES"/>
              </w:rPr>
            </w:pPr>
            <w:r>
              <w:rPr>
                <w:bCs/>
                <w:color w:val="00000A"/>
                <w:sz w:val="20"/>
                <w:szCs w:val="20"/>
                <w:lang w:val="es-ES"/>
              </w:rPr>
              <w:t>21</w:t>
            </w:r>
          </w:p>
          <w:p w:rsidR="00F71E12" w:rsidRDefault="00F71E12" w:rsidP="00D4771F">
            <w:pPr>
              <w:tabs>
                <w:tab w:val="left" w:pos="709"/>
              </w:tabs>
              <w:ind w:firstLine="284"/>
              <w:contextualSpacing/>
              <w:cnfStyle w:val="000000000000" w:firstRow="0" w:lastRow="0" w:firstColumn="0" w:lastColumn="0" w:oddVBand="0" w:evenVBand="0" w:oddHBand="0" w:evenHBand="0" w:firstRowFirstColumn="0" w:firstRowLastColumn="0" w:lastRowFirstColumn="0" w:lastRowLastColumn="0"/>
              <w:rPr>
                <w:bCs/>
                <w:color w:val="00000A"/>
                <w:sz w:val="20"/>
                <w:szCs w:val="20"/>
                <w:lang w:val="es-ES"/>
              </w:rPr>
            </w:pPr>
            <w:r>
              <w:rPr>
                <w:bCs/>
                <w:color w:val="00000A"/>
                <w:sz w:val="20"/>
                <w:szCs w:val="20"/>
                <w:lang w:val="es-ES"/>
              </w:rPr>
              <w:t>22</w:t>
            </w:r>
          </w:p>
        </w:tc>
        <w:tc>
          <w:tcPr>
            <w:tcW w:w="2511" w:type="dxa"/>
            <w:tcBorders>
              <w:top w:val="nil"/>
              <w:bottom w:val="nil"/>
            </w:tcBorders>
            <w:shd w:val="clear" w:color="auto" w:fill="auto"/>
          </w:tcPr>
          <w:p w:rsidR="00F71E12" w:rsidRDefault="00F71E12" w:rsidP="00D4771F">
            <w:pPr>
              <w:tabs>
                <w:tab w:val="left" w:pos="709"/>
              </w:tabs>
              <w:ind w:firstLine="284"/>
              <w:contextualSpacing/>
              <w:jc w:val="center"/>
              <w:cnfStyle w:val="000000000000" w:firstRow="0" w:lastRow="0" w:firstColumn="0" w:lastColumn="0" w:oddVBand="0" w:evenVBand="0" w:oddHBand="0" w:evenHBand="0" w:firstRowFirstColumn="0" w:firstRowLastColumn="0" w:lastRowFirstColumn="0" w:lastRowLastColumn="0"/>
              <w:rPr>
                <w:bCs/>
                <w:color w:val="00000A"/>
                <w:sz w:val="20"/>
                <w:szCs w:val="20"/>
                <w:lang w:val="es-ES"/>
              </w:rPr>
            </w:pPr>
            <w:r>
              <w:rPr>
                <w:bCs/>
                <w:color w:val="00000A"/>
                <w:sz w:val="20"/>
                <w:szCs w:val="20"/>
                <w:lang w:val="es-ES"/>
              </w:rPr>
              <w:t>0,1</w:t>
            </w:r>
          </w:p>
          <w:p w:rsidR="00F71E12" w:rsidRDefault="00F71E12" w:rsidP="00D4771F">
            <w:pPr>
              <w:tabs>
                <w:tab w:val="left" w:pos="709"/>
              </w:tabs>
              <w:ind w:firstLine="284"/>
              <w:contextualSpacing/>
              <w:jc w:val="center"/>
              <w:cnfStyle w:val="000000000000" w:firstRow="0" w:lastRow="0" w:firstColumn="0" w:lastColumn="0" w:oddVBand="0" w:evenVBand="0" w:oddHBand="0" w:evenHBand="0" w:firstRowFirstColumn="0" w:firstRowLastColumn="0" w:lastRowFirstColumn="0" w:lastRowLastColumn="0"/>
              <w:rPr>
                <w:bCs/>
                <w:color w:val="00000A"/>
                <w:sz w:val="20"/>
                <w:szCs w:val="20"/>
                <w:lang w:val="es-ES"/>
              </w:rPr>
            </w:pPr>
            <w:r>
              <w:rPr>
                <w:bCs/>
                <w:color w:val="00000A"/>
                <w:sz w:val="20"/>
                <w:szCs w:val="20"/>
                <w:lang w:val="es-ES"/>
              </w:rPr>
              <w:t>0,2</w:t>
            </w:r>
          </w:p>
          <w:p w:rsidR="00F71E12" w:rsidRDefault="00F71E12" w:rsidP="00D4771F">
            <w:pPr>
              <w:tabs>
                <w:tab w:val="left" w:pos="709"/>
              </w:tabs>
              <w:ind w:firstLine="284"/>
              <w:contextualSpacing/>
              <w:jc w:val="center"/>
              <w:cnfStyle w:val="000000000000" w:firstRow="0" w:lastRow="0" w:firstColumn="0" w:lastColumn="0" w:oddVBand="0" w:evenVBand="0" w:oddHBand="0" w:evenHBand="0" w:firstRowFirstColumn="0" w:firstRowLastColumn="0" w:lastRowFirstColumn="0" w:lastRowLastColumn="0"/>
              <w:rPr>
                <w:bCs/>
                <w:color w:val="00000A"/>
                <w:sz w:val="20"/>
                <w:szCs w:val="20"/>
                <w:lang w:val="es-ES"/>
              </w:rPr>
            </w:pPr>
            <w:r>
              <w:rPr>
                <w:bCs/>
                <w:color w:val="00000A"/>
                <w:sz w:val="20"/>
                <w:szCs w:val="20"/>
                <w:lang w:val="es-ES"/>
              </w:rPr>
              <w:t>0,2</w:t>
            </w:r>
          </w:p>
          <w:p w:rsidR="00F71E12" w:rsidRDefault="00F71E12" w:rsidP="00D4771F">
            <w:pPr>
              <w:tabs>
                <w:tab w:val="left" w:pos="709"/>
              </w:tabs>
              <w:ind w:firstLine="284"/>
              <w:contextualSpacing/>
              <w:jc w:val="center"/>
              <w:cnfStyle w:val="000000000000" w:firstRow="0" w:lastRow="0" w:firstColumn="0" w:lastColumn="0" w:oddVBand="0" w:evenVBand="0" w:oddHBand="0" w:evenHBand="0" w:firstRowFirstColumn="0" w:firstRowLastColumn="0" w:lastRowFirstColumn="0" w:lastRowLastColumn="0"/>
              <w:rPr>
                <w:bCs/>
                <w:color w:val="00000A"/>
                <w:sz w:val="20"/>
                <w:szCs w:val="20"/>
                <w:lang w:val="es-ES"/>
              </w:rPr>
            </w:pPr>
            <w:r>
              <w:rPr>
                <w:bCs/>
                <w:color w:val="00000A"/>
                <w:sz w:val="20"/>
                <w:szCs w:val="20"/>
                <w:lang w:val="es-ES"/>
              </w:rPr>
              <w:t>0,2</w:t>
            </w:r>
          </w:p>
          <w:p w:rsidR="00F71E12" w:rsidRDefault="00F71E12" w:rsidP="00D4771F">
            <w:pPr>
              <w:tabs>
                <w:tab w:val="left" w:pos="709"/>
              </w:tabs>
              <w:ind w:firstLine="284"/>
              <w:contextualSpacing/>
              <w:jc w:val="center"/>
              <w:cnfStyle w:val="000000000000" w:firstRow="0" w:lastRow="0" w:firstColumn="0" w:lastColumn="0" w:oddVBand="0" w:evenVBand="0" w:oddHBand="0" w:evenHBand="0" w:firstRowFirstColumn="0" w:firstRowLastColumn="0" w:lastRowFirstColumn="0" w:lastRowLastColumn="0"/>
              <w:rPr>
                <w:bCs/>
                <w:color w:val="00000A"/>
                <w:sz w:val="20"/>
                <w:szCs w:val="20"/>
                <w:lang w:val="es-ES"/>
              </w:rPr>
            </w:pPr>
            <w:r>
              <w:rPr>
                <w:bCs/>
                <w:color w:val="00000A"/>
                <w:sz w:val="20"/>
                <w:szCs w:val="20"/>
                <w:lang w:val="es-ES"/>
              </w:rPr>
              <w:t>0,1</w:t>
            </w:r>
          </w:p>
          <w:p w:rsidR="00F71E12" w:rsidRDefault="00F71E12" w:rsidP="00D4771F">
            <w:pPr>
              <w:tabs>
                <w:tab w:val="left" w:pos="709"/>
              </w:tabs>
              <w:ind w:firstLine="284"/>
              <w:contextualSpacing/>
              <w:jc w:val="center"/>
              <w:cnfStyle w:val="000000000000" w:firstRow="0" w:lastRow="0" w:firstColumn="0" w:lastColumn="0" w:oddVBand="0" w:evenVBand="0" w:oddHBand="0" w:evenHBand="0" w:firstRowFirstColumn="0" w:firstRowLastColumn="0" w:lastRowFirstColumn="0" w:lastRowLastColumn="0"/>
              <w:rPr>
                <w:bCs/>
                <w:color w:val="00000A"/>
                <w:sz w:val="20"/>
                <w:szCs w:val="20"/>
                <w:lang w:val="es-ES"/>
              </w:rPr>
            </w:pPr>
            <w:r>
              <w:rPr>
                <w:bCs/>
                <w:color w:val="00000A"/>
                <w:sz w:val="20"/>
                <w:szCs w:val="20"/>
                <w:lang w:val="es-ES"/>
              </w:rPr>
              <w:t>0,1</w:t>
            </w:r>
          </w:p>
          <w:p w:rsidR="00F71E12" w:rsidRDefault="00F71E12" w:rsidP="00D4771F">
            <w:pPr>
              <w:tabs>
                <w:tab w:val="left" w:pos="709"/>
              </w:tabs>
              <w:ind w:firstLine="284"/>
              <w:contextualSpacing/>
              <w:jc w:val="center"/>
              <w:cnfStyle w:val="000000000000" w:firstRow="0" w:lastRow="0" w:firstColumn="0" w:lastColumn="0" w:oddVBand="0" w:evenVBand="0" w:oddHBand="0" w:evenHBand="0" w:firstRowFirstColumn="0" w:firstRowLastColumn="0" w:lastRowFirstColumn="0" w:lastRowLastColumn="0"/>
              <w:rPr>
                <w:bCs/>
                <w:color w:val="00000A"/>
                <w:sz w:val="20"/>
                <w:szCs w:val="20"/>
                <w:lang w:val="es-ES"/>
              </w:rPr>
            </w:pPr>
            <w:r>
              <w:rPr>
                <w:bCs/>
                <w:color w:val="00000A"/>
                <w:sz w:val="20"/>
                <w:szCs w:val="20"/>
                <w:lang w:val="es-ES"/>
              </w:rPr>
              <w:t>0,1</w:t>
            </w:r>
          </w:p>
        </w:tc>
        <w:tc>
          <w:tcPr>
            <w:tcW w:w="4536" w:type="dxa"/>
            <w:tcBorders>
              <w:top w:val="nil"/>
              <w:bottom w:val="nil"/>
            </w:tcBorders>
            <w:shd w:val="clear" w:color="auto" w:fill="auto"/>
          </w:tcPr>
          <w:p w:rsidR="00F71E12" w:rsidRDefault="00F71E12" w:rsidP="00D4771F">
            <w:pPr>
              <w:tabs>
                <w:tab w:val="left" w:pos="709"/>
              </w:tabs>
              <w:ind w:firstLine="284"/>
              <w:contextualSpacing/>
              <w:jc w:val="center"/>
              <w:cnfStyle w:val="000000000000" w:firstRow="0" w:lastRow="0" w:firstColumn="0" w:lastColumn="0" w:oddVBand="0" w:evenVBand="0" w:oddHBand="0" w:evenHBand="0" w:firstRowFirstColumn="0" w:firstRowLastColumn="0" w:lastRowFirstColumn="0" w:lastRowLastColumn="0"/>
              <w:rPr>
                <w:bCs/>
                <w:sz w:val="20"/>
                <w:szCs w:val="20"/>
                <w:lang w:val="es-ES"/>
              </w:rPr>
            </w:pPr>
            <w:r>
              <w:rPr>
                <w:bCs/>
                <w:sz w:val="20"/>
                <w:szCs w:val="20"/>
                <w:lang w:val="es-ES"/>
              </w:rPr>
              <w:t>2</w:t>
            </w:r>
          </w:p>
          <w:p w:rsidR="00F71E12" w:rsidRDefault="00F71E12" w:rsidP="00D4771F">
            <w:pPr>
              <w:tabs>
                <w:tab w:val="left" w:pos="709"/>
              </w:tabs>
              <w:ind w:firstLine="284"/>
              <w:contextualSpacing/>
              <w:jc w:val="center"/>
              <w:cnfStyle w:val="000000000000" w:firstRow="0" w:lastRow="0" w:firstColumn="0" w:lastColumn="0" w:oddVBand="0" w:evenVBand="0" w:oddHBand="0" w:evenHBand="0" w:firstRowFirstColumn="0" w:firstRowLastColumn="0" w:lastRowFirstColumn="0" w:lastRowLastColumn="0"/>
              <w:rPr>
                <w:bCs/>
                <w:sz w:val="20"/>
                <w:szCs w:val="20"/>
                <w:lang w:val="es-ES"/>
              </w:rPr>
            </w:pPr>
            <w:r>
              <w:rPr>
                <w:bCs/>
                <w:sz w:val="20"/>
                <w:szCs w:val="20"/>
                <w:lang w:val="es-ES"/>
              </w:rPr>
              <w:t>3</w:t>
            </w:r>
          </w:p>
          <w:p w:rsidR="00F71E12" w:rsidRDefault="00F71E12" w:rsidP="00D4771F">
            <w:pPr>
              <w:tabs>
                <w:tab w:val="left" w:pos="709"/>
              </w:tabs>
              <w:ind w:firstLine="284"/>
              <w:contextualSpacing/>
              <w:jc w:val="center"/>
              <w:cnfStyle w:val="000000000000" w:firstRow="0" w:lastRow="0" w:firstColumn="0" w:lastColumn="0" w:oddVBand="0" w:evenVBand="0" w:oddHBand="0" w:evenHBand="0" w:firstRowFirstColumn="0" w:firstRowLastColumn="0" w:lastRowFirstColumn="0" w:lastRowLastColumn="0"/>
              <w:rPr>
                <w:bCs/>
                <w:sz w:val="20"/>
                <w:szCs w:val="20"/>
                <w:lang w:val="es-ES"/>
              </w:rPr>
            </w:pPr>
            <w:r>
              <w:rPr>
                <w:bCs/>
                <w:sz w:val="20"/>
                <w:szCs w:val="20"/>
                <w:lang w:val="es-ES"/>
              </w:rPr>
              <w:t>1</w:t>
            </w:r>
          </w:p>
          <w:p w:rsidR="00F71E12" w:rsidRDefault="00F71E12" w:rsidP="00D4771F">
            <w:pPr>
              <w:tabs>
                <w:tab w:val="left" w:pos="709"/>
              </w:tabs>
              <w:ind w:firstLine="284"/>
              <w:contextualSpacing/>
              <w:jc w:val="center"/>
              <w:cnfStyle w:val="000000000000" w:firstRow="0" w:lastRow="0" w:firstColumn="0" w:lastColumn="0" w:oddVBand="0" w:evenVBand="0" w:oddHBand="0" w:evenHBand="0" w:firstRowFirstColumn="0" w:firstRowLastColumn="0" w:lastRowFirstColumn="0" w:lastRowLastColumn="0"/>
              <w:rPr>
                <w:bCs/>
                <w:sz w:val="20"/>
                <w:szCs w:val="20"/>
                <w:lang w:val="es-ES"/>
              </w:rPr>
            </w:pPr>
            <w:r>
              <w:rPr>
                <w:bCs/>
                <w:sz w:val="20"/>
                <w:szCs w:val="20"/>
                <w:lang w:val="es-ES"/>
              </w:rPr>
              <w:t>1</w:t>
            </w:r>
          </w:p>
          <w:p w:rsidR="00F71E12" w:rsidRDefault="00F71E12" w:rsidP="00D4771F">
            <w:pPr>
              <w:tabs>
                <w:tab w:val="left" w:pos="709"/>
              </w:tabs>
              <w:ind w:firstLine="284"/>
              <w:contextualSpacing/>
              <w:jc w:val="center"/>
              <w:cnfStyle w:val="000000000000" w:firstRow="0" w:lastRow="0" w:firstColumn="0" w:lastColumn="0" w:oddVBand="0" w:evenVBand="0" w:oddHBand="0" w:evenHBand="0" w:firstRowFirstColumn="0" w:firstRowLastColumn="0" w:lastRowFirstColumn="0" w:lastRowLastColumn="0"/>
              <w:rPr>
                <w:bCs/>
                <w:sz w:val="20"/>
                <w:szCs w:val="20"/>
                <w:lang w:val="es-ES"/>
              </w:rPr>
            </w:pPr>
            <w:r>
              <w:rPr>
                <w:bCs/>
                <w:sz w:val="20"/>
                <w:szCs w:val="20"/>
                <w:lang w:val="es-ES"/>
              </w:rPr>
              <w:t>1</w:t>
            </w:r>
          </w:p>
          <w:p w:rsidR="00F71E12" w:rsidRDefault="00F71E12" w:rsidP="00D4771F">
            <w:pPr>
              <w:tabs>
                <w:tab w:val="left" w:pos="709"/>
              </w:tabs>
              <w:ind w:firstLine="284"/>
              <w:contextualSpacing/>
              <w:jc w:val="center"/>
              <w:cnfStyle w:val="000000000000" w:firstRow="0" w:lastRow="0" w:firstColumn="0" w:lastColumn="0" w:oddVBand="0" w:evenVBand="0" w:oddHBand="0" w:evenHBand="0" w:firstRowFirstColumn="0" w:firstRowLastColumn="0" w:lastRowFirstColumn="0" w:lastRowLastColumn="0"/>
              <w:rPr>
                <w:bCs/>
                <w:sz w:val="20"/>
                <w:szCs w:val="20"/>
                <w:lang w:val="es-ES"/>
              </w:rPr>
            </w:pPr>
            <w:r>
              <w:rPr>
                <w:bCs/>
                <w:sz w:val="20"/>
                <w:szCs w:val="20"/>
                <w:lang w:val="es-ES"/>
              </w:rPr>
              <w:t>1</w:t>
            </w:r>
          </w:p>
          <w:p w:rsidR="00F71E12" w:rsidRDefault="00F71E12" w:rsidP="00D4771F">
            <w:pPr>
              <w:tabs>
                <w:tab w:val="left" w:pos="709"/>
              </w:tabs>
              <w:ind w:firstLine="284"/>
              <w:contextualSpacing/>
              <w:jc w:val="center"/>
              <w:cnfStyle w:val="000000000000" w:firstRow="0" w:lastRow="0" w:firstColumn="0" w:lastColumn="0" w:oddVBand="0" w:evenVBand="0" w:oddHBand="0" w:evenHBand="0" w:firstRowFirstColumn="0" w:firstRowLastColumn="0" w:lastRowFirstColumn="0" w:lastRowLastColumn="0"/>
              <w:rPr>
                <w:bCs/>
                <w:sz w:val="20"/>
                <w:szCs w:val="20"/>
                <w:lang w:val="es-ES"/>
              </w:rPr>
            </w:pPr>
            <w:r>
              <w:rPr>
                <w:bCs/>
                <w:sz w:val="20"/>
                <w:szCs w:val="20"/>
                <w:lang w:val="es-ES"/>
              </w:rPr>
              <w:t>2</w:t>
            </w:r>
          </w:p>
        </w:tc>
      </w:tr>
      <w:tr w:rsidR="00F71E12" w:rsidTr="00D47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tcBorders>
          </w:tcPr>
          <w:p w:rsidR="00F71E12" w:rsidRDefault="00F71E12" w:rsidP="00D4771F">
            <w:pPr>
              <w:tabs>
                <w:tab w:val="left" w:pos="709"/>
              </w:tabs>
              <w:ind w:firstLine="284"/>
              <w:contextualSpacing/>
              <w:jc w:val="center"/>
              <w:rPr>
                <w:b w:val="0"/>
                <w:bCs w:val="0"/>
                <w:color w:val="00000A"/>
                <w:sz w:val="20"/>
                <w:szCs w:val="20"/>
                <w:lang w:val="es-ES"/>
              </w:rPr>
            </w:pPr>
            <w:r>
              <w:rPr>
                <w:b w:val="0"/>
                <w:bCs w:val="0"/>
                <w:color w:val="00000A"/>
                <w:sz w:val="20"/>
                <w:szCs w:val="20"/>
                <w:lang w:val="es-ES"/>
              </w:rPr>
              <w:t>9</w:t>
            </w:r>
          </w:p>
        </w:tc>
        <w:tc>
          <w:tcPr>
            <w:tcW w:w="1316" w:type="dxa"/>
            <w:tcBorders>
              <w:top w:val="nil"/>
            </w:tcBorders>
          </w:tcPr>
          <w:p w:rsidR="00F71E12" w:rsidRDefault="00F71E12" w:rsidP="00D4771F">
            <w:pPr>
              <w:tabs>
                <w:tab w:val="left" w:pos="709"/>
              </w:tabs>
              <w:ind w:firstLine="284"/>
              <w:contextualSpacing/>
              <w:cnfStyle w:val="000000100000" w:firstRow="0" w:lastRow="0" w:firstColumn="0" w:lastColumn="0" w:oddVBand="0" w:evenVBand="0" w:oddHBand="1" w:evenHBand="0" w:firstRowFirstColumn="0" w:firstRowLastColumn="0" w:lastRowFirstColumn="0" w:lastRowLastColumn="0"/>
              <w:rPr>
                <w:bCs/>
                <w:color w:val="00000A"/>
                <w:sz w:val="20"/>
                <w:szCs w:val="20"/>
                <w:lang w:val="es-ES"/>
              </w:rPr>
            </w:pPr>
            <w:r>
              <w:rPr>
                <w:bCs/>
                <w:color w:val="00000A"/>
                <w:sz w:val="20"/>
                <w:szCs w:val="20"/>
                <w:lang w:val="es-ES"/>
              </w:rPr>
              <w:t>1</w:t>
            </w:r>
          </w:p>
          <w:p w:rsidR="00F71E12" w:rsidRDefault="00F71E12" w:rsidP="00D4771F">
            <w:pPr>
              <w:tabs>
                <w:tab w:val="left" w:pos="709"/>
              </w:tabs>
              <w:ind w:firstLine="284"/>
              <w:contextualSpacing/>
              <w:cnfStyle w:val="000000100000" w:firstRow="0" w:lastRow="0" w:firstColumn="0" w:lastColumn="0" w:oddVBand="0" w:evenVBand="0" w:oddHBand="1" w:evenHBand="0" w:firstRowFirstColumn="0" w:firstRowLastColumn="0" w:lastRowFirstColumn="0" w:lastRowLastColumn="0"/>
              <w:rPr>
                <w:bCs/>
                <w:color w:val="00000A"/>
                <w:sz w:val="20"/>
                <w:szCs w:val="20"/>
                <w:lang w:val="es-ES"/>
              </w:rPr>
            </w:pPr>
            <w:r>
              <w:rPr>
                <w:bCs/>
                <w:color w:val="00000A"/>
                <w:sz w:val="20"/>
                <w:szCs w:val="20"/>
                <w:lang w:val="es-ES"/>
              </w:rPr>
              <w:t>2</w:t>
            </w:r>
          </w:p>
          <w:p w:rsidR="00F71E12" w:rsidRDefault="00F71E12" w:rsidP="00D4771F">
            <w:pPr>
              <w:tabs>
                <w:tab w:val="left" w:pos="709"/>
              </w:tabs>
              <w:ind w:firstLine="284"/>
              <w:contextualSpacing/>
              <w:cnfStyle w:val="000000100000" w:firstRow="0" w:lastRow="0" w:firstColumn="0" w:lastColumn="0" w:oddVBand="0" w:evenVBand="0" w:oddHBand="1" w:evenHBand="0" w:firstRowFirstColumn="0" w:firstRowLastColumn="0" w:lastRowFirstColumn="0" w:lastRowLastColumn="0"/>
              <w:rPr>
                <w:bCs/>
                <w:color w:val="00000A"/>
                <w:sz w:val="20"/>
                <w:szCs w:val="20"/>
                <w:lang w:val="es-ES"/>
              </w:rPr>
            </w:pPr>
            <w:r>
              <w:rPr>
                <w:bCs/>
                <w:color w:val="00000A"/>
                <w:sz w:val="20"/>
                <w:szCs w:val="20"/>
                <w:lang w:val="es-ES"/>
              </w:rPr>
              <w:t>24</w:t>
            </w:r>
          </w:p>
          <w:p w:rsidR="00F71E12" w:rsidRDefault="00F71E12" w:rsidP="00D4771F">
            <w:pPr>
              <w:tabs>
                <w:tab w:val="left" w:pos="709"/>
              </w:tabs>
              <w:ind w:firstLine="284"/>
              <w:contextualSpacing/>
              <w:cnfStyle w:val="000000100000" w:firstRow="0" w:lastRow="0" w:firstColumn="0" w:lastColumn="0" w:oddVBand="0" w:evenVBand="0" w:oddHBand="1" w:evenHBand="0" w:firstRowFirstColumn="0" w:firstRowLastColumn="0" w:lastRowFirstColumn="0" w:lastRowLastColumn="0"/>
              <w:rPr>
                <w:bCs/>
                <w:color w:val="00000A"/>
                <w:sz w:val="20"/>
                <w:szCs w:val="20"/>
                <w:lang w:val="es-ES"/>
              </w:rPr>
            </w:pPr>
            <w:r>
              <w:rPr>
                <w:bCs/>
                <w:color w:val="00000A"/>
                <w:sz w:val="20"/>
                <w:szCs w:val="20"/>
                <w:lang w:val="es-ES"/>
              </w:rPr>
              <w:t>25</w:t>
            </w:r>
          </w:p>
          <w:p w:rsidR="00F71E12" w:rsidRDefault="00F71E12" w:rsidP="00D4771F">
            <w:pPr>
              <w:tabs>
                <w:tab w:val="left" w:pos="709"/>
              </w:tabs>
              <w:ind w:firstLine="284"/>
              <w:contextualSpacing/>
              <w:cnfStyle w:val="000000100000" w:firstRow="0" w:lastRow="0" w:firstColumn="0" w:lastColumn="0" w:oddVBand="0" w:evenVBand="0" w:oddHBand="1" w:evenHBand="0" w:firstRowFirstColumn="0" w:firstRowLastColumn="0" w:lastRowFirstColumn="0" w:lastRowLastColumn="0"/>
              <w:rPr>
                <w:bCs/>
                <w:color w:val="00000A"/>
                <w:sz w:val="20"/>
                <w:szCs w:val="20"/>
                <w:lang w:val="es-ES"/>
              </w:rPr>
            </w:pPr>
            <w:r>
              <w:rPr>
                <w:bCs/>
                <w:color w:val="00000A"/>
                <w:sz w:val="20"/>
                <w:szCs w:val="20"/>
                <w:lang w:val="es-ES"/>
              </w:rPr>
              <w:t>19</w:t>
            </w:r>
          </w:p>
          <w:p w:rsidR="00F71E12" w:rsidRDefault="00F71E12" w:rsidP="00D4771F">
            <w:pPr>
              <w:tabs>
                <w:tab w:val="left" w:pos="709"/>
              </w:tabs>
              <w:ind w:firstLine="284"/>
              <w:contextualSpacing/>
              <w:cnfStyle w:val="000000100000" w:firstRow="0" w:lastRow="0" w:firstColumn="0" w:lastColumn="0" w:oddVBand="0" w:evenVBand="0" w:oddHBand="1" w:evenHBand="0" w:firstRowFirstColumn="0" w:firstRowLastColumn="0" w:lastRowFirstColumn="0" w:lastRowLastColumn="0"/>
              <w:rPr>
                <w:bCs/>
                <w:color w:val="00000A"/>
                <w:sz w:val="20"/>
                <w:szCs w:val="20"/>
                <w:lang w:val="es-ES"/>
              </w:rPr>
            </w:pPr>
            <w:r>
              <w:rPr>
                <w:bCs/>
                <w:color w:val="00000A"/>
                <w:sz w:val="20"/>
                <w:szCs w:val="20"/>
                <w:lang w:val="es-ES"/>
              </w:rPr>
              <w:t>18</w:t>
            </w:r>
          </w:p>
          <w:p w:rsidR="00F71E12" w:rsidRDefault="00F71E12" w:rsidP="00D4771F">
            <w:pPr>
              <w:tabs>
                <w:tab w:val="left" w:pos="709"/>
              </w:tabs>
              <w:ind w:firstLine="284"/>
              <w:contextualSpacing/>
              <w:cnfStyle w:val="000000100000" w:firstRow="0" w:lastRow="0" w:firstColumn="0" w:lastColumn="0" w:oddVBand="0" w:evenVBand="0" w:oddHBand="1" w:evenHBand="0" w:firstRowFirstColumn="0" w:firstRowLastColumn="0" w:lastRowFirstColumn="0" w:lastRowLastColumn="0"/>
              <w:rPr>
                <w:bCs/>
                <w:color w:val="00000A"/>
                <w:sz w:val="20"/>
                <w:szCs w:val="20"/>
                <w:lang w:val="es-ES"/>
              </w:rPr>
            </w:pPr>
            <w:r>
              <w:rPr>
                <w:bCs/>
                <w:color w:val="00000A"/>
                <w:sz w:val="20"/>
                <w:szCs w:val="20"/>
                <w:lang w:val="es-ES"/>
              </w:rPr>
              <w:t>17</w:t>
            </w:r>
          </w:p>
        </w:tc>
        <w:tc>
          <w:tcPr>
            <w:tcW w:w="2511" w:type="dxa"/>
            <w:tcBorders>
              <w:top w:val="nil"/>
            </w:tcBorders>
          </w:tcPr>
          <w:p w:rsidR="00F71E12"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color w:val="00000A"/>
                <w:sz w:val="20"/>
                <w:szCs w:val="20"/>
                <w:lang w:val="es-ES"/>
              </w:rPr>
            </w:pPr>
            <w:r>
              <w:rPr>
                <w:bCs/>
                <w:color w:val="00000A"/>
                <w:sz w:val="20"/>
                <w:szCs w:val="20"/>
                <w:lang w:val="es-ES"/>
              </w:rPr>
              <w:t>0,1</w:t>
            </w:r>
          </w:p>
          <w:p w:rsidR="00F71E12"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color w:val="00000A"/>
                <w:sz w:val="20"/>
                <w:szCs w:val="20"/>
                <w:lang w:val="es-ES"/>
              </w:rPr>
            </w:pPr>
            <w:r>
              <w:rPr>
                <w:bCs/>
                <w:color w:val="00000A"/>
                <w:sz w:val="20"/>
                <w:szCs w:val="20"/>
                <w:lang w:val="es-ES"/>
              </w:rPr>
              <w:t>0,1</w:t>
            </w:r>
          </w:p>
          <w:p w:rsidR="00F71E12"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color w:val="00000A"/>
                <w:sz w:val="20"/>
                <w:szCs w:val="20"/>
                <w:lang w:val="es-ES"/>
              </w:rPr>
            </w:pPr>
            <w:r>
              <w:rPr>
                <w:bCs/>
                <w:color w:val="00000A"/>
                <w:sz w:val="20"/>
                <w:szCs w:val="20"/>
                <w:lang w:val="es-ES"/>
              </w:rPr>
              <w:t>0,2</w:t>
            </w:r>
          </w:p>
          <w:p w:rsidR="00F71E12"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color w:val="00000A"/>
                <w:sz w:val="20"/>
                <w:szCs w:val="20"/>
                <w:lang w:val="es-ES"/>
              </w:rPr>
            </w:pPr>
            <w:r>
              <w:rPr>
                <w:bCs/>
                <w:color w:val="00000A"/>
                <w:sz w:val="20"/>
                <w:szCs w:val="20"/>
                <w:lang w:val="es-ES"/>
              </w:rPr>
              <w:t>0,2</w:t>
            </w:r>
          </w:p>
          <w:p w:rsidR="00F71E12"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color w:val="00000A"/>
                <w:sz w:val="20"/>
                <w:szCs w:val="20"/>
                <w:lang w:val="es-ES"/>
              </w:rPr>
            </w:pPr>
            <w:r>
              <w:rPr>
                <w:bCs/>
                <w:color w:val="00000A"/>
                <w:sz w:val="20"/>
                <w:szCs w:val="20"/>
                <w:lang w:val="es-ES"/>
              </w:rPr>
              <w:t>0,2</w:t>
            </w:r>
          </w:p>
          <w:p w:rsidR="00F71E12"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color w:val="00000A"/>
                <w:sz w:val="20"/>
                <w:szCs w:val="20"/>
                <w:lang w:val="es-ES"/>
              </w:rPr>
            </w:pPr>
            <w:r>
              <w:rPr>
                <w:bCs/>
                <w:color w:val="00000A"/>
                <w:sz w:val="20"/>
                <w:szCs w:val="20"/>
                <w:lang w:val="es-ES"/>
              </w:rPr>
              <w:t>0,1</w:t>
            </w:r>
          </w:p>
          <w:p w:rsidR="00F71E12"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color w:val="00000A"/>
                <w:sz w:val="20"/>
                <w:szCs w:val="20"/>
                <w:lang w:val="es-ES"/>
              </w:rPr>
            </w:pPr>
            <w:r>
              <w:rPr>
                <w:bCs/>
                <w:color w:val="00000A"/>
                <w:sz w:val="20"/>
                <w:szCs w:val="20"/>
                <w:lang w:val="es-ES"/>
              </w:rPr>
              <w:t>0,1</w:t>
            </w:r>
          </w:p>
        </w:tc>
        <w:tc>
          <w:tcPr>
            <w:tcW w:w="4536" w:type="dxa"/>
            <w:tcBorders>
              <w:top w:val="nil"/>
            </w:tcBorders>
          </w:tcPr>
          <w:p w:rsidR="00F71E12"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sz w:val="20"/>
                <w:szCs w:val="20"/>
                <w:lang w:val="es-ES"/>
              </w:rPr>
            </w:pPr>
            <w:r>
              <w:rPr>
                <w:bCs/>
                <w:sz w:val="20"/>
                <w:szCs w:val="20"/>
                <w:lang w:val="es-ES"/>
              </w:rPr>
              <w:t>2</w:t>
            </w:r>
          </w:p>
          <w:p w:rsidR="00F71E12"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sz w:val="20"/>
                <w:szCs w:val="20"/>
                <w:lang w:val="es-ES"/>
              </w:rPr>
            </w:pPr>
            <w:r>
              <w:rPr>
                <w:bCs/>
                <w:sz w:val="20"/>
                <w:szCs w:val="20"/>
                <w:lang w:val="es-ES"/>
              </w:rPr>
              <w:t>2</w:t>
            </w:r>
          </w:p>
          <w:p w:rsidR="00F71E12"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sz w:val="20"/>
                <w:szCs w:val="20"/>
                <w:lang w:val="es-ES"/>
              </w:rPr>
            </w:pPr>
            <w:r>
              <w:rPr>
                <w:bCs/>
                <w:sz w:val="20"/>
                <w:szCs w:val="20"/>
                <w:lang w:val="es-ES"/>
              </w:rPr>
              <w:t>1</w:t>
            </w:r>
          </w:p>
          <w:p w:rsidR="00F71E12"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sz w:val="20"/>
                <w:szCs w:val="20"/>
                <w:lang w:val="es-ES"/>
              </w:rPr>
            </w:pPr>
            <w:r>
              <w:rPr>
                <w:bCs/>
                <w:sz w:val="20"/>
                <w:szCs w:val="20"/>
                <w:lang w:val="es-ES"/>
              </w:rPr>
              <w:t>1</w:t>
            </w:r>
          </w:p>
          <w:p w:rsidR="00F71E12"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sz w:val="20"/>
                <w:szCs w:val="20"/>
                <w:lang w:val="es-ES"/>
              </w:rPr>
            </w:pPr>
            <w:r>
              <w:rPr>
                <w:bCs/>
                <w:sz w:val="20"/>
                <w:szCs w:val="20"/>
                <w:lang w:val="es-ES"/>
              </w:rPr>
              <w:t>1</w:t>
            </w:r>
          </w:p>
          <w:p w:rsidR="00F71E12"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sz w:val="20"/>
                <w:szCs w:val="20"/>
                <w:lang w:val="es-ES"/>
              </w:rPr>
            </w:pPr>
            <w:r>
              <w:rPr>
                <w:bCs/>
                <w:sz w:val="20"/>
                <w:szCs w:val="20"/>
                <w:lang w:val="es-ES"/>
              </w:rPr>
              <w:t>3</w:t>
            </w:r>
          </w:p>
          <w:p w:rsidR="00F71E12"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sz w:val="20"/>
                <w:szCs w:val="20"/>
                <w:lang w:val="es-ES"/>
              </w:rPr>
            </w:pPr>
            <w:r>
              <w:rPr>
                <w:bCs/>
                <w:sz w:val="20"/>
                <w:szCs w:val="20"/>
                <w:lang w:val="es-ES"/>
              </w:rPr>
              <w:t>3</w:t>
            </w:r>
          </w:p>
          <w:p w:rsidR="00F71E12"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sz w:val="20"/>
                <w:szCs w:val="20"/>
                <w:lang w:val="es-ES"/>
              </w:rPr>
            </w:pPr>
          </w:p>
        </w:tc>
      </w:tr>
    </w:tbl>
    <w:p w:rsidR="00F71E12" w:rsidRDefault="00F71E12" w:rsidP="00F71E12">
      <w:pPr>
        <w:tabs>
          <w:tab w:val="left" w:pos="709"/>
        </w:tabs>
        <w:contextualSpacing/>
        <w:jc w:val="both"/>
        <w:rPr>
          <w:b/>
          <w:sz w:val="20"/>
          <w:szCs w:val="20"/>
          <w:lang w:val="es-ES"/>
        </w:rPr>
      </w:pPr>
    </w:p>
    <w:p w:rsidR="00F71E12" w:rsidRDefault="00F71E12" w:rsidP="00F71E12">
      <w:pPr>
        <w:tabs>
          <w:tab w:val="left" w:pos="709"/>
        </w:tabs>
        <w:ind w:firstLine="709"/>
        <w:contextualSpacing/>
        <w:jc w:val="center"/>
        <w:rPr>
          <w:b/>
          <w:sz w:val="28"/>
          <w:szCs w:val="20"/>
          <w:lang w:val="es-ES"/>
        </w:rPr>
      </w:pPr>
      <w:r>
        <w:rPr>
          <w:b/>
          <w:sz w:val="28"/>
          <w:szCs w:val="20"/>
          <w:lang w:val="es-ES"/>
        </w:rPr>
        <w:t>TRIMESTRE 3</w:t>
      </w:r>
    </w:p>
    <w:tbl>
      <w:tblPr>
        <w:tblStyle w:val="Sombreadoclaro-nfasis2"/>
        <w:tblW w:w="9640" w:type="dxa"/>
        <w:tblInd w:w="-885" w:type="dxa"/>
        <w:tblLook w:val="04A0" w:firstRow="1" w:lastRow="0" w:firstColumn="1" w:lastColumn="0" w:noHBand="0" w:noVBand="1"/>
      </w:tblPr>
      <w:tblGrid>
        <w:gridCol w:w="1277"/>
        <w:gridCol w:w="1316"/>
        <w:gridCol w:w="2511"/>
        <w:gridCol w:w="4536"/>
      </w:tblGrid>
      <w:tr w:rsidR="00F71E12" w:rsidTr="00D4771F">
        <w:trPr>
          <w:cnfStyle w:val="100000000000" w:firstRow="1" w:lastRow="0" w:firstColumn="0" w:lastColumn="0" w:oddVBand="0" w:evenVBand="0" w:oddHBand="0"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rsidR="00F71E12" w:rsidRDefault="00F71E12" w:rsidP="00D4771F">
            <w:pPr>
              <w:tabs>
                <w:tab w:val="left" w:pos="709"/>
              </w:tabs>
              <w:ind w:firstLine="284"/>
              <w:contextualSpacing/>
              <w:jc w:val="center"/>
              <w:rPr>
                <w:bCs w:val="0"/>
                <w:color w:val="00000A"/>
                <w:sz w:val="20"/>
                <w:szCs w:val="20"/>
                <w:lang w:val="es-ES"/>
              </w:rPr>
            </w:pPr>
            <w:r>
              <w:rPr>
                <w:bCs w:val="0"/>
                <w:color w:val="00000A"/>
                <w:sz w:val="20"/>
                <w:szCs w:val="20"/>
                <w:lang w:val="es-ES"/>
              </w:rPr>
              <w:t>UNIDAD</w:t>
            </w:r>
          </w:p>
        </w:tc>
        <w:tc>
          <w:tcPr>
            <w:tcW w:w="1316" w:type="dxa"/>
            <w:shd w:val="clear" w:color="auto" w:fill="auto"/>
          </w:tcPr>
          <w:p w:rsidR="00F71E12" w:rsidRDefault="00F71E12" w:rsidP="00D4771F">
            <w:pPr>
              <w:tabs>
                <w:tab w:val="left" w:pos="709"/>
              </w:tabs>
              <w:contextualSpacing/>
              <w:cnfStyle w:val="100000000000" w:firstRow="1" w:lastRow="0" w:firstColumn="0" w:lastColumn="0" w:oddVBand="0" w:evenVBand="0" w:oddHBand="0" w:evenHBand="0" w:firstRowFirstColumn="0" w:firstRowLastColumn="0" w:lastRowFirstColumn="0" w:lastRowLastColumn="0"/>
              <w:rPr>
                <w:bCs w:val="0"/>
                <w:color w:val="00000A"/>
                <w:sz w:val="20"/>
                <w:szCs w:val="20"/>
                <w:lang w:val="es-ES"/>
              </w:rPr>
            </w:pPr>
            <w:r>
              <w:rPr>
                <w:bCs w:val="0"/>
                <w:color w:val="00000A"/>
                <w:sz w:val="20"/>
                <w:szCs w:val="20"/>
                <w:lang w:val="es-ES"/>
              </w:rPr>
              <w:t xml:space="preserve">  CRITERIO EVALUACIÓN</w:t>
            </w:r>
          </w:p>
        </w:tc>
        <w:tc>
          <w:tcPr>
            <w:tcW w:w="2511" w:type="dxa"/>
            <w:shd w:val="clear" w:color="auto" w:fill="auto"/>
          </w:tcPr>
          <w:p w:rsidR="00F71E12" w:rsidRDefault="00F71E12" w:rsidP="00D4771F">
            <w:pPr>
              <w:tabs>
                <w:tab w:val="left" w:pos="709"/>
              </w:tabs>
              <w:ind w:firstLine="284"/>
              <w:contextualSpacing/>
              <w:cnfStyle w:val="100000000000" w:firstRow="1" w:lastRow="0" w:firstColumn="0" w:lastColumn="0" w:oddVBand="0" w:evenVBand="0" w:oddHBand="0" w:evenHBand="0" w:firstRowFirstColumn="0" w:firstRowLastColumn="0" w:lastRowFirstColumn="0" w:lastRowLastColumn="0"/>
              <w:rPr>
                <w:bCs w:val="0"/>
                <w:color w:val="00000A"/>
                <w:sz w:val="20"/>
                <w:szCs w:val="20"/>
                <w:lang w:val="es-ES"/>
              </w:rPr>
            </w:pPr>
            <w:r>
              <w:rPr>
                <w:bCs w:val="0"/>
                <w:color w:val="00000A"/>
                <w:sz w:val="20"/>
                <w:szCs w:val="20"/>
                <w:lang w:val="es-ES"/>
              </w:rPr>
              <w:t>PONDERACIÓN</w:t>
            </w:r>
          </w:p>
        </w:tc>
        <w:tc>
          <w:tcPr>
            <w:tcW w:w="4536" w:type="dxa"/>
            <w:shd w:val="clear" w:color="auto" w:fill="auto"/>
          </w:tcPr>
          <w:p w:rsidR="00F71E12" w:rsidRDefault="00F71E12" w:rsidP="00D4771F">
            <w:pPr>
              <w:tabs>
                <w:tab w:val="left" w:pos="709"/>
              </w:tabs>
              <w:ind w:firstLine="284"/>
              <w:contextualSpacing/>
              <w:jc w:val="center"/>
              <w:cnfStyle w:val="100000000000" w:firstRow="1" w:lastRow="0" w:firstColumn="0" w:lastColumn="0" w:oddVBand="0" w:evenVBand="0" w:oddHBand="0" w:evenHBand="0" w:firstRowFirstColumn="0" w:firstRowLastColumn="0" w:lastRowFirstColumn="0" w:lastRowLastColumn="0"/>
              <w:rPr>
                <w:bCs w:val="0"/>
                <w:color w:val="00000A"/>
                <w:sz w:val="20"/>
                <w:szCs w:val="20"/>
                <w:lang w:val="es-ES"/>
              </w:rPr>
            </w:pPr>
            <w:r>
              <w:rPr>
                <w:color w:val="00000A"/>
                <w:sz w:val="20"/>
                <w:szCs w:val="20"/>
                <w:lang w:val="es-ES"/>
              </w:rPr>
              <w:t>INSTRUMENTO DE EVALUACIÓN</w:t>
            </w:r>
          </w:p>
        </w:tc>
      </w:tr>
      <w:tr w:rsidR="00F71E12" w:rsidRPr="00D10704" w:rsidTr="00D47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tcBorders>
          </w:tcPr>
          <w:p w:rsidR="00F71E12" w:rsidRPr="00D10704" w:rsidRDefault="00F71E12" w:rsidP="00D4771F">
            <w:pPr>
              <w:tabs>
                <w:tab w:val="left" w:pos="709"/>
              </w:tabs>
              <w:ind w:firstLine="284"/>
              <w:contextualSpacing/>
              <w:jc w:val="center"/>
              <w:rPr>
                <w:b w:val="0"/>
                <w:bCs w:val="0"/>
                <w:color w:val="00000A"/>
                <w:sz w:val="20"/>
                <w:szCs w:val="20"/>
              </w:rPr>
            </w:pPr>
            <w:r w:rsidRPr="00D10704">
              <w:rPr>
                <w:b w:val="0"/>
                <w:bCs w:val="0"/>
                <w:color w:val="00000A"/>
                <w:sz w:val="20"/>
                <w:szCs w:val="20"/>
              </w:rPr>
              <w:t>9 y 10</w:t>
            </w:r>
          </w:p>
        </w:tc>
        <w:tc>
          <w:tcPr>
            <w:tcW w:w="1316" w:type="dxa"/>
            <w:tcBorders>
              <w:top w:val="nil"/>
              <w:bottom w:val="nil"/>
            </w:tcBorders>
          </w:tcPr>
          <w:p w:rsidR="00F71E12" w:rsidRPr="00D10704" w:rsidRDefault="00F71E12" w:rsidP="00D4771F">
            <w:pPr>
              <w:tabs>
                <w:tab w:val="left" w:pos="709"/>
              </w:tabs>
              <w:ind w:firstLine="284"/>
              <w:contextualSpacing/>
              <w:cnfStyle w:val="000000100000" w:firstRow="0" w:lastRow="0" w:firstColumn="0" w:lastColumn="0" w:oddVBand="0" w:evenVBand="0" w:oddHBand="1" w:evenHBand="0" w:firstRowFirstColumn="0" w:firstRowLastColumn="0" w:lastRowFirstColumn="0" w:lastRowLastColumn="0"/>
              <w:rPr>
                <w:bCs/>
                <w:color w:val="00000A"/>
                <w:sz w:val="20"/>
                <w:szCs w:val="20"/>
              </w:rPr>
            </w:pPr>
            <w:r w:rsidRPr="00D10704">
              <w:rPr>
                <w:bCs/>
                <w:color w:val="00000A"/>
                <w:sz w:val="20"/>
                <w:szCs w:val="20"/>
              </w:rPr>
              <w:t>1</w:t>
            </w:r>
          </w:p>
          <w:p w:rsidR="00F71E12" w:rsidRPr="00D10704" w:rsidRDefault="00F71E12" w:rsidP="00D4771F">
            <w:pPr>
              <w:tabs>
                <w:tab w:val="left" w:pos="709"/>
              </w:tabs>
              <w:ind w:firstLine="284"/>
              <w:contextualSpacing/>
              <w:cnfStyle w:val="000000100000" w:firstRow="0" w:lastRow="0" w:firstColumn="0" w:lastColumn="0" w:oddVBand="0" w:evenVBand="0" w:oddHBand="1" w:evenHBand="0" w:firstRowFirstColumn="0" w:firstRowLastColumn="0" w:lastRowFirstColumn="0" w:lastRowLastColumn="0"/>
              <w:rPr>
                <w:bCs/>
                <w:color w:val="00000A"/>
                <w:sz w:val="20"/>
                <w:szCs w:val="20"/>
              </w:rPr>
            </w:pPr>
            <w:r w:rsidRPr="00D10704">
              <w:rPr>
                <w:bCs/>
                <w:color w:val="00000A"/>
                <w:sz w:val="20"/>
                <w:szCs w:val="20"/>
              </w:rPr>
              <w:t>2</w:t>
            </w:r>
          </w:p>
          <w:p w:rsidR="00F71E12" w:rsidRPr="00D10704" w:rsidRDefault="00F71E12" w:rsidP="00D4771F">
            <w:pPr>
              <w:tabs>
                <w:tab w:val="left" w:pos="709"/>
              </w:tabs>
              <w:ind w:firstLine="284"/>
              <w:contextualSpacing/>
              <w:cnfStyle w:val="000000100000" w:firstRow="0" w:lastRow="0" w:firstColumn="0" w:lastColumn="0" w:oddVBand="0" w:evenVBand="0" w:oddHBand="1" w:evenHBand="0" w:firstRowFirstColumn="0" w:firstRowLastColumn="0" w:lastRowFirstColumn="0" w:lastRowLastColumn="0"/>
              <w:rPr>
                <w:bCs/>
                <w:color w:val="00000A"/>
                <w:sz w:val="20"/>
                <w:szCs w:val="20"/>
              </w:rPr>
            </w:pPr>
            <w:r w:rsidRPr="00D10704">
              <w:rPr>
                <w:bCs/>
                <w:color w:val="00000A"/>
                <w:sz w:val="20"/>
                <w:szCs w:val="20"/>
              </w:rPr>
              <w:t>25</w:t>
            </w:r>
          </w:p>
          <w:p w:rsidR="00F71E12" w:rsidRPr="00D10704" w:rsidRDefault="00F71E12" w:rsidP="00D4771F">
            <w:pPr>
              <w:tabs>
                <w:tab w:val="left" w:pos="709"/>
              </w:tabs>
              <w:ind w:firstLine="284"/>
              <w:contextualSpacing/>
              <w:cnfStyle w:val="000000100000" w:firstRow="0" w:lastRow="0" w:firstColumn="0" w:lastColumn="0" w:oddVBand="0" w:evenVBand="0" w:oddHBand="1" w:evenHBand="0" w:firstRowFirstColumn="0" w:firstRowLastColumn="0" w:lastRowFirstColumn="0" w:lastRowLastColumn="0"/>
              <w:rPr>
                <w:bCs/>
                <w:color w:val="00000A"/>
                <w:sz w:val="20"/>
                <w:szCs w:val="20"/>
              </w:rPr>
            </w:pPr>
            <w:r w:rsidRPr="00D10704">
              <w:rPr>
                <w:bCs/>
                <w:color w:val="00000A"/>
                <w:sz w:val="20"/>
                <w:szCs w:val="20"/>
              </w:rPr>
              <w:t>20</w:t>
            </w:r>
          </w:p>
          <w:p w:rsidR="00F71E12" w:rsidRPr="00D10704" w:rsidRDefault="00F71E12" w:rsidP="00D4771F">
            <w:pPr>
              <w:tabs>
                <w:tab w:val="left" w:pos="709"/>
              </w:tabs>
              <w:ind w:firstLine="284"/>
              <w:contextualSpacing/>
              <w:cnfStyle w:val="000000100000" w:firstRow="0" w:lastRow="0" w:firstColumn="0" w:lastColumn="0" w:oddVBand="0" w:evenVBand="0" w:oddHBand="1" w:evenHBand="0" w:firstRowFirstColumn="0" w:firstRowLastColumn="0" w:lastRowFirstColumn="0" w:lastRowLastColumn="0"/>
              <w:rPr>
                <w:bCs/>
                <w:color w:val="00000A"/>
                <w:sz w:val="20"/>
                <w:szCs w:val="20"/>
              </w:rPr>
            </w:pPr>
            <w:r w:rsidRPr="00D10704">
              <w:rPr>
                <w:bCs/>
                <w:color w:val="00000A"/>
                <w:sz w:val="20"/>
                <w:szCs w:val="20"/>
              </w:rPr>
              <w:t>21</w:t>
            </w:r>
          </w:p>
          <w:p w:rsidR="00F71E12" w:rsidRPr="00D10704" w:rsidRDefault="00F71E12" w:rsidP="00D4771F">
            <w:pPr>
              <w:tabs>
                <w:tab w:val="left" w:pos="709"/>
              </w:tabs>
              <w:ind w:firstLine="284"/>
              <w:contextualSpacing/>
              <w:cnfStyle w:val="000000100000" w:firstRow="0" w:lastRow="0" w:firstColumn="0" w:lastColumn="0" w:oddVBand="0" w:evenVBand="0" w:oddHBand="1" w:evenHBand="0" w:firstRowFirstColumn="0" w:firstRowLastColumn="0" w:lastRowFirstColumn="0" w:lastRowLastColumn="0"/>
              <w:rPr>
                <w:bCs/>
                <w:color w:val="00000A"/>
                <w:sz w:val="20"/>
                <w:szCs w:val="20"/>
              </w:rPr>
            </w:pPr>
            <w:r w:rsidRPr="00D10704">
              <w:rPr>
                <w:bCs/>
                <w:color w:val="00000A"/>
                <w:sz w:val="20"/>
                <w:szCs w:val="20"/>
              </w:rPr>
              <w:t>22</w:t>
            </w:r>
          </w:p>
          <w:p w:rsidR="00F71E12" w:rsidRPr="00D10704" w:rsidRDefault="00F71E12" w:rsidP="00D4771F">
            <w:pPr>
              <w:tabs>
                <w:tab w:val="left" w:pos="709"/>
              </w:tabs>
              <w:ind w:firstLine="284"/>
              <w:contextualSpacing/>
              <w:cnfStyle w:val="000000100000" w:firstRow="0" w:lastRow="0" w:firstColumn="0" w:lastColumn="0" w:oddVBand="0" w:evenVBand="0" w:oddHBand="1" w:evenHBand="0" w:firstRowFirstColumn="0" w:firstRowLastColumn="0" w:lastRowFirstColumn="0" w:lastRowLastColumn="0"/>
              <w:rPr>
                <w:bCs/>
                <w:color w:val="00000A"/>
                <w:sz w:val="20"/>
                <w:szCs w:val="20"/>
              </w:rPr>
            </w:pPr>
            <w:r w:rsidRPr="00D10704">
              <w:rPr>
                <w:bCs/>
                <w:color w:val="00000A"/>
                <w:sz w:val="20"/>
                <w:szCs w:val="20"/>
              </w:rPr>
              <w:t>23</w:t>
            </w:r>
          </w:p>
        </w:tc>
        <w:tc>
          <w:tcPr>
            <w:tcW w:w="2511" w:type="dxa"/>
            <w:tcBorders>
              <w:top w:val="nil"/>
              <w:bottom w:val="nil"/>
            </w:tcBorders>
          </w:tcPr>
          <w:p w:rsidR="00F71E12" w:rsidRPr="00D10704"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color w:val="00000A"/>
                <w:sz w:val="20"/>
                <w:szCs w:val="20"/>
              </w:rPr>
            </w:pPr>
            <w:r w:rsidRPr="00D10704">
              <w:rPr>
                <w:bCs/>
                <w:color w:val="00000A"/>
                <w:sz w:val="20"/>
                <w:szCs w:val="20"/>
              </w:rPr>
              <w:t>0,1</w:t>
            </w:r>
          </w:p>
          <w:p w:rsidR="00F71E12" w:rsidRPr="00D10704"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color w:val="00000A"/>
                <w:sz w:val="20"/>
                <w:szCs w:val="20"/>
              </w:rPr>
            </w:pPr>
            <w:r w:rsidRPr="00D10704">
              <w:rPr>
                <w:bCs/>
                <w:color w:val="00000A"/>
                <w:sz w:val="20"/>
                <w:szCs w:val="20"/>
              </w:rPr>
              <w:t>0,1</w:t>
            </w:r>
          </w:p>
          <w:p w:rsidR="00F71E12" w:rsidRPr="00D10704"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color w:val="00000A"/>
                <w:sz w:val="20"/>
                <w:szCs w:val="20"/>
              </w:rPr>
            </w:pPr>
            <w:r w:rsidRPr="00D10704">
              <w:rPr>
                <w:bCs/>
                <w:color w:val="00000A"/>
                <w:sz w:val="20"/>
                <w:szCs w:val="20"/>
              </w:rPr>
              <w:t>0,2</w:t>
            </w:r>
          </w:p>
          <w:p w:rsidR="00F71E12" w:rsidRPr="00D10704"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color w:val="00000A"/>
                <w:sz w:val="20"/>
                <w:szCs w:val="20"/>
              </w:rPr>
            </w:pPr>
            <w:r w:rsidRPr="00D10704">
              <w:rPr>
                <w:bCs/>
                <w:color w:val="00000A"/>
                <w:sz w:val="20"/>
                <w:szCs w:val="20"/>
              </w:rPr>
              <w:t>0,2</w:t>
            </w:r>
          </w:p>
          <w:p w:rsidR="00F71E12" w:rsidRPr="00D10704"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color w:val="00000A"/>
                <w:sz w:val="20"/>
                <w:szCs w:val="20"/>
              </w:rPr>
            </w:pPr>
            <w:r w:rsidRPr="00D10704">
              <w:rPr>
                <w:bCs/>
                <w:color w:val="00000A"/>
                <w:sz w:val="20"/>
                <w:szCs w:val="20"/>
              </w:rPr>
              <w:t>0,2</w:t>
            </w:r>
          </w:p>
          <w:p w:rsidR="00F71E12" w:rsidRPr="00D10704"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color w:val="00000A"/>
                <w:sz w:val="20"/>
                <w:szCs w:val="20"/>
              </w:rPr>
            </w:pPr>
            <w:r w:rsidRPr="00D10704">
              <w:rPr>
                <w:bCs/>
                <w:color w:val="00000A"/>
                <w:sz w:val="20"/>
                <w:szCs w:val="20"/>
              </w:rPr>
              <w:t>0,1</w:t>
            </w:r>
          </w:p>
          <w:p w:rsidR="00F71E12" w:rsidRPr="00D10704"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color w:val="00000A"/>
                <w:sz w:val="20"/>
                <w:szCs w:val="20"/>
              </w:rPr>
            </w:pPr>
            <w:r w:rsidRPr="00D10704">
              <w:rPr>
                <w:bCs/>
                <w:color w:val="00000A"/>
                <w:sz w:val="20"/>
                <w:szCs w:val="20"/>
              </w:rPr>
              <w:t>0,1</w:t>
            </w:r>
          </w:p>
        </w:tc>
        <w:tc>
          <w:tcPr>
            <w:tcW w:w="4536" w:type="dxa"/>
            <w:tcBorders>
              <w:top w:val="nil"/>
              <w:bottom w:val="nil"/>
            </w:tcBorders>
          </w:tcPr>
          <w:p w:rsidR="00F71E12" w:rsidRPr="00D10704"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sz w:val="20"/>
                <w:szCs w:val="20"/>
              </w:rPr>
            </w:pPr>
            <w:r w:rsidRPr="00D10704">
              <w:rPr>
                <w:bCs/>
                <w:sz w:val="20"/>
                <w:szCs w:val="20"/>
              </w:rPr>
              <w:t>2</w:t>
            </w:r>
          </w:p>
          <w:p w:rsidR="00F71E12" w:rsidRPr="00D10704"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sz w:val="20"/>
                <w:szCs w:val="20"/>
              </w:rPr>
            </w:pPr>
            <w:r w:rsidRPr="00D10704">
              <w:rPr>
                <w:bCs/>
                <w:sz w:val="20"/>
                <w:szCs w:val="20"/>
              </w:rPr>
              <w:t>2</w:t>
            </w:r>
          </w:p>
          <w:p w:rsidR="00F71E12" w:rsidRPr="00D10704"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sz w:val="20"/>
                <w:szCs w:val="20"/>
              </w:rPr>
            </w:pPr>
            <w:r w:rsidRPr="00D10704">
              <w:rPr>
                <w:bCs/>
                <w:sz w:val="20"/>
                <w:szCs w:val="20"/>
              </w:rPr>
              <w:t>1</w:t>
            </w:r>
          </w:p>
          <w:p w:rsidR="00F71E12" w:rsidRPr="00D10704"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sz w:val="20"/>
                <w:szCs w:val="20"/>
              </w:rPr>
            </w:pPr>
            <w:r w:rsidRPr="00D10704">
              <w:rPr>
                <w:bCs/>
                <w:sz w:val="20"/>
                <w:szCs w:val="20"/>
              </w:rPr>
              <w:t>1</w:t>
            </w:r>
          </w:p>
          <w:p w:rsidR="00F71E12" w:rsidRPr="00D10704"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sz w:val="20"/>
                <w:szCs w:val="20"/>
              </w:rPr>
            </w:pPr>
            <w:r w:rsidRPr="00D10704">
              <w:rPr>
                <w:bCs/>
                <w:sz w:val="20"/>
                <w:szCs w:val="20"/>
              </w:rPr>
              <w:t>1</w:t>
            </w:r>
          </w:p>
          <w:p w:rsidR="00F71E12" w:rsidRPr="00D10704"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sz w:val="20"/>
                <w:szCs w:val="20"/>
              </w:rPr>
            </w:pPr>
            <w:r w:rsidRPr="00D10704">
              <w:rPr>
                <w:bCs/>
                <w:sz w:val="20"/>
                <w:szCs w:val="20"/>
              </w:rPr>
              <w:t>3</w:t>
            </w:r>
          </w:p>
          <w:p w:rsidR="00F71E12" w:rsidRPr="00D10704"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sz w:val="20"/>
                <w:szCs w:val="20"/>
              </w:rPr>
            </w:pPr>
            <w:r w:rsidRPr="00D10704">
              <w:rPr>
                <w:bCs/>
                <w:sz w:val="20"/>
                <w:szCs w:val="20"/>
              </w:rPr>
              <w:t>3</w:t>
            </w:r>
          </w:p>
          <w:p w:rsidR="00F71E12" w:rsidRPr="00D10704"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sz w:val="20"/>
                <w:szCs w:val="20"/>
              </w:rPr>
            </w:pPr>
          </w:p>
        </w:tc>
      </w:tr>
      <w:tr w:rsidR="00F71E12" w:rsidRPr="00D10704" w:rsidTr="00D4771F">
        <w:tc>
          <w:tcPr>
            <w:cnfStyle w:val="001000000000" w:firstRow="0" w:lastRow="0" w:firstColumn="1" w:lastColumn="0" w:oddVBand="0" w:evenVBand="0" w:oddHBand="0" w:evenHBand="0" w:firstRowFirstColumn="0" w:firstRowLastColumn="0" w:lastRowFirstColumn="0" w:lastRowLastColumn="0"/>
            <w:tcW w:w="1276" w:type="dxa"/>
            <w:tcBorders>
              <w:top w:val="nil"/>
              <w:bottom w:val="nil"/>
            </w:tcBorders>
            <w:shd w:val="clear" w:color="auto" w:fill="auto"/>
          </w:tcPr>
          <w:p w:rsidR="00F71E12" w:rsidRPr="00D10704" w:rsidRDefault="00F71E12" w:rsidP="00D4771F">
            <w:pPr>
              <w:tabs>
                <w:tab w:val="left" w:pos="709"/>
              </w:tabs>
              <w:ind w:firstLine="284"/>
              <w:contextualSpacing/>
              <w:jc w:val="center"/>
              <w:rPr>
                <w:b w:val="0"/>
                <w:bCs w:val="0"/>
                <w:color w:val="00000A"/>
                <w:sz w:val="20"/>
                <w:szCs w:val="20"/>
                <w:lang w:val="es-ES"/>
              </w:rPr>
            </w:pPr>
            <w:r w:rsidRPr="00D10704">
              <w:rPr>
                <w:b w:val="0"/>
                <w:bCs w:val="0"/>
                <w:color w:val="00000A"/>
                <w:sz w:val="20"/>
                <w:szCs w:val="20"/>
                <w:lang w:val="es-ES"/>
              </w:rPr>
              <w:t>11</w:t>
            </w:r>
          </w:p>
        </w:tc>
        <w:tc>
          <w:tcPr>
            <w:tcW w:w="1316" w:type="dxa"/>
            <w:tcBorders>
              <w:top w:val="nil"/>
              <w:bottom w:val="nil"/>
            </w:tcBorders>
            <w:shd w:val="clear" w:color="auto" w:fill="auto"/>
          </w:tcPr>
          <w:p w:rsidR="00F71E12" w:rsidRPr="00D10704" w:rsidRDefault="00F71E12" w:rsidP="00D4771F">
            <w:pPr>
              <w:tabs>
                <w:tab w:val="left" w:pos="709"/>
              </w:tabs>
              <w:ind w:firstLine="284"/>
              <w:contextualSpacing/>
              <w:cnfStyle w:val="000000000000" w:firstRow="0" w:lastRow="0" w:firstColumn="0" w:lastColumn="0" w:oddVBand="0" w:evenVBand="0" w:oddHBand="0" w:evenHBand="0" w:firstRowFirstColumn="0" w:firstRowLastColumn="0" w:lastRowFirstColumn="0" w:lastRowLastColumn="0"/>
              <w:rPr>
                <w:bCs/>
                <w:color w:val="00000A"/>
                <w:sz w:val="20"/>
                <w:szCs w:val="20"/>
                <w:lang w:val="es-ES"/>
              </w:rPr>
            </w:pPr>
            <w:r w:rsidRPr="00D10704">
              <w:rPr>
                <w:bCs/>
                <w:color w:val="00000A"/>
                <w:sz w:val="20"/>
                <w:szCs w:val="20"/>
                <w:lang w:val="es-ES"/>
              </w:rPr>
              <w:t>1</w:t>
            </w:r>
          </w:p>
          <w:p w:rsidR="00F71E12" w:rsidRPr="00D10704" w:rsidRDefault="00F71E12" w:rsidP="00D4771F">
            <w:pPr>
              <w:tabs>
                <w:tab w:val="left" w:pos="709"/>
              </w:tabs>
              <w:ind w:firstLine="284"/>
              <w:contextualSpacing/>
              <w:cnfStyle w:val="000000000000" w:firstRow="0" w:lastRow="0" w:firstColumn="0" w:lastColumn="0" w:oddVBand="0" w:evenVBand="0" w:oddHBand="0" w:evenHBand="0" w:firstRowFirstColumn="0" w:firstRowLastColumn="0" w:lastRowFirstColumn="0" w:lastRowLastColumn="0"/>
              <w:rPr>
                <w:bCs/>
                <w:color w:val="00000A"/>
                <w:sz w:val="20"/>
                <w:szCs w:val="20"/>
                <w:lang w:val="es-ES"/>
              </w:rPr>
            </w:pPr>
            <w:r w:rsidRPr="00D10704">
              <w:rPr>
                <w:bCs/>
                <w:color w:val="00000A"/>
                <w:sz w:val="20"/>
                <w:szCs w:val="20"/>
                <w:lang w:val="es-ES"/>
              </w:rPr>
              <w:t>2</w:t>
            </w:r>
          </w:p>
          <w:p w:rsidR="00F71E12" w:rsidRPr="00D10704" w:rsidRDefault="00F71E12" w:rsidP="00D4771F">
            <w:pPr>
              <w:tabs>
                <w:tab w:val="left" w:pos="709"/>
              </w:tabs>
              <w:ind w:firstLine="284"/>
              <w:contextualSpacing/>
              <w:cnfStyle w:val="000000000000" w:firstRow="0" w:lastRow="0" w:firstColumn="0" w:lastColumn="0" w:oddVBand="0" w:evenVBand="0" w:oddHBand="0" w:evenHBand="0" w:firstRowFirstColumn="0" w:firstRowLastColumn="0" w:lastRowFirstColumn="0" w:lastRowLastColumn="0"/>
              <w:rPr>
                <w:bCs/>
                <w:color w:val="00000A"/>
                <w:sz w:val="20"/>
                <w:szCs w:val="20"/>
                <w:lang w:val="es-ES"/>
              </w:rPr>
            </w:pPr>
            <w:r w:rsidRPr="00D10704">
              <w:rPr>
                <w:bCs/>
                <w:color w:val="00000A"/>
                <w:sz w:val="20"/>
                <w:szCs w:val="20"/>
                <w:lang w:val="es-ES"/>
              </w:rPr>
              <w:t>26</w:t>
            </w:r>
          </w:p>
          <w:p w:rsidR="00F71E12" w:rsidRPr="00D10704" w:rsidRDefault="00F71E12" w:rsidP="00D4771F">
            <w:pPr>
              <w:tabs>
                <w:tab w:val="left" w:pos="709"/>
              </w:tabs>
              <w:ind w:firstLine="284"/>
              <w:contextualSpacing/>
              <w:cnfStyle w:val="000000000000" w:firstRow="0" w:lastRow="0" w:firstColumn="0" w:lastColumn="0" w:oddVBand="0" w:evenVBand="0" w:oddHBand="0" w:evenHBand="0" w:firstRowFirstColumn="0" w:firstRowLastColumn="0" w:lastRowFirstColumn="0" w:lastRowLastColumn="0"/>
              <w:rPr>
                <w:bCs/>
                <w:color w:val="00000A"/>
                <w:sz w:val="20"/>
                <w:szCs w:val="20"/>
                <w:lang w:val="es-ES"/>
              </w:rPr>
            </w:pPr>
            <w:r w:rsidRPr="00D10704">
              <w:rPr>
                <w:bCs/>
                <w:color w:val="00000A"/>
                <w:sz w:val="20"/>
                <w:szCs w:val="20"/>
                <w:lang w:val="es-ES"/>
              </w:rPr>
              <w:t>27</w:t>
            </w:r>
          </w:p>
          <w:p w:rsidR="00F71E12" w:rsidRPr="00D10704" w:rsidRDefault="00F71E12" w:rsidP="00D4771F">
            <w:pPr>
              <w:tabs>
                <w:tab w:val="left" w:pos="709"/>
              </w:tabs>
              <w:ind w:firstLine="284"/>
              <w:contextualSpacing/>
              <w:cnfStyle w:val="000000000000" w:firstRow="0" w:lastRow="0" w:firstColumn="0" w:lastColumn="0" w:oddVBand="0" w:evenVBand="0" w:oddHBand="0" w:evenHBand="0" w:firstRowFirstColumn="0" w:firstRowLastColumn="0" w:lastRowFirstColumn="0" w:lastRowLastColumn="0"/>
              <w:rPr>
                <w:bCs/>
                <w:color w:val="00000A"/>
                <w:sz w:val="20"/>
                <w:szCs w:val="20"/>
                <w:lang w:val="es-ES"/>
              </w:rPr>
            </w:pPr>
            <w:r w:rsidRPr="00D10704">
              <w:rPr>
                <w:bCs/>
                <w:color w:val="00000A"/>
                <w:sz w:val="20"/>
                <w:szCs w:val="20"/>
                <w:lang w:val="es-ES"/>
              </w:rPr>
              <w:t>28</w:t>
            </w:r>
          </w:p>
          <w:p w:rsidR="00F71E12" w:rsidRPr="00D10704" w:rsidRDefault="00F71E12" w:rsidP="00D4771F">
            <w:pPr>
              <w:tabs>
                <w:tab w:val="left" w:pos="709"/>
              </w:tabs>
              <w:ind w:firstLine="284"/>
              <w:contextualSpacing/>
              <w:cnfStyle w:val="000000000000" w:firstRow="0" w:lastRow="0" w:firstColumn="0" w:lastColumn="0" w:oddVBand="0" w:evenVBand="0" w:oddHBand="0" w:evenHBand="0" w:firstRowFirstColumn="0" w:firstRowLastColumn="0" w:lastRowFirstColumn="0" w:lastRowLastColumn="0"/>
              <w:rPr>
                <w:bCs/>
                <w:color w:val="00000A"/>
                <w:sz w:val="20"/>
                <w:szCs w:val="20"/>
                <w:lang w:val="es-ES"/>
              </w:rPr>
            </w:pPr>
            <w:r w:rsidRPr="00D10704">
              <w:rPr>
                <w:bCs/>
                <w:color w:val="00000A"/>
                <w:sz w:val="20"/>
                <w:szCs w:val="20"/>
                <w:lang w:val="es-ES"/>
              </w:rPr>
              <w:t>30</w:t>
            </w:r>
          </w:p>
        </w:tc>
        <w:tc>
          <w:tcPr>
            <w:tcW w:w="2511" w:type="dxa"/>
            <w:tcBorders>
              <w:top w:val="nil"/>
              <w:bottom w:val="nil"/>
            </w:tcBorders>
            <w:shd w:val="clear" w:color="auto" w:fill="auto"/>
          </w:tcPr>
          <w:p w:rsidR="00F71E12" w:rsidRPr="00D10704" w:rsidRDefault="00F71E12" w:rsidP="00D4771F">
            <w:pPr>
              <w:tabs>
                <w:tab w:val="left" w:pos="709"/>
              </w:tabs>
              <w:ind w:firstLine="284"/>
              <w:contextualSpacing/>
              <w:jc w:val="center"/>
              <w:cnfStyle w:val="000000000000" w:firstRow="0" w:lastRow="0" w:firstColumn="0" w:lastColumn="0" w:oddVBand="0" w:evenVBand="0" w:oddHBand="0" w:evenHBand="0" w:firstRowFirstColumn="0" w:firstRowLastColumn="0" w:lastRowFirstColumn="0" w:lastRowLastColumn="0"/>
              <w:rPr>
                <w:bCs/>
                <w:color w:val="00000A"/>
                <w:sz w:val="20"/>
                <w:szCs w:val="20"/>
                <w:lang w:val="es-ES"/>
              </w:rPr>
            </w:pPr>
            <w:r w:rsidRPr="00D10704">
              <w:rPr>
                <w:bCs/>
                <w:color w:val="00000A"/>
                <w:sz w:val="20"/>
                <w:szCs w:val="20"/>
                <w:lang w:val="es-ES"/>
              </w:rPr>
              <w:t>0,1</w:t>
            </w:r>
          </w:p>
          <w:p w:rsidR="00F71E12" w:rsidRPr="00D10704" w:rsidRDefault="00F71E12" w:rsidP="00D4771F">
            <w:pPr>
              <w:tabs>
                <w:tab w:val="left" w:pos="709"/>
              </w:tabs>
              <w:ind w:firstLine="284"/>
              <w:contextualSpacing/>
              <w:jc w:val="center"/>
              <w:cnfStyle w:val="000000000000" w:firstRow="0" w:lastRow="0" w:firstColumn="0" w:lastColumn="0" w:oddVBand="0" w:evenVBand="0" w:oddHBand="0" w:evenHBand="0" w:firstRowFirstColumn="0" w:firstRowLastColumn="0" w:lastRowFirstColumn="0" w:lastRowLastColumn="0"/>
              <w:rPr>
                <w:bCs/>
                <w:color w:val="00000A"/>
                <w:sz w:val="20"/>
                <w:szCs w:val="20"/>
                <w:lang w:val="es-ES"/>
              </w:rPr>
            </w:pPr>
            <w:r w:rsidRPr="00D10704">
              <w:rPr>
                <w:bCs/>
                <w:color w:val="00000A"/>
                <w:sz w:val="20"/>
                <w:szCs w:val="20"/>
                <w:lang w:val="es-ES"/>
              </w:rPr>
              <w:t>0,1</w:t>
            </w:r>
          </w:p>
          <w:p w:rsidR="00F71E12" w:rsidRPr="00D10704" w:rsidRDefault="00F71E12" w:rsidP="00D4771F">
            <w:pPr>
              <w:tabs>
                <w:tab w:val="left" w:pos="709"/>
              </w:tabs>
              <w:ind w:firstLine="284"/>
              <w:contextualSpacing/>
              <w:jc w:val="center"/>
              <w:cnfStyle w:val="000000000000" w:firstRow="0" w:lastRow="0" w:firstColumn="0" w:lastColumn="0" w:oddVBand="0" w:evenVBand="0" w:oddHBand="0" w:evenHBand="0" w:firstRowFirstColumn="0" w:firstRowLastColumn="0" w:lastRowFirstColumn="0" w:lastRowLastColumn="0"/>
              <w:rPr>
                <w:bCs/>
                <w:color w:val="00000A"/>
                <w:sz w:val="20"/>
                <w:szCs w:val="20"/>
                <w:lang w:val="es-ES"/>
              </w:rPr>
            </w:pPr>
            <w:r w:rsidRPr="00D10704">
              <w:rPr>
                <w:bCs/>
                <w:color w:val="00000A"/>
                <w:sz w:val="20"/>
                <w:szCs w:val="20"/>
                <w:lang w:val="es-ES"/>
              </w:rPr>
              <w:t>0,2</w:t>
            </w:r>
          </w:p>
          <w:p w:rsidR="00F71E12" w:rsidRPr="00D10704" w:rsidRDefault="00F71E12" w:rsidP="00D4771F">
            <w:pPr>
              <w:tabs>
                <w:tab w:val="left" w:pos="709"/>
              </w:tabs>
              <w:ind w:firstLine="284"/>
              <w:contextualSpacing/>
              <w:jc w:val="center"/>
              <w:cnfStyle w:val="000000000000" w:firstRow="0" w:lastRow="0" w:firstColumn="0" w:lastColumn="0" w:oddVBand="0" w:evenVBand="0" w:oddHBand="0" w:evenHBand="0" w:firstRowFirstColumn="0" w:firstRowLastColumn="0" w:lastRowFirstColumn="0" w:lastRowLastColumn="0"/>
              <w:rPr>
                <w:bCs/>
                <w:color w:val="00000A"/>
                <w:sz w:val="20"/>
                <w:szCs w:val="20"/>
                <w:lang w:val="es-ES"/>
              </w:rPr>
            </w:pPr>
            <w:r w:rsidRPr="00D10704">
              <w:rPr>
                <w:bCs/>
                <w:color w:val="00000A"/>
                <w:sz w:val="20"/>
                <w:szCs w:val="20"/>
                <w:lang w:val="es-ES"/>
              </w:rPr>
              <w:t>0,2</w:t>
            </w:r>
          </w:p>
          <w:p w:rsidR="00F71E12" w:rsidRPr="00D10704" w:rsidRDefault="00F71E12" w:rsidP="00D4771F">
            <w:pPr>
              <w:tabs>
                <w:tab w:val="left" w:pos="709"/>
              </w:tabs>
              <w:ind w:firstLine="284"/>
              <w:contextualSpacing/>
              <w:jc w:val="center"/>
              <w:cnfStyle w:val="000000000000" w:firstRow="0" w:lastRow="0" w:firstColumn="0" w:lastColumn="0" w:oddVBand="0" w:evenVBand="0" w:oddHBand="0" w:evenHBand="0" w:firstRowFirstColumn="0" w:firstRowLastColumn="0" w:lastRowFirstColumn="0" w:lastRowLastColumn="0"/>
              <w:rPr>
                <w:bCs/>
                <w:color w:val="00000A"/>
                <w:sz w:val="20"/>
                <w:szCs w:val="20"/>
                <w:lang w:val="es-ES"/>
              </w:rPr>
            </w:pPr>
            <w:r w:rsidRPr="00D10704">
              <w:rPr>
                <w:bCs/>
                <w:color w:val="00000A"/>
                <w:sz w:val="20"/>
                <w:szCs w:val="20"/>
                <w:lang w:val="es-ES"/>
              </w:rPr>
              <w:t>0,2</w:t>
            </w:r>
          </w:p>
          <w:p w:rsidR="00F71E12" w:rsidRPr="00D10704" w:rsidRDefault="00F71E12" w:rsidP="00D4771F">
            <w:pPr>
              <w:tabs>
                <w:tab w:val="left" w:pos="709"/>
              </w:tabs>
              <w:ind w:firstLine="284"/>
              <w:contextualSpacing/>
              <w:jc w:val="center"/>
              <w:cnfStyle w:val="000000000000" w:firstRow="0" w:lastRow="0" w:firstColumn="0" w:lastColumn="0" w:oddVBand="0" w:evenVBand="0" w:oddHBand="0" w:evenHBand="0" w:firstRowFirstColumn="0" w:firstRowLastColumn="0" w:lastRowFirstColumn="0" w:lastRowLastColumn="0"/>
              <w:rPr>
                <w:bCs/>
                <w:color w:val="00000A"/>
                <w:sz w:val="20"/>
                <w:szCs w:val="20"/>
                <w:lang w:val="es-ES"/>
              </w:rPr>
            </w:pPr>
            <w:r w:rsidRPr="00D10704">
              <w:rPr>
                <w:bCs/>
                <w:color w:val="00000A"/>
                <w:sz w:val="20"/>
                <w:szCs w:val="20"/>
                <w:lang w:val="es-ES"/>
              </w:rPr>
              <w:t>0,2</w:t>
            </w:r>
          </w:p>
        </w:tc>
        <w:tc>
          <w:tcPr>
            <w:tcW w:w="4536" w:type="dxa"/>
            <w:tcBorders>
              <w:top w:val="nil"/>
              <w:bottom w:val="nil"/>
            </w:tcBorders>
            <w:shd w:val="clear" w:color="auto" w:fill="auto"/>
          </w:tcPr>
          <w:p w:rsidR="00F71E12" w:rsidRPr="00D10704" w:rsidRDefault="00F71E12" w:rsidP="00D4771F">
            <w:pPr>
              <w:tabs>
                <w:tab w:val="left" w:pos="709"/>
              </w:tabs>
              <w:ind w:firstLine="284"/>
              <w:contextualSpacing/>
              <w:jc w:val="center"/>
              <w:cnfStyle w:val="000000000000" w:firstRow="0" w:lastRow="0" w:firstColumn="0" w:lastColumn="0" w:oddVBand="0" w:evenVBand="0" w:oddHBand="0" w:evenHBand="0" w:firstRowFirstColumn="0" w:firstRowLastColumn="0" w:lastRowFirstColumn="0" w:lastRowLastColumn="0"/>
              <w:rPr>
                <w:bCs/>
                <w:sz w:val="20"/>
                <w:szCs w:val="20"/>
                <w:lang w:val="es-ES"/>
              </w:rPr>
            </w:pPr>
            <w:r w:rsidRPr="00D10704">
              <w:rPr>
                <w:bCs/>
                <w:sz w:val="20"/>
                <w:szCs w:val="20"/>
                <w:lang w:val="es-ES"/>
              </w:rPr>
              <w:t>2</w:t>
            </w:r>
          </w:p>
          <w:p w:rsidR="00F71E12" w:rsidRPr="00D10704" w:rsidRDefault="00F71E12" w:rsidP="00D4771F">
            <w:pPr>
              <w:tabs>
                <w:tab w:val="left" w:pos="709"/>
              </w:tabs>
              <w:ind w:firstLine="284"/>
              <w:contextualSpacing/>
              <w:jc w:val="center"/>
              <w:cnfStyle w:val="000000000000" w:firstRow="0" w:lastRow="0" w:firstColumn="0" w:lastColumn="0" w:oddVBand="0" w:evenVBand="0" w:oddHBand="0" w:evenHBand="0" w:firstRowFirstColumn="0" w:firstRowLastColumn="0" w:lastRowFirstColumn="0" w:lastRowLastColumn="0"/>
              <w:rPr>
                <w:bCs/>
                <w:sz w:val="20"/>
                <w:szCs w:val="20"/>
                <w:lang w:val="es-ES"/>
              </w:rPr>
            </w:pPr>
            <w:r w:rsidRPr="00D10704">
              <w:rPr>
                <w:bCs/>
                <w:sz w:val="20"/>
                <w:szCs w:val="20"/>
                <w:lang w:val="es-ES"/>
              </w:rPr>
              <w:t>2</w:t>
            </w:r>
          </w:p>
          <w:p w:rsidR="00F71E12" w:rsidRPr="00D10704" w:rsidRDefault="00F71E12" w:rsidP="00D4771F">
            <w:pPr>
              <w:tabs>
                <w:tab w:val="left" w:pos="709"/>
              </w:tabs>
              <w:ind w:firstLine="284"/>
              <w:contextualSpacing/>
              <w:jc w:val="center"/>
              <w:cnfStyle w:val="000000000000" w:firstRow="0" w:lastRow="0" w:firstColumn="0" w:lastColumn="0" w:oddVBand="0" w:evenVBand="0" w:oddHBand="0" w:evenHBand="0" w:firstRowFirstColumn="0" w:firstRowLastColumn="0" w:lastRowFirstColumn="0" w:lastRowLastColumn="0"/>
              <w:rPr>
                <w:bCs/>
                <w:sz w:val="20"/>
                <w:szCs w:val="20"/>
                <w:lang w:val="es-ES"/>
              </w:rPr>
            </w:pPr>
            <w:r w:rsidRPr="00D10704">
              <w:rPr>
                <w:bCs/>
                <w:sz w:val="20"/>
                <w:szCs w:val="20"/>
                <w:lang w:val="es-ES"/>
              </w:rPr>
              <w:t>1</w:t>
            </w:r>
          </w:p>
          <w:p w:rsidR="00F71E12" w:rsidRPr="00D10704" w:rsidRDefault="00F71E12" w:rsidP="00D4771F">
            <w:pPr>
              <w:tabs>
                <w:tab w:val="left" w:pos="709"/>
              </w:tabs>
              <w:ind w:firstLine="284"/>
              <w:contextualSpacing/>
              <w:jc w:val="center"/>
              <w:cnfStyle w:val="000000000000" w:firstRow="0" w:lastRow="0" w:firstColumn="0" w:lastColumn="0" w:oddVBand="0" w:evenVBand="0" w:oddHBand="0" w:evenHBand="0" w:firstRowFirstColumn="0" w:firstRowLastColumn="0" w:lastRowFirstColumn="0" w:lastRowLastColumn="0"/>
              <w:rPr>
                <w:bCs/>
                <w:sz w:val="20"/>
                <w:szCs w:val="20"/>
                <w:lang w:val="es-ES"/>
              </w:rPr>
            </w:pPr>
            <w:r w:rsidRPr="00D10704">
              <w:rPr>
                <w:bCs/>
                <w:sz w:val="20"/>
                <w:szCs w:val="20"/>
                <w:lang w:val="es-ES"/>
              </w:rPr>
              <w:t>1</w:t>
            </w:r>
          </w:p>
          <w:p w:rsidR="00F71E12" w:rsidRPr="00D10704" w:rsidRDefault="00F71E12" w:rsidP="00D4771F">
            <w:pPr>
              <w:tabs>
                <w:tab w:val="left" w:pos="709"/>
              </w:tabs>
              <w:ind w:firstLine="284"/>
              <w:contextualSpacing/>
              <w:jc w:val="center"/>
              <w:cnfStyle w:val="000000000000" w:firstRow="0" w:lastRow="0" w:firstColumn="0" w:lastColumn="0" w:oddVBand="0" w:evenVBand="0" w:oddHBand="0" w:evenHBand="0" w:firstRowFirstColumn="0" w:firstRowLastColumn="0" w:lastRowFirstColumn="0" w:lastRowLastColumn="0"/>
              <w:rPr>
                <w:bCs/>
                <w:sz w:val="20"/>
                <w:szCs w:val="20"/>
                <w:lang w:val="es-ES"/>
              </w:rPr>
            </w:pPr>
            <w:r w:rsidRPr="00D10704">
              <w:rPr>
                <w:bCs/>
                <w:sz w:val="20"/>
                <w:szCs w:val="20"/>
                <w:lang w:val="es-ES"/>
              </w:rPr>
              <w:t>1</w:t>
            </w:r>
          </w:p>
          <w:p w:rsidR="00F71E12" w:rsidRPr="00D10704" w:rsidRDefault="00F71E12" w:rsidP="00D4771F">
            <w:pPr>
              <w:tabs>
                <w:tab w:val="left" w:pos="709"/>
              </w:tabs>
              <w:ind w:firstLine="284"/>
              <w:contextualSpacing/>
              <w:jc w:val="center"/>
              <w:cnfStyle w:val="000000000000" w:firstRow="0" w:lastRow="0" w:firstColumn="0" w:lastColumn="0" w:oddVBand="0" w:evenVBand="0" w:oddHBand="0" w:evenHBand="0" w:firstRowFirstColumn="0" w:firstRowLastColumn="0" w:lastRowFirstColumn="0" w:lastRowLastColumn="0"/>
              <w:rPr>
                <w:bCs/>
                <w:sz w:val="20"/>
                <w:szCs w:val="20"/>
                <w:lang w:val="es-ES"/>
              </w:rPr>
            </w:pPr>
            <w:r w:rsidRPr="00D10704">
              <w:rPr>
                <w:bCs/>
                <w:sz w:val="20"/>
                <w:szCs w:val="20"/>
                <w:lang w:val="es-ES"/>
              </w:rPr>
              <w:t>3</w:t>
            </w:r>
          </w:p>
        </w:tc>
      </w:tr>
      <w:tr w:rsidR="00F71E12" w:rsidRPr="00D10704" w:rsidTr="00D47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tcBorders>
          </w:tcPr>
          <w:p w:rsidR="00F71E12" w:rsidRPr="00D10704" w:rsidRDefault="00F71E12" w:rsidP="00D4771F">
            <w:pPr>
              <w:tabs>
                <w:tab w:val="left" w:pos="709"/>
              </w:tabs>
              <w:ind w:firstLine="284"/>
              <w:contextualSpacing/>
              <w:jc w:val="center"/>
              <w:rPr>
                <w:b w:val="0"/>
                <w:bCs w:val="0"/>
                <w:color w:val="00000A"/>
                <w:sz w:val="20"/>
                <w:szCs w:val="20"/>
                <w:lang w:val="es-ES"/>
              </w:rPr>
            </w:pPr>
            <w:r w:rsidRPr="00D10704">
              <w:rPr>
                <w:b w:val="0"/>
                <w:bCs w:val="0"/>
                <w:color w:val="00000A"/>
                <w:sz w:val="20"/>
                <w:szCs w:val="20"/>
                <w:lang w:val="es-ES"/>
              </w:rPr>
              <w:t>12</w:t>
            </w:r>
          </w:p>
        </w:tc>
        <w:tc>
          <w:tcPr>
            <w:tcW w:w="1316" w:type="dxa"/>
            <w:tcBorders>
              <w:top w:val="nil"/>
            </w:tcBorders>
          </w:tcPr>
          <w:p w:rsidR="00F71E12" w:rsidRPr="00D10704" w:rsidRDefault="00F71E12" w:rsidP="00D4771F">
            <w:pPr>
              <w:tabs>
                <w:tab w:val="left" w:pos="709"/>
              </w:tabs>
              <w:ind w:firstLine="284"/>
              <w:contextualSpacing/>
              <w:cnfStyle w:val="000000100000" w:firstRow="0" w:lastRow="0" w:firstColumn="0" w:lastColumn="0" w:oddVBand="0" w:evenVBand="0" w:oddHBand="1" w:evenHBand="0" w:firstRowFirstColumn="0" w:firstRowLastColumn="0" w:lastRowFirstColumn="0" w:lastRowLastColumn="0"/>
              <w:rPr>
                <w:bCs/>
                <w:color w:val="00000A"/>
                <w:sz w:val="20"/>
                <w:szCs w:val="20"/>
                <w:lang w:val="es-ES"/>
              </w:rPr>
            </w:pPr>
            <w:r w:rsidRPr="00D10704">
              <w:rPr>
                <w:bCs/>
                <w:color w:val="00000A"/>
                <w:sz w:val="20"/>
                <w:szCs w:val="20"/>
                <w:lang w:val="es-ES"/>
              </w:rPr>
              <w:t>1</w:t>
            </w:r>
          </w:p>
          <w:p w:rsidR="00F71E12" w:rsidRPr="00D10704" w:rsidRDefault="00F71E12" w:rsidP="00D4771F">
            <w:pPr>
              <w:tabs>
                <w:tab w:val="left" w:pos="709"/>
              </w:tabs>
              <w:ind w:firstLine="284"/>
              <w:contextualSpacing/>
              <w:cnfStyle w:val="000000100000" w:firstRow="0" w:lastRow="0" w:firstColumn="0" w:lastColumn="0" w:oddVBand="0" w:evenVBand="0" w:oddHBand="1" w:evenHBand="0" w:firstRowFirstColumn="0" w:firstRowLastColumn="0" w:lastRowFirstColumn="0" w:lastRowLastColumn="0"/>
              <w:rPr>
                <w:bCs/>
                <w:color w:val="00000A"/>
                <w:sz w:val="20"/>
                <w:szCs w:val="20"/>
                <w:lang w:val="es-ES"/>
              </w:rPr>
            </w:pPr>
            <w:r w:rsidRPr="00D10704">
              <w:rPr>
                <w:bCs/>
                <w:color w:val="00000A"/>
                <w:sz w:val="20"/>
                <w:szCs w:val="20"/>
                <w:lang w:val="es-ES"/>
              </w:rPr>
              <w:t>2</w:t>
            </w:r>
          </w:p>
          <w:p w:rsidR="00F71E12" w:rsidRPr="00D10704" w:rsidRDefault="00F71E12" w:rsidP="00D4771F">
            <w:pPr>
              <w:tabs>
                <w:tab w:val="left" w:pos="709"/>
              </w:tabs>
              <w:ind w:firstLine="284"/>
              <w:contextualSpacing/>
              <w:cnfStyle w:val="000000100000" w:firstRow="0" w:lastRow="0" w:firstColumn="0" w:lastColumn="0" w:oddVBand="0" w:evenVBand="0" w:oddHBand="1" w:evenHBand="0" w:firstRowFirstColumn="0" w:firstRowLastColumn="0" w:lastRowFirstColumn="0" w:lastRowLastColumn="0"/>
              <w:rPr>
                <w:bCs/>
                <w:color w:val="00000A"/>
                <w:sz w:val="20"/>
                <w:szCs w:val="20"/>
                <w:lang w:val="es-ES"/>
              </w:rPr>
            </w:pPr>
            <w:r w:rsidRPr="00D10704">
              <w:rPr>
                <w:bCs/>
                <w:color w:val="00000A"/>
                <w:sz w:val="20"/>
                <w:szCs w:val="20"/>
                <w:lang w:val="es-ES"/>
              </w:rPr>
              <w:t>28</w:t>
            </w:r>
          </w:p>
          <w:p w:rsidR="00F71E12" w:rsidRPr="00D10704" w:rsidRDefault="00F71E12" w:rsidP="00D4771F">
            <w:pPr>
              <w:tabs>
                <w:tab w:val="left" w:pos="709"/>
              </w:tabs>
              <w:ind w:firstLine="284"/>
              <w:contextualSpacing/>
              <w:cnfStyle w:val="000000100000" w:firstRow="0" w:lastRow="0" w:firstColumn="0" w:lastColumn="0" w:oddVBand="0" w:evenVBand="0" w:oddHBand="1" w:evenHBand="0" w:firstRowFirstColumn="0" w:firstRowLastColumn="0" w:lastRowFirstColumn="0" w:lastRowLastColumn="0"/>
              <w:rPr>
                <w:bCs/>
                <w:color w:val="00000A"/>
                <w:sz w:val="20"/>
                <w:szCs w:val="20"/>
                <w:lang w:val="es-ES"/>
              </w:rPr>
            </w:pPr>
            <w:r w:rsidRPr="00D10704">
              <w:rPr>
                <w:bCs/>
                <w:color w:val="00000A"/>
                <w:sz w:val="20"/>
                <w:szCs w:val="20"/>
                <w:lang w:val="es-ES"/>
              </w:rPr>
              <w:t>30</w:t>
            </w:r>
          </w:p>
        </w:tc>
        <w:tc>
          <w:tcPr>
            <w:tcW w:w="2511" w:type="dxa"/>
            <w:tcBorders>
              <w:top w:val="nil"/>
            </w:tcBorders>
          </w:tcPr>
          <w:p w:rsidR="00F71E12" w:rsidRPr="00D10704"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color w:val="00000A"/>
                <w:sz w:val="20"/>
                <w:szCs w:val="20"/>
                <w:lang w:val="es-ES"/>
              </w:rPr>
            </w:pPr>
            <w:r w:rsidRPr="00D10704">
              <w:rPr>
                <w:bCs/>
                <w:color w:val="00000A"/>
                <w:sz w:val="20"/>
                <w:szCs w:val="20"/>
                <w:lang w:val="es-ES"/>
              </w:rPr>
              <w:t>0,2</w:t>
            </w:r>
          </w:p>
          <w:p w:rsidR="00F71E12" w:rsidRPr="00D10704"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color w:val="00000A"/>
                <w:sz w:val="20"/>
                <w:szCs w:val="20"/>
                <w:lang w:val="es-ES"/>
              </w:rPr>
            </w:pPr>
            <w:r w:rsidRPr="00D10704">
              <w:rPr>
                <w:bCs/>
                <w:color w:val="00000A"/>
                <w:sz w:val="20"/>
                <w:szCs w:val="20"/>
                <w:lang w:val="es-ES"/>
              </w:rPr>
              <w:t>0,2</w:t>
            </w:r>
          </w:p>
          <w:p w:rsidR="00F71E12" w:rsidRPr="00D10704"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color w:val="00000A"/>
                <w:sz w:val="20"/>
                <w:szCs w:val="20"/>
                <w:lang w:val="es-ES"/>
              </w:rPr>
            </w:pPr>
            <w:r w:rsidRPr="00D10704">
              <w:rPr>
                <w:bCs/>
                <w:color w:val="00000A"/>
                <w:sz w:val="20"/>
                <w:szCs w:val="20"/>
                <w:lang w:val="es-ES"/>
              </w:rPr>
              <w:t>0,3</w:t>
            </w:r>
          </w:p>
          <w:p w:rsidR="00F71E12" w:rsidRPr="00D10704"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color w:val="00000A"/>
                <w:sz w:val="20"/>
                <w:szCs w:val="20"/>
                <w:lang w:val="es-ES"/>
              </w:rPr>
            </w:pPr>
            <w:r w:rsidRPr="00D10704">
              <w:rPr>
                <w:bCs/>
                <w:color w:val="00000A"/>
                <w:sz w:val="20"/>
                <w:szCs w:val="20"/>
                <w:lang w:val="es-ES"/>
              </w:rPr>
              <w:t>0,3</w:t>
            </w:r>
          </w:p>
        </w:tc>
        <w:tc>
          <w:tcPr>
            <w:tcW w:w="4536" w:type="dxa"/>
            <w:tcBorders>
              <w:top w:val="nil"/>
            </w:tcBorders>
          </w:tcPr>
          <w:p w:rsidR="00F71E12" w:rsidRPr="00D10704"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sz w:val="20"/>
                <w:szCs w:val="20"/>
                <w:lang w:val="es-ES"/>
              </w:rPr>
            </w:pPr>
            <w:r w:rsidRPr="00D10704">
              <w:rPr>
                <w:bCs/>
                <w:sz w:val="20"/>
                <w:szCs w:val="20"/>
                <w:lang w:val="es-ES"/>
              </w:rPr>
              <w:t>2</w:t>
            </w:r>
          </w:p>
          <w:p w:rsidR="00F71E12" w:rsidRPr="00D10704"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sz w:val="20"/>
                <w:szCs w:val="20"/>
                <w:lang w:val="es-ES"/>
              </w:rPr>
            </w:pPr>
            <w:r w:rsidRPr="00D10704">
              <w:rPr>
                <w:bCs/>
                <w:sz w:val="20"/>
                <w:szCs w:val="20"/>
                <w:lang w:val="es-ES"/>
              </w:rPr>
              <w:t>3</w:t>
            </w:r>
          </w:p>
          <w:p w:rsidR="00F71E12" w:rsidRPr="00D10704"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sz w:val="20"/>
                <w:szCs w:val="20"/>
                <w:lang w:val="es-ES"/>
              </w:rPr>
            </w:pPr>
            <w:r w:rsidRPr="00D10704">
              <w:rPr>
                <w:bCs/>
                <w:sz w:val="20"/>
                <w:szCs w:val="20"/>
                <w:lang w:val="es-ES"/>
              </w:rPr>
              <w:t>1</w:t>
            </w:r>
          </w:p>
          <w:p w:rsidR="00F71E12" w:rsidRPr="00D10704" w:rsidRDefault="00F71E12" w:rsidP="00D4771F">
            <w:pPr>
              <w:tabs>
                <w:tab w:val="left" w:pos="709"/>
              </w:tabs>
              <w:ind w:firstLine="284"/>
              <w:contextualSpacing/>
              <w:jc w:val="center"/>
              <w:cnfStyle w:val="000000100000" w:firstRow="0" w:lastRow="0" w:firstColumn="0" w:lastColumn="0" w:oddVBand="0" w:evenVBand="0" w:oddHBand="1" w:evenHBand="0" w:firstRowFirstColumn="0" w:firstRowLastColumn="0" w:lastRowFirstColumn="0" w:lastRowLastColumn="0"/>
              <w:rPr>
                <w:bCs/>
                <w:sz w:val="20"/>
                <w:szCs w:val="20"/>
                <w:lang w:val="es-ES"/>
              </w:rPr>
            </w:pPr>
            <w:r w:rsidRPr="00D10704">
              <w:rPr>
                <w:bCs/>
                <w:sz w:val="20"/>
                <w:szCs w:val="20"/>
                <w:lang w:val="es-ES"/>
              </w:rPr>
              <w:t>1</w:t>
            </w:r>
          </w:p>
        </w:tc>
      </w:tr>
    </w:tbl>
    <w:p w:rsidR="00F71E12" w:rsidRPr="00D10704" w:rsidRDefault="00F71E12" w:rsidP="00F71E12">
      <w:pPr>
        <w:pStyle w:val="Prrafodelista"/>
        <w:numPr>
          <w:ilvl w:val="1"/>
          <w:numId w:val="2"/>
        </w:numPr>
        <w:tabs>
          <w:tab w:val="left" w:pos="709"/>
        </w:tabs>
        <w:jc w:val="both"/>
        <w:rPr>
          <w:rFonts w:asciiTheme="minorHAnsi" w:hAnsiTheme="minorHAnsi"/>
          <w:b/>
          <w:sz w:val="20"/>
          <w:szCs w:val="20"/>
        </w:rPr>
      </w:pPr>
      <w:r w:rsidRPr="00D10704">
        <w:rPr>
          <w:rFonts w:asciiTheme="minorHAnsi" w:hAnsiTheme="minorHAnsi"/>
          <w:b/>
          <w:sz w:val="20"/>
          <w:szCs w:val="20"/>
        </w:rPr>
        <w:t xml:space="preserve">Instrumento de evaluación 1. </w:t>
      </w:r>
      <w:r w:rsidRPr="00D10704">
        <w:rPr>
          <w:rFonts w:asciiTheme="minorHAnsi" w:hAnsiTheme="minorHAnsi"/>
          <w:sz w:val="20"/>
          <w:szCs w:val="20"/>
        </w:rPr>
        <w:t>Basado en la realización de pruebas escritas u orales, con el que comprobaremos el grado de consecución de los criterios de evaluación para este curso. (60% del total).</w:t>
      </w:r>
    </w:p>
    <w:p w:rsidR="00F71E12" w:rsidRPr="00D10704" w:rsidRDefault="00F71E12" w:rsidP="00F71E12">
      <w:pPr>
        <w:pStyle w:val="Prrafodelista"/>
        <w:numPr>
          <w:ilvl w:val="1"/>
          <w:numId w:val="2"/>
        </w:numPr>
        <w:tabs>
          <w:tab w:val="left" w:pos="709"/>
        </w:tabs>
        <w:jc w:val="both"/>
        <w:rPr>
          <w:rFonts w:asciiTheme="minorHAnsi" w:hAnsiTheme="minorHAnsi"/>
          <w:b/>
          <w:sz w:val="20"/>
          <w:szCs w:val="20"/>
        </w:rPr>
      </w:pPr>
      <w:r w:rsidRPr="00D10704">
        <w:rPr>
          <w:rFonts w:asciiTheme="minorHAnsi" w:hAnsiTheme="minorHAnsi"/>
          <w:b/>
          <w:sz w:val="20"/>
          <w:szCs w:val="20"/>
        </w:rPr>
        <w:t xml:space="preserve">Instrumento de evaluación 2. </w:t>
      </w:r>
      <w:r w:rsidRPr="00D10704">
        <w:rPr>
          <w:rFonts w:asciiTheme="minorHAnsi" w:hAnsiTheme="minorHAnsi"/>
          <w:sz w:val="20"/>
          <w:szCs w:val="20"/>
        </w:rPr>
        <w:t>Se tendrá en cuenta en este instrumento que el cuaderno de clase esté completo, con todas sus actividades y esquemas de trabajo. Se valorará el orden y la limpieza, y que refleje el trabajo diario del alumno o de la alumna. (20% del total).</w:t>
      </w:r>
    </w:p>
    <w:p w:rsidR="00F71E12" w:rsidRPr="00D10704" w:rsidRDefault="00F71E12" w:rsidP="00F71E12">
      <w:pPr>
        <w:pStyle w:val="Prrafodelista"/>
        <w:numPr>
          <w:ilvl w:val="1"/>
          <w:numId w:val="2"/>
        </w:numPr>
        <w:tabs>
          <w:tab w:val="left" w:pos="709"/>
        </w:tabs>
        <w:jc w:val="both"/>
        <w:rPr>
          <w:rFonts w:asciiTheme="minorHAnsi" w:hAnsiTheme="minorHAnsi"/>
          <w:sz w:val="20"/>
          <w:szCs w:val="20"/>
        </w:rPr>
      </w:pPr>
      <w:r w:rsidRPr="00D10704">
        <w:rPr>
          <w:rFonts w:asciiTheme="minorHAnsi" w:hAnsiTheme="minorHAnsi"/>
          <w:b/>
          <w:sz w:val="20"/>
          <w:szCs w:val="20"/>
        </w:rPr>
        <w:t xml:space="preserve">Instrumento de evaluación 3. </w:t>
      </w:r>
      <w:r w:rsidRPr="00D10704">
        <w:rPr>
          <w:rFonts w:asciiTheme="minorHAnsi" w:hAnsiTheme="minorHAnsi"/>
          <w:sz w:val="20"/>
          <w:szCs w:val="20"/>
        </w:rPr>
        <w:t>Se valorará la participación en clase y el respeto al trabajo de los compañeros y  de las compañeras, así como la cooperación entre iguales. (20% del total).</w:t>
      </w:r>
    </w:p>
    <w:p w:rsidR="00F71E12" w:rsidRPr="00D10704" w:rsidRDefault="00F71E12" w:rsidP="00F71E12">
      <w:pPr>
        <w:tabs>
          <w:tab w:val="left" w:pos="709"/>
        </w:tabs>
        <w:jc w:val="both"/>
        <w:rPr>
          <w:sz w:val="20"/>
          <w:szCs w:val="20"/>
          <w:lang w:val="es-ES"/>
        </w:rPr>
      </w:pPr>
      <w:r w:rsidRPr="00D10704">
        <w:rPr>
          <w:sz w:val="20"/>
          <w:szCs w:val="20"/>
          <w:lang w:val="es-ES"/>
        </w:rPr>
        <w:t>Todos estos instrumentos de evaluación están basados en rúbricas (de observación, de trabajos grupales, del cuaderno, de trabajo en clase, etc.) que nos permitirán finalmente ver el grado de adquisición de los criterios de evaluación.</w:t>
      </w:r>
    </w:p>
    <w:p w:rsidR="00F71E12" w:rsidRPr="00D10704" w:rsidRDefault="00F71E12" w:rsidP="00F71E12">
      <w:pPr>
        <w:tabs>
          <w:tab w:val="left" w:pos="709"/>
        </w:tabs>
        <w:ind w:firstLine="709"/>
        <w:contextualSpacing/>
        <w:jc w:val="both"/>
        <w:rPr>
          <w:sz w:val="20"/>
          <w:szCs w:val="20"/>
          <w:lang w:val="es-ES"/>
        </w:rPr>
      </w:pPr>
      <w:r w:rsidRPr="00D10704">
        <w:rPr>
          <w:sz w:val="20"/>
          <w:szCs w:val="20"/>
          <w:lang w:val="es-ES"/>
        </w:rPr>
        <w:t xml:space="preserve">En cada uno de los trimestres se tiene que obtener una calificación global mínima de 5 para considerarlos superados después de la aplicación de los instrumentos de calificación antes enumerados. Si no se obtiene, se realizará una recuperación, fijada por el Departamento de Biología y Geología, y que consistirá en una prueba escrita de </w:t>
      </w:r>
      <w:r w:rsidRPr="00D10704">
        <w:rPr>
          <w:b/>
          <w:sz w:val="20"/>
          <w:szCs w:val="20"/>
          <w:lang w:val="es-ES"/>
        </w:rPr>
        <w:t>aquellos contenidos</w:t>
      </w:r>
      <w:r w:rsidRPr="00D10704">
        <w:rPr>
          <w:sz w:val="20"/>
          <w:szCs w:val="20"/>
          <w:lang w:val="es-ES"/>
        </w:rPr>
        <w:t xml:space="preserve"> del trimestre (distribuidos en UD) en los que </w:t>
      </w:r>
      <w:r w:rsidRPr="00D10704">
        <w:rPr>
          <w:b/>
          <w:sz w:val="20"/>
          <w:szCs w:val="20"/>
          <w:lang w:val="es-ES"/>
        </w:rPr>
        <w:t>NO</w:t>
      </w:r>
      <w:r w:rsidRPr="00D10704">
        <w:rPr>
          <w:sz w:val="20"/>
          <w:szCs w:val="20"/>
          <w:lang w:val="es-ES"/>
        </w:rPr>
        <w:t xml:space="preserve"> se alcanzaron los criterios de evaluación desarrollados durante ese trimestre. Es decir, </w:t>
      </w:r>
      <w:r w:rsidRPr="00D10704">
        <w:rPr>
          <w:sz w:val="20"/>
          <w:szCs w:val="20"/>
          <w:u w:val="single"/>
          <w:lang w:val="es-ES"/>
        </w:rPr>
        <w:t>sólo se recuperarán aquellas UD cuya evaluación haya sido inferior a 5</w:t>
      </w:r>
      <w:r w:rsidRPr="00D10704">
        <w:rPr>
          <w:sz w:val="20"/>
          <w:szCs w:val="20"/>
          <w:lang w:val="es-ES"/>
        </w:rPr>
        <w:t xml:space="preserve">. Además, podrá ser complementado con un trabajo para aquellos alumnos y aquellas alumnas que no hayan desarrollado los objetivos fijados durante el trimestre, y que será fijado por el Departamento de Biología y Geología. </w:t>
      </w:r>
    </w:p>
    <w:p w:rsidR="00F71E12" w:rsidRPr="00D10704" w:rsidRDefault="00F71E12" w:rsidP="00F71E12">
      <w:pPr>
        <w:tabs>
          <w:tab w:val="left" w:pos="709"/>
        </w:tabs>
        <w:ind w:firstLine="709"/>
        <w:contextualSpacing/>
        <w:jc w:val="both"/>
        <w:rPr>
          <w:sz w:val="20"/>
          <w:szCs w:val="20"/>
          <w:lang w:val="es-ES"/>
        </w:rPr>
      </w:pPr>
    </w:p>
    <w:p w:rsidR="00F71E12" w:rsidRPr="00D10704" w:rsidRDefault="00F71E12" w:rsidP="00F71E12">
      <w:pPr>
        <w:tabs>
          <w:tab w:val="left" w:pos="709"/>
        </w:tabs>
        <w:ind w:firstLine="709"/>
        <w:contextualSpacing/>
        <w:jc w:val="both"/>
        <w:rPr>
          <w:sz w:val="20"/>
          <w:szCs w:val="20"/>
          <w:lang w:val="es-ES"/>
        </w:rPr>
      </w:pPr>
      <w:r w:rsidRPr="00D10704">
        <w:rPr>
          <w:sz w:val="20"/>
          <w:szCs w:val="20"/>
          <w:lang w:val="es-ES"/>
        </w:rPr>
        <w:t xml:space="preserve">La </w:t>
      </w:r>
      <w:r w:rsidRPr="00D10704">
        <w:rPr>
          <w:sz w:val="20"/>
          <w:szCs w:val="20"/>
          <w:u w:val="single"/>
          <w:lang w:val="es-ES"/>
        </w:rPr>
        <w:t>calificación de junio</w:t>
      </w:r>
      <w:r w:rsidRPr="00D10704">
        <w:rPr>
          <w:sz w:val="20"/>
          <w:szCs w:val="20"/>
          <w:lang w:val="es-ES"/>
        </w:rPr>
        <w:t>, será la media aritmética de los tres trimestres. Esta media sólo se realizará si la calificación de cada trimestre es superior o igual a 5. En caso contrario, el alumnado deberá realizar un conjunto de actividades sobre aquellos contenidos que no ha alcanzado a lo largo del curso. Todo ello quedará perfectamente establecido en el informe que el Dpto. entregará al alumno junto con el boletín de calificaciones. La prueba extraordinaria estará basada en aquellos contenidos no superados por el alumnado.</w:t>
      </w:r>
    </w:p>
    <w:p w:rsidR="001D61F0" w:rsidRPr="00F71E12" w:rsidRDefault="001D61F0">
      <w:pPr>
        <w:rPr>
          <w:lang w:val="es-ES"/>
        </w:rPr>
      </w:pPr>
    </w:p>
    <w:sectPr w:rsidR="001D61F0" w:rsidRPr="00F71E1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DJEIJB+Arial">
    <w:altName w:val="'Arial Unicode MS"/>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A4AB5"/>
    <w:multiLevelType w:val="multilevel"/>
    <w:tmpl w:val="B1246920"/>
    <w:lvl w:ilvl="0">
      <w:start w:val="1"/>
      <w:numFmt w:val="bullet"/>
      <w:lvlText w:val=""/>
      <w:lvlJc w:val="left"/>
      <w:pPr>
        <w:ind w:left="360" w:hanging="360"/>
      </w:pPr>
      <w:rPr>
        <w:rFonts w:ascii="Symbol" w:hAnsi="Symbol" w:cs="Symbol" w:hint="default"/>
      </w:rPr>
    </w:lvl>
    <w:lvl w:ilvl="1">
      <w:start w:val="1"/>
      <w:numFmt w:val="bullet"/>
      <w:lvlText w:val="o"/>
      <w:lvlJc w:val="left"/>
      <w:pPr>
        <w:ind w:left="644"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nsid w:val="477B035A"/>
    <w:multiLevelType w:val="multilevel"/>
    <w:tmpl w:val="7D048EE6"/>
    <w:lvl w:ilvl="0">
      <w:start w:val="1"/>
      <w:numFmt w:val="decimal"/>
      <w:lvlText w:val="%1."/>
      <w:lvlJc w:val="left"/>
      <w:pPr>
        <w:ind w:left="360" w:hanging="360"/>
      </w:pPr>
      <w:rPr>
        <w:b/>
        <w:sz w:val="2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nsid w:val="4A76437E"/>
    <w:multiLevelType w:val="multilevel"/>
    <w:tmpl w:val="EA30EE9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E12"/>
    <w:rsid w:val="001D61F0"/>
    <w:rsid w:val="00F71E1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E12"/>
  </w:style>
  <w:style w:type="paragraph" w:styleId="Ttulo2">
    <w:name w:val="heading 2"/>
    <w:basedOn w:val="Normal"/>
    <w:next w:val="Normal"/>
    <w:link w:val="Ttulo2Car"/>
    <w:qFormat/>
    <w:rsid w:val="00F71E12"/>
    <w:pPr>
      <w:keepNext/>
      <w:spacing w:before="240" w:after="60" w:line="240" w:lineRule="auto"/>
      <w:outlineLvl w:val="1"/>
    </w:pPr>
    <w:rPr>
      <w:rFonts w:ascii="Arial" w:eastAsia="Times New Roman" w:hAnsi="Arial" w:cs="Arial"/>
      <w:b/>
      <w:bCs/>
      <w:i/>
      <w:i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qFormat/>
    <w:rsid w:val="00F71E12"/>
    <w:rPr>
      <w:rFonts w:ascii="Arial" w:eastAsia="Times New Roman" w:hAnsi="Arial" w:cs="Arial"/>
      <w:b/>
      <w:bCs/>
      <w:i/>
      <w:iCs/>
      <w:sz w:val="28"/>
      <w:szCs w:val="28"/>
      <w:lang w:val="es-ES" w:eastAsia="es-ES"/>
    </w:rPr>
  </w:style>
  <w:style w:type="character" w:customStyle="1" w:styleId="Fuentedeprrafopredeter1">
    <w:name w:val="Fuente de párrafo predeter.1"/>
    <w:qFormat/>
    <w:rsid w:val="00F71E12"/>
  </w:style>
  <w:style w:type="paragraph" w:styleId="Prrafodelista">
    <w:name w:val="List Paragraph"/>
    <w:basedOn w:val="Normal"/>
    <w:uiPriority w:val="34"/>
    <w:qFormat/>
    <w:rsid w:val="00F71E12"/>
    <w:pPr>
      <w:ind w:left="720"/>
      <w:contextualSpacing/>
    </w:pPr>
    <w:rPr>
      <w:rFonts w:ascii="Calibri" w:eastAsia="Calibri" w:hAnsi="Calibri" w:cs="Times New Roman"/>
      <w:lang w:val="es-ES"/>
    </w:rPr>
  </w:style>
  <w:style w:type="table" w:styleId="Sombreadoclaro-nfasis2">
    <w:name w:val="Light Shading Accent 2"/>
    <w:basedOn w:val="Tablanormal"/>
    <w:uiPriority w:val="60"/>
    <w:rsid w:val="00F71E1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E12"/>
  </w:style>
  <w:style w:type="paragraph" w:styleId="Ttulo2">
    <w:name w:val="heading 2"/>
    <w:basedOn w:val="Normal"/>
    <w:next w:val="Normal"/>
    <w:link w:val="Ttulo2Car"/>
    <w:qFormat/>
    <w:rsid w:val="00F71E12"/>
    <w:pPr>
      <w:keepNext/>
      <w:spacing w:before="240" w:after="60" w:line="240" w:lineRule="auto"/>
      <w:outlineLvl w:val="1"/>
    </w:pPr>
    <w:rPr>
      <w:rFonts w:ascii="Arial" w:eastAsia="Times New Roman" w:hAnsi="Arial" w:cs="Arial"/>
      <w:b/>
      <w:bCs/>
      <w:i/>
      <w:i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qFormat/>
    <w:rsid w:val="00F71E12"/>
    <w:rPr>
      <w:rFonts w:ascii="Arial" w:eastAsia="Times New Roman" w:hAnsi="Arial" w:cs="Arial"/>
      <w:b/>
      <w:bCs/>
      <w:i/>
      <w:iCs/>
      <w:sz w:val="28"/>
      <w:szCs w:val="28"/>
      <w:lang w:val="es-ES" w:eastAsia="es-ES"/>
    </w:rPr>
  </w:style>
  <w:style w:type="character" w:customStyle="1" w:styleId="Fuentedeprrafopredeter1">
    <w:name w:val="Fuente de párrafo predeter.1"/>
    <w:qFormat/>
    <w:rsid w:val="00F71E12"/>
  </w:style>
  <w:style w:type="paragraph" w:styleId="Prrafodelista">
    <w:name w:val="List Paragraph"/>
    <w:basedOn w:val="Normal"/>
    <w:uiPriority w:val="34"/>
    <w:qFormat/>
    <w:rsid w:val="00F71E12"/>
    <w:pPr>
      <w:ind w:left="720"/>
      <w:contextualSpacing/>
    </w:pPr>
    <w:rPr>
      <w:rFonts w:ascii="Calibri" w:eastAsia="Calibri" w:hAnsi="Calibri" w:cs="Times New Roman"/>
      <w:lang w:val="es-ES"/>
    </w:rPr>
  </w:style>
  <w:style w:type="table" w:styleId="Sombreadoclaro-nfasis2">
    <w:name w:val="Light Shading Accent 2"/>
    <w:basedOn w:val="Tablanormal"/>
    <w:uiPriority w:val="60"/>
    <w:rsid w:val="00F71E1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1387</Words>
  <Characters>7906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Galan, Raquel</dc:creator>
  <cp:lastModifiedBy>Galan, Raquel</cp:lastModifiedBy>
  <cp:revision>1</cp:revision>
  <dcterms:created xsi:type="dcterms:W3CDTF">2018-12-04T13:48:00Z</dcterms:created>
  <dcterms:modified xsi:type="dcterms:W3CDTF">2018-12-04T13:50:00Z</dcterms:modified>
</cp:coreProperties>
</file>