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B3" w:rsidRDefault="004040B3" w:rsidP="007A230E">
      <w:pPr>
        <w:jc w:val="both"/>
      </w:pPr>
      <w:r>
        <w:t>E</w:t>
      </w:r>
      <w:r w:rsidR="007A230E">
        <w:t>n</w:t>
      </w:r>
      <w:r>
        <w:t xml:space="preserve"> refuerzo de matemáticas hemos iniciado actividades de </w:t>
      </w:r>
      <w:r w:rsidR="007A230E">
        <w:t>trabajo colaborativo</w:t>
      </w:r>
      <w:r>
        <w:t xml:space="preserve"> </w:t>
      </w:r>
      <w:r w:rsidR="007A230E">
        <w:t>y de</w:t>
      </w:r>
      <w:r>
        <w:t xml:space="preserve"> comunicación oral con la presentación de unas pautas para la resolución de problemas</w:t>
      </w:r>
      <w:r w:rsidR="007A230E">
        <w:t>:</w:t>
      </w:r>
    </w:p>
    <w:p w:rsidR="00AE328F" w:rsidRDefault="00AE328F" w:rsidP="007A230E">
      <w:pPr>
        <w:jc w:val="both"/>
      </w:pPr>
      <w:r w:rsidRPr="007A230E">
        <w:rPr>
          <w:b/>
        </w:rPr>
        <w:t>Sugerencias para resolver problemas matemáticos</w:t>
      </w:r>
      <w:r w:rsidR="004040B3">
        <w:t>. Trabaja en equipo y al finalizar expondrás a tus compañero/as el procedimiento seguido.</w:t>
      </w:r>
    </w:p>
    <w:p w:rsidR="00AE328F" w:rsidRDefault="00AE328F" w:rsidP="007A230E">
      <w:pPr>
        <w:jc w:val="both"/>
      </w:pPr>
      <w:r>
        <w:rPr>
          <w:rFonts w:ascii="Arial" w:hAnsi="Arial" w:cs="Arial"/>
        </w:rPr>
        <w:t>■</w:t>
      </w:r>
      <w:r>
        <w:t xml:space="preserve"> Lectura del enunciado y comentarios con compa</w:t>
      </w:r>
      <w:r>
        <w:rPr>
          <w:rFonts w:ascii="Calibri" w:hAnsi="Calibri" w:cs="Calibri"/>
        </w:rPr>
        <w:t>ñ</w:t>
      </w:r>
      <w:r>
        <w:t>eros pr</w:t>
      </w:r>
      <w:r>
        <w:rPr>
          <w:rFonts w:ascii="Calibri" w:hAnsi="Calibri" w:cs="Calibri"/>
        </w:rPr>
        <w:t>ó</w:t>
      </w:r>
      <w:r>
        <w:t xml:space="preserve">ximos. </w:t>
      </w:r>
    </w:p>
    <w:p w:rsidR="00F00A67" w:rsidRDefault="00AE328F" w:rsidP="007A230E">
      <w:pPr>
        <w:jc w:val="both"/>
      </w:pPr>
      <w:r>
        <w:rPr>
          <w:rFonts w:ascii="Arial" w:hAnsi="Arial" w:cs="Arial"/>
        </w:rPr>
        <w:t>■</w:t>
      </w:r>
      <w:r>
        <w:t xml:space="preserve"> Tapar el problema y expresar oralmente con propias palabras, grosso modo, lo que expresa el enunciado. O</w:t>
      </w:r>
      <w:r>
        <w:rPr>
          <w:rFonts w:ascii="Calibri" w:hAnsi="Calibri" w:cs="Calibri"/>
        </w:rPr>
        <w:t>í</w:t>
      </w:r>
      <w:r>
        <w:t>r las diferentes versiones y discutirlas.</w:t>
      </w:r>
    </w:p>
    <w:p w:rsidR="00AE328F" w:rsidRDefault="00AE328F" w:rsidP="007A230E">
      <w:pPr>
        <w:jc w:val="both"/>
      </w:pPr>
      <w:r>
        <w:rPr>
          <w:rFonts w:ascii="Arial" w:hAnsi="Arial" w:cs="Arial"/>
        </w:rPr>
        <w:t>■</w:t>
      </w:r>
      <w:r>
        <w:t xml:space="preserve"> Expresar por escrito un Plan de resoluci</w:t>
      </w:r>
      <w:r>
        <w:rPr>
          <w:rFonts w:ascii="Calibri" w:hAnsi="Calibri" w:cs="Calibri"/>
        </w:rPr>
        <w:t>ó</w:t>
      </w:r>
      <w:r>
        <w:t>n en t</w:t>
      </w:r>
      <w:r>
        <w:rPr>
          <w:rFonts w:ascii="Calibri" w:hAnsi="Calibri" w:cs="Calibri"/>
        </w:rPr>
        <w:t>é</w:t>
      </w:r>
      <w:r>
        <w:t xml:space="preserve">rminos parecidos a los siguientes: </w:t>
      </w:r>
      <w:r>
        <w:rPr>
          <w:rFonts w:ascii="Calibri" w:hAnsi="Calibri" w:cs="Calibri"/>
        </w:rPr>
        <w:t>“</w:t>
      </w:r>
      <w:r>
        <w:t>Yo har</w:t>
      </w:r>
      <w:r>
        <w:rPr>
          <w:rFonts w:ascii="Calibri" w:hAnsi="Calibri" w:cs="Calibri"/>
        </w:rPr>
        <w:t>í</w:t>
      </w:r>
      <w:r>
        <w:t xml:space="preserve">a esto y con lo que me salga haré esto otro para obtener.... Luego haré... y me saldrá tal cosa... que es la solución”. </w:t>
      </w:r>
    </w:p>
    <w:p w:rsidR="00AE328F" w:rsidRDefault="00AE328F" w:rsidP="007A230E">
      <w:pPr>
        <w:jc w:val="both"/>
      </w:pPr>
      <w:r>
        <w:rPr>
          <w:rFonts w:ascii="Arial" w:hAnsi="Arial" w:cs="Arial"/>
        </w:rPr>
        <w:t>■</w:t>
      </w:r>
      <w:r>
        <w:t xml:space="preserve"> Tambi</w:t>
      </w:r>
      <w:r>
        <w:rPr>
          <w:rFonts w:ascii="Calibri" w:hAnsi="Calibri" w:cs="Calibri"/>
        </w:rPr>
        <w:t>é</w:t>
      </w:r>
      <w:r>
        <w:t xml:space="preserve">n pueden hacerse esquemas. </w:t>
      </w:r>
    </w:p>
    <w:p w:rsidR="00AE328F" w:rsidRDefault="00AE328F" w:rsidP="007A230E">
      <w:pPr>
        <w:jc w:val="both"/>
      </w:pPr>
      <w:r>
        <w:rPr>
          <w:rFonts w:ascii="Arial" w:hAnsi="Arial" w:cs="Arial"/>
        </w:rPr>
        <w:t>■</w:t>
      </w:r>
      <w:r>
        <w:t xml:space="preserve"> Ejecutar el plan discutiendo el procedimiento con los compa</w:t>
      </w:r>
      <w:r>
        <w:rPr>
          <w:rFonts w:ascii="Calibri" w:hAnsi="Calibri" w:cs="Calibri"/>
        </w:rPr>
        <w:t>ñ</w:t>
      </w:r>
      <w:r>
        <w:t>eros. Expresar continuamente lo que se hace y para qué se hace.</w:t>
      </w:r>
    </w:p>
    <w:p w:rsidR="00AE328F" w:rsidRDefault="00AE328F" w:rsidP="007A230E">
      <w:pPr>
        <w:jc w:val="both"/>
      </w:pPr>
      <w:r>
        <w:t xml:space="preserve"> </w:t>
      </w:r>
      <w:r>
        <w:rPr>
          <w:rFonts w:ascii="Arial" w:hAnsi="Arial" w:cs="Arial"/>
        </w:rPr>
        <w:t>■</w:t>
      </w:r>
      <w:r>
        <w:t xml:space="preserve"> Expresar la soluci</w:t>
      </w:r>
      <w:r>
        <w:rPr>
          <w:rFonts w:ascii="Calibri" w:hAnsi="Calibri" w:cs="Calibri"/>
        </w:rPr>
        <w:t>ó</w:t>
      </w:r>
      <w:r>
        <w:t xml:space="preserve">n mediante una frase. En su caso </w:t>
      </w:r>
      <w:r>
        <w:rPr>
          <w:rFonts w:ascii="Calibri" w:hAnsi="Calibri" w:cs="Calibri"/>
        </w:rPr>
        <w:t>“</w:t>
      </w:r>
      <w:r>
        <w:t>ajustar</w:t>
      </w:r>
      <w:r>
        <w:rPr>
          <w:rFonts w:ascii="Calibri" w:hAnsi="Calibri" w:cs="Calibri"/>
        </w:rPr>
        <w:t>”</w:t>
      </w:r>
      <w:r>
        <w:t xml:space="preserve"> la respuesta a las preguntas del problema. </w:t>
      </w:r>
    </w:p>
    <w:p w:rsidR="00AE328F" w:rsidRDefault="00AE328F" w:rsidP="007A230E">
      <w:pPr>
        <w:jc w:val="both"/>
      </w:pPr>
      <w:r>
        <w:rPr>
          <w:rFonts w:ascii="Arial" w:hAnsi="Arial" w:cs="Arial"/>
        </w:rPr>
        <w:t>■</w:t>
      </w:r>
      <w:r>
        <w:t xml:space="preserve"> Plantearse la pregunta </w:t>
      </w:r>
      <w:r>
        <w:rPr>
          <w:rFonts w:ascii="Calibri" w:hAnsi="Calibri" w:cs="Calibri"/>
        </w:rPr>
        <w:t>¿</w:t>
      </w:r>
      <w:r>
        <w:t>Hay otro modo de resolver el problema? Planificar y ejecutar otros modos de resoluci</w:t>
      </w:r>
      <w:r>
        <w:rPr>
          <w:rFonts w:ascii="Calibri" w:hAnsi="Calibri" w:cs="Calibri"/>
        </w:rPr>
        <w:t>ó</w:t>
      </w:r>
      <w:r>
        <w:t>n.</w:t>
      </w:r>
    </w:p>
    <w:p w:rsidR="00AE328F" w:rsidRDefault="00AE328F" w:rsidP="007A230E">
      <w:pPr>
        <w:jc w:val="both"/>
      </w:pPr>
      <w:r>
        <w:t xml:space="preserve"> </w:t>
      </w:r>
      <w:r>
        <w:rPr>
          <w:rFonts w:ascii="Arial" w:hAnsi="Arial" w:cs="Arial"/>
        </w:rPr>
        <w:t>■</w:t>
      </w:r>
      <w:r>
        <w:t xml:space="preserve"> Utilizar, cuando el caso lo requiera, diferentes estrategias, como plantearse casos más sencillos, hacer dibujos, representar los datos en tablas y buscar pautas, etc. </w:t>
      </w:r>
    </w:p>
    <w:p w:rsidR="004040B3" w:rsidRDefault="004040B3" w:rsidP="007A230E">
      <w:pPr>
        <w:jc w:val="both"/>
      </w:pPr>
      <w:r>
        <w:rPr>
          <w:rFonts w:ascii="Arial" w:hAnsi="Arial" w:cs="Arial"/>
        </w:rPr>
        <w:t>■</w:t>
      </w:r>
      <w:r>
        <w:t xml:space="preserve"> </w:t>
      </w:r>
      <w:r>
        <w:t>Expresar oralmente todo el procedimiento que has seguido en la resolución del problema.</w:t>
      </w:r>
    </w:p>
    <w:p w:rsidR="004040B3" w:rsidRDefault="004040B3" w:rsidP="007A230E">
      <w:pPr>
        <w:jc w:val="both"/>
      </w:pPr>
      <w:r>
        <w:t>Videos resolución problemas:</w:t>
      </w:r>
      <w:bookmarkStart w:id="0" w:name="_GoBack"/>
      <w:bookmarkEnd w:id="0"/>
    </w:p>
    <w:p w:rsidR="004040B3" w:rsidRDefault="004040B3" w:rsidP="007A230E">
      <w:pPr>
        <w:jc w:val="both"/>
      </w:pPr>
      <w:hyperlink r:id="rId4" w:history="1">
        <w:r w:rsidRPr="008065F3">
          <w:rPr>
            <w:rStyle w:val="Hipervnculo"/>
          </w:rPr>
          <w:t>http://lainformacion.com/</w:t>
        </w:r>
      </w:hyperlink>
      <w:r w:rsidRPr="004040B3">
        <w:t xml:space="preserve"> </w:t>
      </w:r>
      <w:r w:rsidRPr="00AE328F">
        <w:t>files/como-resolverproblem_0</w:t>
      </w:r>
    </w:p>
    <w:p w:rsidR="004040B3" w:rsidRDefault="004040B3" w:rsidP="007A230E">
      <w:pPr>
        <w:jc w:val="both"/>
        <w:rPr>
          <w:rStyle w:val="Hipervnculo"/>
        </w:rPr>
      </w:pPr>
      <w:hyperlink r:id="rId5" w:history="1">
        <w:r w:rsidRPr="008065F3">
          <w:rPr>
            <w:rStyle w:val="Hipervnculo"/>
          </w:rPr>
          <w:t>https://www.youtube.co</w:t>
        </w:r>
        <w:r w:rsidRPr="008065F3">
          <w:rPr>
            <w:rStyle w:val="Hipervnculo"/>
          </w:rPr>
          <w:t>m</w:t>
        </w:r>
        <w:r w:rsidRPr="008065F3">
          <w:rPr>
            <w:rStyle w:val="Hipervnculo"/>
          </w:rPr>
          <w:t>/watch?v=b8dLc3uamX4</w:t>
        </w:r>
      </w:hyperlink>
    </w:p>
    <w:p w:rsidR="007A230E" w:rsidRPr="004040B3" w:rsidRDefault="007A230E" w:rsidP="007A230E">
      <w:pPr>
        <w:jc w:val="both"/>
      </w:pPr>
      <w:r>
        <w:t xml:space="preserve">Estamos aún en la fase inicial, la resolución de problemas suele ser muy complicada para la mayoría del alumnado, por lo que el trabajo es lento y progresivo, así que hasta que no se afiance el trabajo no sería conveniente iniciar el proceso de explicaciones detalladas orales sobre la realización </w:t>
      </w:r>
      <w:r>
        <w:t>del problema</w:t>
      </w:r>
      <w:r>
        <w:t>. Ahora lo que hacemos es la explicación por parte del alumnado de cada paso independiente, el proceso completo se llevará a cabo más adelante y veremos resultados.</w:t>
      </w:r>
    </w:p>
    <w:p w:rsidR="007A230E" w:rsidRPr="007A230E" w:rsidRDefault="007A230E" w:rsidP="007A230E"/>
    <w:p w:rsidR="00AE328F" w:rsidRPr="00AE328F" w:rsidRDefault="00AE328F" w:rsidP="00AE328F">
      <w:r>
        <w:rPr>
          <w:noProof/>
        </w:rPr>
        <w:lastRenderedPageBreak/>
        <w:drawing>
          <wp:inline distT="0" distB="0" distL="0" distR="0" wp14:anchorId="13E531B6" wp14:editId="5BC6ADF8">
            <wp:extent cx="5400040" cy="8835815"/>
            <wp:effectExtent l="0" t="0" r="0" b="3810"/>
            <wp:docPr id="2" name="Imagen 2" descr="InfografÃ­a. Resolver problemas de matemÃ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grafÃ­a. Resolver problemas de matemÃ¡tic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3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28F" w:rsidRPr="00AE3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8F"/>
    <w:rsid w:val="004040B3"/>
    <w:rsid w:val="007A230E"/>
    <w:rsid w:val="00AE328F"/>
    <w:rsid w:val="00C24A4E"/>
    <w:rsid w:val="00DB1803"/>
    <w:rsid w:val="00F0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6F0F"/>
  <w15:chartTrackingRefBased/>
  <w15:docId w15:val="{3C97BE5E-F7CA-429D-84F7-1637CFCE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40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40B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2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8dLc3uamX4" TargetMode="External"/><Relationship Id="rId4" Type="http://schemas.openxmlformats.org/officeDocument/2006/relationships/hyperlink" Target="http://lainformacion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 Galindo</dc:creator>
  <cp:keywords/>
  <dc:description/>
  <cp:lastModifiedBy>Agustín Galindo</cp:lastModifiedBy>
  <cp:revision>1</cp:revision>
  <dcterms:created xsi:type="dcterms:W3CDTF">2018-12-31T09:14:00Z</dcterms:created>
  <dcterms:modified xsi:type="dcterms:W3CDTF">2018-12-31T10:11:00Z</dcterms:modified>
</cp:coreProperties>
</file>