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A0" w:rsidRPr="00B21626" w:rsidRDefault="009A3D81" w:rsidP="00AB5532">
      <w:pPr>
        <w:spacing w:after="120" w:line="240" w:lineRule="auto"/>
        <w:jc w:val="center"/>
        <w:rPr>
          <w:rFonts w:ascii="Book Antiqua" w:hAnsi="Book Antiqua"/>
          <w:b/>
          <w:sz w:val="24"/>
          <w:szCs w:val="24"/>
        </w:rPr>
      </w:pPr>
      <w:r w:rsidRPr="00B21626">
        <w:rPr>
          <w:rFonts w:ascii="Book Antiqua" w:hAnsi="Book Antiqua"/>
          <w:b/>
          <w:sz w:val="24"/>
          <w:szCs w:val="24"/>
        </w:rPr>
        <w:t>ABP</w:t>
      </w:r>
      <w:r w:rsidR="00DD4E79" w:rsidRPr="00B21626">
        <w:rPr>
          <w:rFonts w:ascii="Book Antiqua" w:hAnsi="Book Antiqua"/>
          <w:b/>
          <w:sz w:val="24"/>
          <w:szCs w:val="24"/>
        </w:rPr>
        <w:t xml:space="preserve"> </w:t>
      </w:r>
    </w:p>
    <w:p w:rsidR="00B16CAB" w:rsidRPr="00B21626" w:rsidRDefault="00B16CAB" w:rsidP="00AB5532">
      <w:pPr>
        <w:spacing w:before="240" w:after="120" w:line="240" w:lineRule="auto"/>
        <w:jc w:val="center"/>
        <w:rPr>
          <w:rFonts w:ascii="Book Antiqua" w:hAnsi="Book Antiqua"/>
          <w:b/>
          <w:sz w:val="24"/>
          <w:szCs w:val="24"/>
        </w:rPr>
      </w:pPr>
      <w:r w:rsidRPr="00B21626">
        <w:rPr>
          <w:rFonts w:ascii="Book Antiqua" w:hAnsi="Book Antiqua"/>
          <w:b/>
          <w:sz w:val="24"/>
          <w:szCs w:val="24"/>
        </w:rPr>
        <w:t>¡Vaya problema!</w:t>
      </w:r>
    </w:p>
    <w:p w:rsidR="008A2EE9" w:rsidRPr="00B21626" w:rsidRDefault="00DD4E79" w:rsidP="00AB5532">
      <w:pPr>
        <w:spacing w:before="240" w:after="120" w:line="240" w:lineRule="auto"/>
        <w:jc w:val="center"/>
        <w:rPr>
          <w:rFonts w:ascii="Book Antiqua" w:hAnsi="Book Antiqua"/>
          <w:b/>
          <w:sz w:val="24"/>
          <w:szCs w:val="24"/>
        </w:rPr>
      </w:pPr>
      <w:r w:rsidRPr="00B21626">
        <w:rPr>
          <w:rFonts w:ascii="Book Antiqua" w:hAnsi="Book Antiqua"/>
          <w:b/>
          <w:sz w:val="24"/>
          <w:szCs w:val="24"/>
        </w:rPr>
        <w:t>¿Qué problema?</w:t>
      </w:r>
    </w:p>
    <w:p w:rsidR="00674BDE" w:rsidRPr="00B21626" w:rsidRDefault="009A3D81" w:rsidP="00AB5532">
      <w:pPr>
        <w:autoSpaceDE w:val="0"/>
        <w:autoSpaceDN w:val="0"/>
        <w:adjustRightInd w:val="0"/>
        <w:spacing w:before="240" w:after="120" w:line="240" w:lineRule="auto"/>
        <w:jc w:val="both"/>
        <w:rPr>
          <w:rFonts w:ascii="Book Antiqua" w:hAnsi="Book Antiqua" w:cs="Arial"/>
          <w:bCs/>
          <w:sz w:val="24"/>
          <w:szCs w:val="24"/>
        </w:rPr>
      </w:pPr>
      <w:r w:rsidRPr="00B21626">
        <w:rPr>
          <w:rFonts w:ascii="Book Antiqua" w:hAnsi="Book Antiqua" w:cs="Arial"/>
          <w:bCs/>
          <w:sz w:val="24"/>
          <w:szCs w:val="24"/>
        </w:rPr>
        <w:tab/>
      </w:r>
      <w:r w:rsidRPr="00B21626">
        <w:rPr>
          <w:rFonts w:ascii="Book Antiqua" w:hAnsi="Book Antiqua" w:cs="Arial"/>
          <w:b/>
          <w:bCs/>
          <w:sz w:val="24"/>
          <w:szCs w:val="24"/>
        </w:rPr>
        <w:t>El aprendizaje basado en problemas</w:t>
      </w:r>
      <w:r w:rsidRPr="00B21626">
        <w:rPr>
          <w:rFonts w:ascii="Book Antiqua" w:hAnsi="Book Antiqua" w:cs="Arial"/>
          <w:bCs/>
          <w:sz w:val="24"/>
          <w:szCs w:val="24"/>
        </w:rPr>
        <w:t xml:space="preserve">, </w:t>
      </w:r>
      <w:r w:rsidRPr="00B21626">
        <w:rPr>
          <w:rFonts w:ascii="Book Antiqua" w:hAnsi="Book Antiqua" w:cs="Arial"/>
          <w:b/>
          <w:bCs/>
          <w:sz w:val="24"/>
          <w:szCs w:val="24"/>
        </w:rPr>
        <w:t>ABP</w:t>
      </w:r>
      <w:r w:rsidRPr="00B21626">
        <w:rPr>
          <w:rFonts w:ascii="Book Antiqua" w:hAnsi="Book Antiqua" w:cs="Arial"/>
          <w:bCs/>
          <w:sz w:val="24"/>
          <w:szCs w:val="24"/>
        </w:rPr>
        <w:t xml:space="preserve"> (</w:t>
      </w:r>
      <w:proofErr w:type="spellStart"/>
      <w:r w:rsidRPr="00B21626">
        <w:rPr>
          <w:rFonts w:ascii="Book Antiqua" w:hAnsi="Book Antiqua" w:cs="Arial"/>
          <w:bCs/>
          <w:sz w:val="24"/>
          <w:szCs w:val="24"/>
        </w:rPr>
        <w:t>Problem</w:t>
      </w:r>
      <w:proofErr w:type="spellEnd"/>
      <w:r w:rsidRPr="00B21626">
        <w:rPr>
          <w:rFonts w:ascii="Book Antiqua" w:hAnsi="Book Antiqua" w:cs="Arial"/>
          <w:bCs/>
          <w:sz w:val="24"/>
          <w:szCs w:val="24"/>
        </w:rPr>
        <w:t xml:space="preserve"> </w:t>
      </w:r>
      <w:proofErr w:type="spellStart"/>
      <w:r w:rsidRPr="00B21626">
        <w:rPr>
          <w:rFonts w:ascii="Book Antiqua" w:hAnsi="Book Antiqua" w:cs="Arial"/>
          <w:bCs/>
          <w:sz w:val="24"/>
          <w:szCs w:val="24"/>
        </w:rPr>
        <w:t>Based</w:t>
      </w:r>
      <w:proofErr w:type="spellEnd"/>
      <w:r w:rsidRPr="00B21626">
        <w:rPr>
          <w:rFonts w:ascii="Book Antiqua" w:hAnsi="Book Antiqua" w:cs="Arial"/>
          <w:bCs/>
          <w:sz w:val="24"/>
          <w:szCs w:val="24"/>
        </w:rPr>
        <w:t xml:space="preserve"> </w:t>
      </w:r>
      <w:proofErr w:type="spellStart"/>
      <w:r w:rsidRPr="00B21626">
        <w:rPr>
          <w:rFonts w:ascii="Book Antiqua" w:hAnsi="Book Antiqua" w:cs="Arial"/>
          <w:bCs/>
          <w:sz w:val="24"/>
          <w:szCs w:val="24"/>
        </w:rPr>
        <w:t>Learning</w:t>
      </w:r>
      <w:proofErr w:type="spellEnd"/>
      <w:r w:rsidRPr="00B21626">
        <w:rPr>
          <w:rFonts w:ascii="Book Antiqua" w:hAnsi="Book Antiqua" w:cs="Arial"/>
          <w:bCs/>
          <w:sz w:val="24"/>
          <w:szCs w:val="24"/>
        </w:rPr>
        <w:t xml:space="preserve">, PBL) se introduce en las Facultades de Medicina de las Universidades de Case Western Reserve, en los Estados Unidos, y de </w:t>
      </w:r>
      <w:proofErr w:type="spellStart"/>
      <w:r w:rsidRPr="00B21626">
        <w:rPr>
          <w:rFonts w:ascii="Book Antiqua" w:hAnsi="Book Antiqua" w:cs="Arial"/>
          <w:bCs/>
          <w:sz w:val="24"/>
          <w:szCs w:val="24"/>
        </w:rPr>
        <w:t>McMaster</w:t>
      </w:r>
      <w:proofErr w:type="spellEnd"/>
      <w:r w:rsidRPr="00B21626">
        <w:rPr>
          <w:rFonts w:ascii="Book Antiqua" w:hAnsi="Book Antiqua" w:cs="Arial"/>
          <w:bCs/>
          <w:sz w:val="24"/>
          <w:szCs w:val="24"/>
        </w:rPr>
        <w:t xml:space="preserve">, de </w:t>
      </w:r>
      <w:proofErr w:type="spellStart"/>
      <w:r w:rsidRPr="00B21626">
        <w:rPr>
          <w:rFonts w:ascii="Book Antiqua" w:hAnsi="Book Antiqua" w:cs="Arial"/>
          <w:bCs/>
          <w:sz w:val="24"/>
          <w:szCs w:val="24"/>
        </w:rPr>
        <w:t>C</w:t>
      </w:r>
      <w:r w:rsidR="00AE1832" w:rsidRPr="00B21626">
        <w:rPr>
          <w:rFonts w:ascii="Book Antiqua" w:hAnsi="Book Antiqua" w:cs="Arial"/>
          <w:bCs/>
          <w:sz w:val="24"/>
          <w:szCs w:val="24"/>
        </w:rPr>
        <w:t>anada</w:t>
      </w:r>
      <w:proofErr w:type="spellEnd"/>
      <w:r w:rsidR="00AE1832" w:rsidRPr="00B21626">
        <w:rPr>
          <w:rFonts w:ascii="Book Antiqua" w:hAnsi="Book Antiqua" w:cs="Arial"/>
          <w:bCs/>
          <w:sz w:val="24"/>
          <w:szCs w:val="24"/>
        </w:rPr>
        <w:t>, a finales de los años 60</w:t>
      </w:r>
      <w:r w:rsidRPr="00B21626">
        <w:rPr>
          <w:rFonts w:ascii="Book Antiqua" w:hAnsi="Book Antiqua" w:cs="Arial"/>
          <w:bCs/>
          <w:sz w:val="24"/>
          <w:szCs w:val="24"/>
        </w:rPr>
        <w:t>.</w:t>
      </w:r>
      <w:r w:rsidR="005A0A1D" w:rsidRPr="00B21626">
        <w:rPr>
          <w:rFonts w:ascii="Book Antiqua" w:hAnsi="Book Antiqua" w:cs="Arial"/>
          <w:bCs/>
          <w:sz w:val="24"/>
          <w:szCs w:val="24"/>
        </w:rPr>
        <w:t xml:space="preserve"> </w:t>
      </w:r>
      <w:r w:rsidR="00674BDE" w:rsidRPr="00B21626">
        <w:rPr>
          <w:rFonts w:ascii="Book Antiqua" w:hAnsi="Book Antiqua" w:cs="Arial"/>
          <w:sz w:val="24"/>
          <w:szCs w:val="24"/>
        </w:rPr>
        <w:t>Se reconoc</w:t>
      </w:r>
      <w:r w:rsidR="00D835A3" w:rsidRPr="00B21626">
        <w:rPr>
          <w:rFonts w:ascii="Book Antiqua" w:hAnsi="Book Antiqua" w:cs="Arial"/>
          <w:sz w:val="24"/>
          <w:szCs w:val="24"/>
        </w:rPr>
        <w:t xml:space="preserve">e a Howard </w:t>
      </w:r>
      <w:proofErr w:type="spellStart"/>
      <w:r w:rsidR="00D835A3" w:rsidRPr="00B21626">
        <w:rPr>
          <w:rFonts w:ascii="Book Antiqua" w:hAnsi="Book Antiqua" w:cs="Arial"/>
          <w:sz w:val="24"/>
          <w:szCs w:val="24"/>
        </w:rPr>
        <w:t>Barrows</w:t>
      </w:r>
      <w:proofErr w:type="spellEnd"/>
      <w:r w:rsidR="00D835A3" w:rsidRPr="00B21626">
        <w:rPr>
          <w:rFonts w:ascii="Book Antiqua" w:hAnsi="Book Antiqua" w:cs="Arial"/>
          <w:sz w:val="24"/>
          <w:szCs w:val="24"/>
        </w:rPr>
        <w:t xml:space="preserve"> como creador</w:t>
      </w:r>
      <w:r w:rsidR="005A0A1D" w:rsidRPr="00B21626">
        <w:rPr>
          <w:rFonts w:ascii="Book Antiqua" w:hAnsi="Book Antiqua" w:cs="Arial"/>
          <w:sz w:val="24"/>
          <w:szCs w:val="24"/>
        </w:rPr>
        <w:t xml:space="preserve"> de esta metodología</w:t>
      </w:r>
      <w:r w:rsidR="00AE1832" w:rsidRPr="00B21626">
        <w:rPr>
          <w:rFonts w:ascii="Book Antiqua" w:hAnsi="Book Antiqua" w:cs="Arial"/>
          <w:sz w:val="24"/>
          <w:szCs w:val="24"/>
        </w:rPr>
        <w:t xml:space="preserve"> y surgió tras observar que los estudiantes con buenos conocimientos en varias ma</w:t>
      </w:r>
      <w:r w:rsidR="008030D4">
        <w:rPr>
          <w:rFonts w:ascii="Book Antiqua" w:hAnsi="Book Antiqua" w:cs="Arial"/>
          <w:sz w:val="24"/>
          <w:szCs w:val="24"/>
        </w:rPr>
        <w:t>terias no tenían la capacidad para</w:t>
      </w:r>
      <w:r w:rsidR="00AE1832" w:rsidRPr="00B21626">
        <w:rPr>
          <w:rFonts w:ascii="Book Antiqua" w:hAnsi="Book Antiqua" w:cs="Arial"/>
          <w:sz w:val="24"/>
          <w:szCs w:val="24"/>
        </w:rPr>
        <w:t xml:space="preserve"> resolver problemas reales o simulados donde debían </w:t>
      </w:r>
      <w:r w:rsidR="00224FD1" w:rsidRPr="00B21626">
        <w:rPr>
          <w:rFonts w:ascii="Book Antiqua" w:hAnsi="Book Antiqua" w:cs="Arial"/>
          <w:sz w:val="24"/>
          <w:szCs w:val="24"/>
        </w:rPr>
        <w:t xml:space="preserve">aplicar </w:t>
      </w:r>
      <w:r w:rsidR="00AE1832" w:rsidRPr="00B21626">
        <w:rPr>
          <w:rFonts w:ascii="Book Antiqua" w:hAnsi="Book Antiqua" w:cs="Arial"/>
          <w:sz w:val="24"/>
          <w:szCs w:val="24"/>
        </w:rPr>
        <w:t>esos conocimientos adquiridos.</w:t>
      </w:r>
    </w:p>
    <w:p w:rsidR="00525344" w:rsidRPr="00B21626" w:rsidRDefault="00DD4E79" w:rsidP="00AB5532">
      <w:pPr>
        <w:spacing w:before="240" w:after="120" w:line="240" w:lineRule="auto"/>
        <w:jc w:val="both"/>
        <w:rPr>
          <w:rFonts w:ascii="Book Antiqua" w:hAnsi="Book Antiqua" w:cs="Arial"/>
          <w:sz w:val="24"/>
          <w:szCs w:val="24"/>
        </w:rPr>
      </w:pPr>
      <w:r w:rsidRPr="00B21626">
        <w:rPr>
          <w:rFonts w:ascii="Book Antiqua" w:hAnsi="Book Antiqua" w:cs="Arial"/>
          <w:sz w:val="24"/>
          <w:szCs w:val="24"/>
        </w:rPr>
        <w:tab/>
        <w:t>El ABP se basa en la aprendizaje activo del alumno, al que se le plantea un problema que debe resolver</w:t>
      </w:r>
      <w:r w:rsidR="004754A0" w:rsidRPr="00B21626">
        <w:rPr>
          <w:rFonts w:ascii="Book Antiqua" w:hAnsi="Book Antiqua" w:cs="Arial"/>
          <w:sz w:val="24"/>
          <w:szCs w:val="24"/>
        </w:rPr>
        <w:t xml:space="preserve"> en equipo</w:t>
      </w:r>
      <w:r w:rsidRPr="00B21626">
        <w:rPr>
          <w:rFonts w:ascii="Book Antiqua" w:hAnsi="Book Antiqua" w:cs="Arial"/>
          <w:sz w:val="24"/>
          <w:szCs w:val="24"/>
        </w:rPr>
        <w:t xml:space="preserve">. </w:t>
      </w:r>
      <w:r w:rsidR="00525344" w:rsidRPr="00B21626">
        <w:rPr>
          <w:rFonts w:ascii="Book Antiqua" w:hAnsi="Book Antiqua" w:cs="Arial"/>
          <w:sz w:val="24"/>
          <w:szCs w:val="24"/>
        </w:rPr>
        <w:t xml:space="preserve">De esta forma desarrolla y trabaja varias competencias, ya que tiene que ser </w:t>
      </w:r>
      <w:r w:rsidR="004B0138" w:rsidRPr="00B21626">
        <w:rPr>
          <w:rFonts w:ascii="Book Antiqua" w:hAnsi="Book Antiqua" w:cs="Arial"/>
          <w:sz w:val="24"/>
          <w:szCs w:val="24"/>
        </w:rPr>
        <w:t xml:space="preserve">autónomo, </w:t>
      </w:r>
      <w:r w:rsidR="00525344" w:rsidRPr="00B21626">
        <w:rPr>
          <w:rFonts w:ascii="Book Antiqua" w:hAnsi="Book Antiqua" w:cs="Arial"/>
          <w:sz w:val="24"/>
          <w:szCs w:val="24"/>
        </w:rPr>
        <w:t xml:space="preserve">creativo, razonar, trabajar en equipo, comunicarse, </w:t>
      </w:r>
      <w:r w:rsidR="004B0138" w:rsidRPr="00B21626">
        <w:rPr>
          <w:rFonts w:ascii="Book Antiqua" w:hAnsi="Book Antiqua" w:cs="Arial"/>
          <w:sz w:val="24"/>
          <w:szCs w:val="24"/>
        </w:rPr>
        <w:t>tomar decisiones y</w:t>
      </w:r>
      <w:r w:rsidR="00525344" w:rsidRPr="00B21626">
        <w:rPr>
          <w:rFonts w:ascii="Book Antiqua" w:hAnsi="Book Antiqua" w:cs="Arial"/>
          <w:sz w:val="24"/>
          <w:szCs w:val="24"/>
        </w:rPr>
        <w:t xml:space="preserve"> desarrollar </w:t>
      </w:r>
      <w:r w:rsidR="008E60B9">
        <w:rPr>
          <w:rFonts w:ascii="Book Antiqua" w:hAnsi="Book Antiqua" w:cs="Arial"/>
          <w:sz w:val="24"/>
          <w:szCs w:val="24"/>
        </w:rPr>
        <w:t>habilidades,</w:t>
      </w:r>
      <w:r w:rsidR="00525344" w:rsidRPr="00B21626">
        <w:rPr>
          <w:rFonts w:ascii="Book Antiqua" w:hAnsi="Book Antiqua" w:cs="Arial"/>
          <w:sz w:val="24"/>
          <w:szCs w:val="24"/>
        </w:rPr>
        <w:t xml:space="preserve"> actitudes</w:t>
      </w:r>
      <w:r w:rsidR="008E60B9">
        <w:rPr>
          <w:rFonts w:ascii="Book Antiqua" w:hAnsi="Book Antiqua" w:cs="Arial"/>
          <w:sz w:val="24"/>
          <w:szCs w:val="24"/>
        </w:rPr>
        <w:t xml:space="preserve"> y valores.</w:t>
      </w:r>
    </w:p>
    <w:p w:rsidR="004754A0" w:rsidRPr="00B21626" w:rsidRDefault="00525344" w:rsidP="00AB5532">
      <w:pPr>
        <w:spacing w:before="240" w:after="120" w:line="240" w:lineRule="auto"/>
        <w:jc w:val="both"/>
        <w:rPr>
          <w:rFonts w:ascii="Book Antiqua" w:hAnsi="Book Antiqua" w:cs="Arial"/>
          <w:sz w:val="24"/>
          <w:szCs w:val="24"/>
        </w:rPr>
      </w:pPr>
      <w:r w:rsidRPr="00B21626">
        <w:rPr>
          <w:rFonts w:ascii="Book Antiqua" w:hAnsi="Book Antiqua" w:cs="Arial"/>
          <w:sz w:val="24"/>
          <w:szCs w:val="24"/>
        </w:rPr>
        <w:tab/>
      </w:r>
      <w:r w:rsidR="00DC49E6" w:rsidRPr="00B21626">
        <w:rPr>
          <w:rFonts w:ascii="Book Antiqua" w:hAnsi="Book Antiqua" w:cs="Arial"/>
          <w:sz w:val="24"/>
          <w:szCs w:val="24"/>
        </w:rPr>
        <w:t>Se trabaja en grupos pequeños de cuatro o cinco alumnos en los que todos deben responsabilizarse</w:t>
      </w:r>
      <w:r w:rsidR="004754A0" w:rsidRPr="00B21626">
        <w:rPr>
          <w:rFonts w:ascii="Book Antiqua" w:hAnsi="Book Antiqua" w:cs="Arial"/>
          <w:sz w:val="24"/>
          <w:szCs w:val="24"/>
        </w:rPr>
        <w:t xml:space="preserve"> de su trabajo tanto individual</w:t>
      </w:r>
      <w:r w:rsidR="008030D4">
        <w:rPr>
          <w:rFonts w:ascii="Book Antiqua" w:hAnsi="Book Antiqua" w:cs="Arial"/>
          <w:sz w:val="24"/>
          <w:szCs w:val="24"/>
        </w:rPr>
        <w:t>mente</w:t>
      </w:r>
      <w:r w:rsidR="004754A0" w:rsidRPr="00B21626">
        <w:rPr>
          <w:rFonts w:ascii="Book Antiqua" w:hAnsi="Book Antiqua" w:cs="Arial"/>
          <w:sz w:val="24"/>
          <w:szCs w:val="24"/>
        </w:rPr>
        <w:t xml:space="preserve"> como en grupo.</w:t>
      </w:r>
    </w:p>
    <w:p w:rsidR="00096DCD" w:rsidRPr="00B21626" w:rsidRDefault="00096DCD" w:rsidP="00AB5532">
      <w:pPr>
        <w:spacing w:before="240" w:after="120" w:line="240" w:lineRule="auto"/>
        <w:jc w:val="both"/>
        <w:rPr>
          <w:rFonts w:ascii="Book Antiqua" w:hAnsi="Book Antiqua" w:cs="Arial"/>
          <w:sz w:val="24"/>
          <w:szCs w:val="24"/>
        </w:rPr>
      </w:pPr>
      <w:r w:rsidRPr="00B21626">
        <w:rPr>
          <w:rFonts w:ascii="Book Antiqua" w:hAnsi="Book Antiqua" w:cs="Arial"/>
          <w:sz w:val="24"/>
          <w:szCs w:val="24"/>
        </w:rPr>
        <w:tab/>
        <w:t>Lo importante en esta metodología no es sólo llegar a la solución del problema, que también lo es, sino todo el proceso que lleva a resolverlo, lo que implica que el alumno vaya adquiriendo casi sin darse cuenta el conocimiento de la materia o materias movido por su afán de llegar a conclusiones válidas… de llegar a la solución</w:t>
      </w:r>
      <w:r w:rsidR="0048398C" w:rsidRPr="00B21626">
        <w:rPr>
          <w:rFonts w:ascii="Book Antiqua" w:hAnsi="Book Antiqua" w:cs="Arial"/>
          <w:sz w:val="24"/>
          <w:szCs w:val="24"/>
        </w:rPr>
        <w:t>… de resolver el problema.</w:t>
      </w:r>
    </w:p>
    <w:p w:rsidR="00635422" w:rsidRPr="00B21626" w:rsidRDefault="0048398C" w:rsidP="00AB5532">
      <w:pPr>
        <w:spacing w:before="240" w:after="120" w:line="240" w:lineRule="auto"/>
        <w:jc w:val="both"/>
        <w:rPr>
          <w:rFonts w:ascii="Book Antiqua" w:hAnsi="Book Antiqua" w:cs="Arial"/>
          <w:sz w:val="24"/>
          <w:szCs w:val="24"/>
        </w:rPr>
      </w:pPr>
      <w:r w:rsidRPr="00B21626">
        <w:rPr>
          <w:rFonts w:ascii="Book Antiqua" w:hAnsi="Book Antiqua" w:cs="Arial"/>
          <w:sz w:val="24"/>
          <w:szCs w:val="24"/>
        </w:rPr>
        <w:tab/>
      </w:r>
      <w:r w:rsidR="00A7508B">
        <w:rPr>
          <w:rFonts w:ascii="Book Antiqua" w:hAnsi="Book Antiqua" w:cs="Arial"/>
          <w:sz w:val="24"/>
          <w:szCs w:val="24"/>
        </w:rPr>
        <w:t>Nosotros como profesores</w:t>
      </w:r>
      <w:r w:rsidR="00635422" w:rsidRPr="00B21626">
        <w:rPr>
          <w:rFonts w:ascii="Book Antiqua" w:hAnsi="Book Antiqua" w:cs="Arial"/>
          <w:sz w:val="24"/>
          <w:szCs w:val="24"/>
        </w:rPr>
        <w:t xml:space="preserve"> nos encontramos ante un nuevo reto en el que debemos enfrentarnos a </w:t>
      </w:r>
      <w:r w:rsidR="00A7508B">
        <w:rPr>
          <w:rFonts w:ascii="Book Antiqua" w:hAnsi="Book Antiqua" w:cs="Arial"/>
          <w:sz w:val="24"/>
          <w:szCs w:val="24"/>
        </w:rPr>
        <w:t>esos</w:t>
      </w:r>
      <w:r w:rsidR="00635422" w:rsidRPr="00B21626">
        <w:rPr>
          <w:rFonts w:ascii="Book Antiqua" w:hAnsi="Book Antiqua" w:cs="Arial"/>
          <w:sz w:val="24"/>
          <w:szCs w:val="24"/>
        </w:rPr>
        <w:t xml:space="preserve"> hábitos adquiridos en los que somos el centro del conocimiento o por lo menos directo</w:t>
      </w:r>
      <w:r w:rsidR="00A7508B">
        <w:rPr>
          <w:rFonts w:ascii="Book Antiqua" w:hAnsi="Book Antiqua" w:cs="Arial"/>
          <w:sz w:val="24"/>
          <w:szCs w:val="24"/>
        </w:rPr>
        <w:t>res activos y guías</w:t>
      </w:r>
      <w:r w:rsidR="00635422" w:rsidRPr="00B21626">
        <w:rPr>
          <w:rFonts w:ascii="Book Antiqua" w:hAnsi="Book Antiqua" w:cs="Arial"/>
          <w:sz w:val="24"/>
          <w:szCs w:val="24"/>
        </w:rPr>
        <w:t xml:space="preserve"> casi </w:t>
      </w:r>
      <w:r w:rsidR="00224FD1" w:rsidRPr="00B21626">
        <w:rPr>
          <w:rFonts w:ascii="Book Antiqua" w:hAnsi="Book Antiqua" w:cs="Arial"/>
          <w:sz w:val="24"/>
          <w:szCs w:val="24"/>
        </w:rPr>
        <w:t>imprescindibles</w:t>
      </w:r>
      <w:r w:rsidR="00635422" w:rsidRPr="00B21626">
        <w:rPr>
          <w:rFonts w:ascii="Book Antiqua" w:hAnsi="Book Antiqua" w:cs="Arial"/>
          <w:sz w:val="24"/>
          <w:szCs w:val="24"/>
        </w:rPr>
        <w:t>.</w:t>
      </w:r>
    </w:p>
    <w:p w:rsidR="00635422" w:rsidRPr="00B21626" w:rsidRDefault="00635422" w:rsidP="00AB5532">
      <w:pPr>
        <w:spacing w:before="240" w:after="120" w:line="240" w:lineRule="auto"/>
        <w:jc w:val="both"/>
        <w:rPr>
          <w:rFonts w:ascii="Book Antiqua" w:hAnsi="Book Antiqua" w:cs="Arial"/>
          <w:sz w:val="24"/>
          <w:szCs w:val="24"/>
        </w:rPr>
      </w:pPr>
      <w:r w:rsidRPr="00B21626">
        <w:rPr>
          <w:rFonts w:ascii="Book Antiqua" w:hAnsi="Book Antiqua" w:cs="Arial"/>
          <w:sz w:val="24"/>
          <w:szCs w:val="24"/>
        </w:rPr>
        <w:tab/>
        <w:t>Los alumnos se enfrentan a una nueva forma de aprender, de trabajar, de compartir</w:t>
      </w:r>
      <w:r w:rsidR="00224FD1" w:rsidRPr="00B21626">
        <w:rPr>
          <w:rFonts w:ascii="Book Antiqua" w:hAnsi="Book Antiqua" w:cs="Arial"/>
          <w:sz w:val="24"/>
          <w:szCs w:val="24"/>
        </w:rPr>
        <w:t>,</w:t>
      </w:r>
      <w:r w:rsidRPr="00B21626">
        <w:rPr>
          <w:rFonts w:ascii="Book Antiqua" w:hAnsi="Book Antiqua" w:cs="Arial"/>
          <w:sz w:val="24"/>
          <w:szCs w:val="24"/>
        </w:rPr>
        <w:t xml:space="preserve"> en el que son ellos mismos los </w:t>
      </w:r>
      <w:r w:rsidR="00A7508B" w:rsidRPr="00B21626">
        <w:rPr>
          <w:rFonts w:ascii="Book Antiqua" w:hAnsi="Book Antiqua" w:cs="Arial"/>
          <w:sz w:val="24"/>
          <w:szCs w:val="24"/>
        </w:rPr>
        <w:t>conductores</w:t>
      </w:r>
      <w:r w:rsidRPr="00B21626">
        <w:rPr>
          <w:rFonts w:ascii="Book Antiqua" w:hAnsi="Book Antiqua" w:cs="Arial"/>
          <w:sz w:val="24"/>
          <w:szCs w:val="24"/>
        </w:rPr>
        <w:t xml:space="preserve"> de su </w:t>
      </w:r>
      <w:r w:rsidR="00224FD1" w:rsidRPr="00B21626">
        <w:rPr>
          <w:rFonts w:ascii="Book Antiqua" w:hAnsi="Book Antiqua" w:cs="Arial"/>
          <w:sz w:val="24"/>
          <w:szCs w:val="24"/>
        </w:rPr>
        <w:t xml:space="preserve">aprendizaje y así </w:t>
      </w:r>
      <w:r w:rsidRPr="00B21626">
        <w:rPr>
          <w:rFonts w:ascii="Book Antiqua" w:hAnsi="Book Antiqua" w:cs="Arial"/>
          <w:sz w:val="24"/>
          <w:szCs w:val="24"/>
        </w:rPr>
        <w:t>adquirir el conocimiento para superar los retos planteados.</w:t>
      </w:r>
    </w:p>
    <w:p w:rsidR="00635422" w:rsidRPr="00B21626" w:rsidRDefault="00635422" w:rsidP="00AB5532">
      <w:pPr>
        <w:spacing w:before="240" w:after="120" w:line="240" w:lineRule="auto"/>
        <w:jc w:val="both"/>
        <w:rPr>
          <w:rFonts w:ascii="Book Antiqua" w:hAnsi="Book Antiqua" w:cs="Arial"/>
          <w:sz w:val="24"/>
          <w:szCs w:val="24"/>
        </w:rPr>
      </w:pPr>
      <w:r w:rsidRPr="00B21626">
        <w:rPr>
          <w:rFonts w:ascii="Book Antiqua" w:hAnsi="Book Antiqua" w:cs="Arial"/>
          <w:sz w:val="24"/>
          <w:szCs w:val="24"/>
        </w:rPr>
        <w:tab/>
        <w:t>Ninguno de los actores de esta fórmula se encuentra cómodo con su nuevo papel, ya que debe cambiar su método, su hábito. Todos, por decirlo de algún modo, deben salir de su “zona de confort”.</w:t>
      </w:r>
    </w:p>
    <w:p w:rsidR="006B43DE" w:rsidRPr="00B21626" w:rsidRDefault="00635422" w:rsidP="00AB5532">
      <w:pPr>
        <w:spacing w:before="240" w:after="120" w:line="240" w:lineRule="auto"/>
        <w:jc w:val="both"/>
        <w:rPr>
          <w:rFonts w:ascii="Book Antiqua" w:hAnsi="Book Antiqua" w:cs="Arial"/>
          <w:sz w:val="24"/>
          <w:szCs w:val="24"/>
        </w:rPr>
      </w:pPr>
      <w:r w:rsidRPr="00B21626">
        <w:rPr>
          <w:rFonts w:ascii="Book Antiqua" w:hAnsi="Book Antiqua" w:cs="Arial"/>
          <w:sz w:val="24"/>
          <w:szCs w:val="24"/>
        </w:rPr>
        <w:tab/>
      </w:r>
      <w:r w:rsidR="006B43DE" w:rsidRPr="00B21626">
        <w:rPr>
          <w:rFonts w:ascii="Book Antiqua" w:hAnsi="Book Antiqua" w:cs="Arial"/>
          <w:sz w:val="24"/>
          <w:szCs w:val="24"/>
        </w:rPr>
        <w:t>Cómo se elaboran los problemas y qué y cómo evaluar es fundamental para que ésta metodología cumpla con su propósito.</w:t>
      </w:r>
    </w:p>
    <w:p w:rsidR="009911CD" w:rsidRPr="00B21626" w:rsidRDefault="006B43DE" w:rsidP="00AB5532">
      <w:pPr>
        <w:spacing w:before="240" w:after="120" w:line="240" w:lineRule="auto"/>
        <w:jc w:val="both"/>
        <w:rPr>
          <w:rFonts w:ascii="Book Antiqua" w:hAnsi="Book Antiqua" w:cs="Arial"/>
          <w:sz w:val="24"/>
          <w:szCs w:val="24"/>
        </w:rPr>
      </w:pPr>
      <w:r w:rsidRPr="00B21626">
        <w:rPr>
          <w:rFonts w:ascii="Book Antiqua" w:hAnsi="Book Antiqua" w:cs="Arial"/>
          <w:b/>
          <w:sz w:val="24"/>
          <w:szCs w:val="24"/>
        </w:rPr>
        <w:lastRenderedPageBreak/>
        <w:tab/>
      </w:r>
      <w:r w:rsidR="008030D4">
        <w:rPr>
          <w:rFonts w:ascii="Book Antiqua" w:hAnsi="Book Antiqua" w:cs="Arial"/>
          <w:b/>
          <w:sz w:val="24"/>
          <w:szCs w:val="24"/>
        </w:rPr>
        <w:t>Para e</w:t>
      </w:r>
      <w:r w:rsidR="009911CD" w:rsidRPr="00B21626">
        <w:rPr>
          <w:rFonts w:ascii="Book Antiqua" w:hAnsi="Book Antiqua" w:cs="Arial"/>
          <w:b/>
          <w:sz w:val="24"/>
          <w:szCs w:val="24"/>
        </w:rPr>
        <w:t xml:space="preserve">laborar un problema (¿Real o </w:t>
      </w:r>
      <w:r w:rsidR="00510EED" w:rsidRPr="00B21626">
        <w:rPr>
          <w:rFonts w:ascii="Book Antiqua" w:hAnsi="Book Antiqua" w:cs="Arial"/>
          <w:b/>
          <w:sz w:val="24"/>
          <w:szCs w:val="24"/>
        </w:rPr>
        <w:t>ficticio</w:t>
      </w:r>
      <w:r w:rsidR="009911CD" w:rsidRPr="00B21626">
        <w:rPr>
          <w:rFonts w:ascii="Book Antiqua" w:hAnsi="Book Antiqua" w:cs="Arial"/>
          <w:b/>
          <w:sz w:val="24"/>
          <w:szCs w:val="24"/>
        </w:rPr>
        <w:t>?)</w:t>
      </w:r>
      <w:r w:rsidR="00510EED" w:rsidRPr="00B21626">
        <w:rPr>
          <w:rFonts w:ascii="Book Antiqua" w:hAnsi="Book Antiqua" w:cs="Arial"/>
          <w:b/>
          <w:sz w:val="24"/>
          <w:szCs w:val="24"/>
        </w:rPr>
        <w:t xml:space="preserve"> </w:t>
      </w:r>
      <w:r w:rsidR="008030D4">
        <w:rPr>
          <w:rFonts w:ascii="Book Antiqua" w:hAnsi="Book Antiqua" w:cs="Arial"/>
          <w:sz w:val="24"/>
          <w:szCs w:val="24"/>
        </w:rPr>
        <w:t xml:space="preserve">se </w:t>
      </w:r>
      <w:r w:rsidR="00510EED" w:rsidRPr="00B21626">
        <w:rPr>
          <w:rFonts w:ascii="Book Antiqua" w:hAnsi="Book Antiqua" w:cs="Arial"/>
          <w:sz w:val="24"/>
          <w:szCs w:val="24"/>
        </w:rPr>
        <w:t xml:space="preserve">debe </w:t>
      </w:r>
      <w:r w:rsidR="008030D4">
        <w:rPr>
          <w:rFonts w:ascii="Book Antiqua" w:hAnsi="Book Antiqua" w:cs="Arial"/>
          <w:sz w:val="24"/>
          <w:szCs w:val="24"/>
        </w:rPr>
        <w:t xml:space="preserve">tener en cuenta el </w:t>
      </w:r>
      <w:r w:rsidR="00510EED" w:rsidRPr="00B21626">
        <w:rPr>
          <w:rFonts w:ascii="Book Antiqua" w:hAnsi="Book Antiqua" w:cs="Arial"/>
          <w:sz w:val="24"/>
          <w:szCs w:val="24"/>
        </w:rPr>
        <w:t xml:space="preserve">conocimiento previo del alumno que </w:t>
      </w:r>
      <w:r w:rsidR="00CF6ECD">
        <w:rPr>
          <w:rFonts w:ascii="Book Antiqua" w:hAnsi="Book Antiqua" w:cs="Arial"/>
          <w:sz w:val="24"/>
          <w:szCs w:val="24"/>
        </w:rPr>
        <w:t>será la base que</w:t>
      </w:r>
      <w:r w:rsidR="00510EED" w:rsidRPr="00B21626">
        <w:rPr>
          <w:rFonts w:ascii="Book Antiqua" w:hAnsi="Book Antiqua" w:cs="Arial"/>
          <w:sz w:val="24"/>
          <w:szCs w:val="24"/>
        </w:rPr>
        <w:t xml:space="preserve"> </w:t>
      </w:r>
      <w:r w:rsidR="008F0FD5" w:rsidRPr="00B21626">
        <w:rPr>
          <w:rFonts w:ascii="Book Antiqua" w:hAnsi="Book Antiqua" w:cs="Arial"/>
          <w:sz w:val="24"/>
          <w:szCs w:val="24"/>
        </w:rPr>
        <w:t xml:space="preserve">éste </w:t>
      </w:r>
      <w:r w:rsidR="00510EED" w:rsidRPr="00B21626">
        <w:rPr>
          <w:rFonts w:ascii="Book Antiqua" w:hAnsi="Book Antiqua" w:cs="Arial"/>
          <w:sz w:val="24"/>
          <w:szCs w:val="24"/>
        </w:rPr>
        <w:t>utilizará como punto de apoyo para trabajar la solución</w:t>
      </w:r>
      <w:r w:rsidR="000F43EF">
        <w:rPr>
          <w:rFonts w:ascii="Book Antiqua" w:hAnsi="Book Antiqua" w:cs="Arial"/>
          <w:sz w:val="24"/>
          <w:szCs w:val="24"/>
        </w:rPr>
        <w:t xml:space="preserve"> mientras aprende cosas nuevas</w:t>
      </w:r>
      <w:r w:rsidR="00510EED" w:rsidRPr="00B21626">
        <w:rPr>
          <w:rFonts w:ascii="Book Antiqua" w:hAnsi="Book Antiqua" w:cs="Arial"/>
          <w:sz w:val="24"/>
          <w:szCs w:val="24"/>
        </w:rPr>
        <w:t>.</w:t>
      </w:r>
    </w:p>
    <w:p w:rsidR="000F7E53" w:rsidRDefault="00A7508B" w:rsidP="00AB5532">
      <w:pPr>
        <w:spacing w:before="240" w:after="120" w:line="240" w:lineRule="auto"/>
        <w:jc w:val="both"/>
        <w:rPr>
          <w:rFonts w:ascii="Book Antiqua" w:hAnsi="Book Antiqua" w:cs="Arial"/>
          <w:sz w:val="24"/>
          <w:szCs w:val="24"/>
        </w:rPr>
      </w:pPr>
      <w:r>
        <w:rPr>
          <w:rFonts w:ascii="Book Antiqua" w:hAnsi="Book Antiqua" w:cs="Arial"/>
          <w:sz w:val="24"/>
          <w:szCs w:val="24"/>
        </w:rPr>
        <w:tab/>
      </w:r>
      <w:r w:rsidR="00537A55">
        <w:rPr>
          <w:rFonts w:ascii="Book Antiqua" w:hAnsi="Book Antiqua" w:cs="Arial"/>
          <w:sz w:val="24"/>
          <w:szCs w:val="24"/>
        </w:rPr>
        <w:t xml:space="preserve">Según </w:t>
      </w:r>
      <w:r w:rsidR="00DE4743">
        <w:rPr>
          <w:rFonts w:ascii="Book Antiqua" w:hAnsi="Book Antiqua" w:cs="Arial"/>
          <w:sz w:val="24"/>
          <w:szCs w:val="24"/>
        </w:rPr>
        <w:t>los</w:t>
      </w:r>
      <w:r w:rsidR="00537A55">
        <w:rPr>
          <w:rFonts w:ascii="Book Antiqua" w:hAnsi="Book Antiqua" w:cs="Arial"/>
          <w:sz w:val="24"/>
          <w:szCs w:val="24"/>
        </w:rPr>
        <w:t xml:space="preserve"> autores </w:t>
      </w:r>
      <w:r w:rsidR="00DE4743">
        <w:rPr>
          <w:rFonts w:ascii="Book Antiqua" w:hAnsi="Book Antiqua" w:cs="Arial"/>
          <w:sz w:val="24"/>
          <w:szCs w:val="24"/>
        </w:rPr>
        <w:t xml:space="preserve">en los que nos basemos </w:t>
      </w:r>
      <w:r w:rsidR="00537A55">
        <w:rPr>
          <w:rFonts w:ascii="Book Antiqua" w:hAnsi="Book Antiqua" w:cs="Arial"/>
          <w:sz w:val="24"/>
          <w:szCs w:val="24"/>
        </w:rPr>
        <w:t xml:space="preserve">podemos encontrarnos con </w:t>
      </w:r>
      <w:r w:rsidR="00DE4743">
        <w:rPr>
          <w:rFonts w:ascii="Book Antiqua" w:hAnsi="Book Antiqua" w:cs="Arial"/>
          <w:sz w:val="24"/>
          <w:szCs w:val="24"/>
        </w:rPr>
        <w:t>distintas clasificaciones e</w:t>
      </w:r>
      <w:bookmarkStart w:id="0" w:name="_GoBack"/>
      <w:bookmarkEnd w:id="0"/>
      <w:r w:rsidR="00DE4743">
        <w:rPr>
          <w:rFonts w:ascii="Book Antiqua" w:hAnsi="Book Antiqua" w:cs="Arial"/>
          <w:sz w:val="24"/>
          <w:szCs w:val="24"/>
        </w:rPr>
        <w:t xml:space="preserve">n el </w:t>
      </w:r>
      <w:r w:rsidR="00537A55">
        <w:rPr>
          <w:rFonts w:ascii="Book Antiqua" w:hAnsi="Book Antiqua" w:cs="Arial"/>
          <w:sz w:val="24"/>
          <w:szCs w:val="24"/>
        </w:rPr>
        <w:t>proceso</w:t>
      </w:r>
      <w:r w:rsidR="00DE4743">
        <w:rPr>
          <w:rFonts w:ascii="Book Antiqua" w:hAnsi="Book Antiqua" w:cs="Arial"/>
          <w:sz w:val="24"/>
          <w:szCs w:val="24"/>
        </w:rPr>
        <w:t xml:space="preserve"> de resolución</w:t>
      </w:r>
      <w:r w:rsidR="00405797">
        <w:rPr>
          <w:rFonts w:ascii="Book Antiqua" w:hAnsi="Book Antiqua" w:cs="Arial"/>
          <w:sz w:val="24"/>
          <w:szCs w:val="24"/>
        </w:rPr>
        <w:t xml:space="preserve"> de problemas, aunque para este caso me </w:t>
      </w:r>
      <w:r w:rsidR="00F3689F">
        <w:rPr>
          <w:rFonts w:ascii="Book Antiqua" w:hAnsi="Book Antiqua" w:cs="Arial"/>
          <w:sz w:val="24"/>
          <w:szCs w:val="24"/>
        </w:rPr>
        <w:t>apoyaré</w:t>
      </w:r>
      <w:r w:rsidR="00405797">
        <w:rPr>
          <w:rFonts w:ascii="Book Antiqua" w:hAnsi="Book Antiqua" w:cs="Arial"/>
          <w:sz w:val="24"/>
          <w:szCs w:val="24"/>
        </w:rPr>
        <w:t xml:space="preserve"> en la descrita en </w:t>
      </w:r>
      <w:r w:rsidR="00820B54">
        <w:rPr>
          <w:rFonts w:ascii="Book Antiqua" w:hAnsi="Book Antiqua" w:cs="Arial"/>
          <w:sz w:val="24"/>
          <w:szCs w:val="24"/>
        </w:rPr>
        <w:t xml:space="preserve">el monográfico. </w:t>
      </w:r>
      <w:r w:rsidR="00820B54" w:rsidRPr="00820B54">
        <w:rPr>
          <w:rFonts w:ascii="Book Antiqua" w:hAnsi="Book Antiqua" w:cs="Arial"/>
          <w:b/>
          <w:sz w:val="24"/>
          <w:szCs w:val="24"/>
        </w:rPr>
        <w:t>“</w:t>
      </w:r>
      <w:r w:rsidR="00405797" w:rsidRPr="00820B54">
        <w:rPr>
          <w:rFonts w:ascii="Book Antiqua" w:hAnsi="Book Antiqua" w:cs="Arial"/>
          <w:b/>
          <w:sz w:val="24"/>
          <w:szCs w:val="24"/>
        </w:rPr>
        <w:t>Aprendizaje basado en problemas (PBL)</w:t>
      </w:r>
      <w:r w:rsidR="00994FAD" w:rsidRPr="00820B54">
        <w:rPr>
          <w:rFonts w:ascii="Book Antiqua" w:hAnsi="Book Antiqua" w:cs="Arial"/>
          <w:b/>
          <w:sz w:val="24"/>
          <w:szCs w:val="24"/>
        </w:rPr>
        <w:t>”</w:t>
      </w:r>
      <w:r w:rsidR="00405797" w:rsidRPr="00820B54">
        <w:rPr>
          <w:rFonts w:ascii="Book Antiqua" w:hAnsi="Book Antiqua" w:cs="Arial"/>
          <w:b/>
          <w:sz w:val="24"/>
          <w:szCs w:val="24"/>
        </w:rPr>
        <w:t xml:space="preserve"> de la Fundación Telefónica</w:t>
      </w:r>
      <w:r w:rsidR="00405797">
        <w:rPr>
          <w:rFonts w:ascii="Book Antiqua" w:hAnsi="Book Antiqua" w:cs="Arial"/>
          <w:sz w:val="24"/>
          <w:szCs w:val="24"/>
        </w:rPr>
        <w:t xml:space="preserve"> </w:t>
      </w:r>
      <w:r w:rsidR="000F7E53">
        <w:rPr>
          <w:rFonts w:ascii="Book Antiqua" w:hAnsi="Book Antiqua" w:cs="Arial"/>
          <w:sz w:val="24"/>
          <w:szCs w:val="24"/>
        </w:rPr>
        <w:t>en el que s</w:t>
      </w:r>
      <w:r w:rsidR="004E2F69">
        <w:rPr>
          <w:rFonts w:ascii="Book Antiqua" w:hAnsi="Book Antiqua" w:cs="Arial"/>
          <w:sz w:val="24"/>
          <w:szCs w:val="24"/>
        </w:rPr>
        <w:t>e describen 10 pasos.</w:t>
      </w:r>
    </w:p>
    <w:p w:rsidR="000D41AA" w:rsidRDefault="000F7E53" w:rsidP="000D41AA">
      <w:pPr>
        <w:spacing w:before="240" w:after="120" w:line="240" w:lineRule="auto"/>
        <w:rPr>
          <w:rFonts w:ascii="Book Antiqua" w:hAnsi="Book Antiqua" w:cs="Arial"/>
          <w:sz w:val="24"/>
          <w:szCs w:val="24"/>
        </w:rPr>
      </w:pPr>
      <w:r>
        <w:rPr>
          <w:rFonts w:ascii="Book Antiqua" w:hAnsi="Book Antiqua" w:cs="Arial"/>
          <w:noProof/>
          <w:sz w:val="24"/>
          <w:szCs w:val="24"/>
          <w:lang w:eastAsia="es-ES"/>
        </w:rPr>
        <w:drawing>
          <wp:inline distT="0" distB="0" distL="0" distR="0" wp14:anchorId="25FA76E3" wp14:editId="14AFAEE5">
            <wp:extent cx="5436653" cy="6429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000" cy="6428603"/>
                    </a:xfrm>
                    <a:prstGeom prst="rect">
                      <a:avLst/>
                    </a:prstGeom>
                    <a:noFill/>
                    <a:ln>
                      <a:noFill/>
                    </a:ln>
                  </pic:spPr>
                </pic:pic>
              </a:graphicData>
            </a:graphic>
          </wp:inline>
        </w:drawing>
      </w:r>
    </w:p>
    <w:p w:rsidR="009278B4" w:rsidRPr="009278B4" w:rsidRDefault="000D41AA" w:rsidP="009278B4">
      <w:pPr>
        <w:spacing w:after="120" w:line="240" w:lineRule="auto"/>
        <w:jc w:val="both"/>
        <w:rPr>
          <w:rFonts w:ascii="Book Antiqua" w:hAnsi="Book Antiqua" w:cs="Arial"/>
          <w:b/>
          <w:sz w:val="24"/>
          <w:szCs w:val="24"/>
        </w:rPr>
      </w:pPr>
      <w:r w:rsidRPr="009278B4">
        <w:rPr>
          <w:rFonts w:ascii="Book Antiqua" w:hAnsi="Book Antiqua" w:cs="Arial"/>
          <w:b/>
          <w:sz w:val="24"/>
          <w:szCs w:val="24"/>
        </w:rPr>
        <w:lastRenderedPageBreak/>
        <w:tab/>
      </w:r>
      <w:r w:rsidR="00704F22" w:rsidRPr="009278B4">
        <w:rPr>
          <w:rFonts w:ascii="Book Antiqua" w:hAnsi="Book Antiqua" w:cs="Arial"/>
          <w:b/>
          <w:sz w:val="24"/>
          <w:szCs w:val="24"/>
        </w:rPr>
        <w:t xml:space="preserve">Ejemplo de guión </w:t>
      </w:r>
      <w:r w:rsidR="009278B4">
        <w:rPr>
          <w:rFonts w:ascii="Book Antiqua" w:hAnsi="Book Antiqua" w:cs="Arial"/>
          <w:b/>
          <w:sz w:val="24"/>
          <w:szCs w:val="24"/>
        </w:rPr>
        <w:t xml:space="preserve">del documento </w:t>
      </w:r>
      <w:r w:rsidR="009278B4" w:rsidRPr="009278B4">
        <w:rPr>
          <w:rFonts w:ascii="Book Antiqua" w:hAnsi="Book Antiqua" w:cs="Arial"/>
          <w:b/>
          <w:sz w:val="24"/>
          <w:szCs w:val="24"/>
        </w:rPr>
        <w:t xml:space="preserve">final del </w:t>
      </w:r>
      <w:r w:rsidR="009278B4">
        <w:rPr>
          <w:rFonts w:ascii="Book Antiqua" w:hAnsi="Book Antiqua" w:cs="Arial"/>
          <w:b/>
          <w:sz w:val="24"/>
          <w:szCs w:val="24"/>
        </w:rPr>
        <w:t>grupo (paso 9)</w:t>
      </w:r>
      <w:r w:rsidR="009278B4" w:rsidRPr="009278B4">
        <w:rPr>
          <w:rFonts w:ascii="Book Antiqua" w:hAnsi="Book Antiqua" w:cs="Arial"/>
          <w:b/>
          <w:sz w:val="24"/>
          <w:szCs w:val="24"/>
        </w:rPr>
        <w:t>:</w:t>
      </w:r>
    </w:p>
    <w:p w:rsidR="009278B4" w:rsidRDefault="009278B4" w:rsidP="009278B4">
      <w:pPr>
        <w:spacing w:after="0" w:line="240" w:lineRule="auto"/>
        <w:jc w:val="both"/>
        <w:rPr>
          <w:rFonts w:ascii="Book Antiqua" w:hAnsi="Book Antiqua" w:cs="Arial"/>
          <w:sz w:val="24"/>
          <w:szCs w:val="24"/>
        </w:rPr>
      </w:pPr>
      <w:r>
        <w:rPr>
          <w:rFonts w:ascii="Book Antiqua" w:hAnsi="Book Antiqua" w:cs="Arial"/>
          <w:noProof/>
          <w:sz w:val="24"/>
          <w:szCs w:val="24"/>
          <w:lang w:eastAsia="es-ES"/>
        </w:rPr>
        <w:drawing>
          <wp:inline distT="0" distB="0" distL="0" distR="0">
            <wp:extent cx="5436000" cy="2621958"/>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00" cy="2621958"/>
                    </a:xfrm>
                    <a:prstGeom prst="rect">
                      <a:avLst/>
                    </a:prstGeom>
                    <a:noFill/>
                    <a:ln>
                      <a:noFill/>
                    </a:ln>
                  </pic:spPr>
                </pic:pic>
              </a:graphicData>
            </a:graphic>
          </wp:inline>
        </w:drawing>
      </w:r>
    </w:p>
    <w:p w:rsidR="009278B4" w:rsidRPr="009278B4" w:rsidRDefault="009278B4" w:rsidP="009278B4">
      <w:pPr>
        <w:spacing w:before="120" w:after="120" w:line="240" w:lineRule="auto"/>
        <w:jc w:val="both"/>
        <w:rPr>
          <w:rFonts w:ascii="Book Antiqua" w:hAnsi="Book Antiqua" w:cs="Arial"/>
          <w:b/>
          <w:sz w:val="24"/>
          <w:szCs w:val="24"/>
        </w:rPr>
      </w:pPr>
      <w:r w:rsidRPr="009278B4">
        <w:rPr>
          <w:rFonts w:ascii="Book Antiqua" w:hAnsi="Book Antiqua" w:cs="Arial"/>
          <w:b/>
          <w:sz w:val="24"/>
          <w:szCs w:val="24"/>
        </w:rPr>
        <w:tab/>
        <w:t>Ejemplo de portfolio</w:t>
      </w:r>
      <w:r>
        <w:rPr>
          <w:rFonts w:ascii="Book Antiqua" w:hAnsi="Book Antiqua" w:cs="Arial"/>
          <w:b/>
          <w:sz w:val="24"/>
          <w:szCs w:val="24"/>
        </w:rPr>
        <w:t xml:space="preserve"> (paso 9)</w:t>
      </w:r>
      <w:r w:rsidRPr="009278B4">
        <w:rPr>
          <w:rFonts w:ascii="Book Antiqua" w:hAnsi="Book Antiqua" w:cs="Arial"/>
          <w:b/>
          <w:sz w:val="24"/>
          <w:szCs w:val="24"/>
        </w:rPr>
        <w:t>:</w:t>
      </w:r>
    </w:p>
    <w:p w:rsidR="009278B4" w:rsidRDefault="009278B4" w:rsidP="009278B4">
      <w:pPr>
        <w:spacing w:before="120" w:after="120" w:line="240" w:lineRule="auto"/>
        <w:jc w:val="both"/>
        <w:rPr>
          <w:rFonts w:ascii="Book Antiqua" w:hAnsi="Book Antiqua" w:cs="Arial"/>
          <w:sz w:val="24"/>
          <w:szCs w:val="24"/>
        </w:rPr>
      </w:pPr>
      <w:r>
        <w:rPr>
          <w:rFonts w:ascii="Book Antiqua" w:hAnsi="Book Antiqua" w:cs="Arial"/>
          <w:noProof/>
          <w:sz w:val="24"/>
          <w:szCs w:val="24"/>
          <w:lang w:eastAsia="es-ES"/>
        </w:rPr>
        <w:drawing>
          <wp:inline distT="0" distB="0" distL="0" distR="0">
            <wp:extent cx="5400675" cy="15049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520AAB" w:rsidRPr="009278B4" w:rsidRDefault="009278B4" w:rsidP="00520AAB">
      <w:pPr>
        <w:spacing w:before="240" w:after="120" w:line="240" w:lineRule="auto"/>
        <w:jc w:val="both"/>
        <w:rPr>
          <w:rFonts w:ascii="Book Antiqua" w:hAnsi="Book Antiqua" w:cs="Arial"/>
          <w:b/>
          <w:sz w:val="24"/>
          <w:szCs w:val="24"/>
        </w:rPr>
      </w:pPr>
      <w:r w:rsidRPr="009278B4">
        <w:rPr>
          <w:rFonts w:ascii="Book Antiqua" w:hAnsi="Book Antiqua" w:cs="Arial"/>
          <w:b/>
          <w:sz w:val="24"/>
          <w:szCs w:val="24"/>
        </w:rPr>
        <w:tab/>
        <w:t>Ejemplo de autoevaluación del alumno</w:t>
      </w:r>
      <w:r w:rsidR="00841C4A" w:rsidRPr="009278B4">
        <w:rPr>
          <w:rFonts w:ascii="Book Antiqua" w:hAnsi="Book Antiqua" w:cs="Arial"/>
          <w:b/>
          <w:sz w:val="24"/>
          <w:szCs w:val="24"/>
        </w:rPr>
        <w:t>:</w:t>
      </w:r>
    </w:p>
    <w:p w:rsidR="009278B4" w:rsidRDefault="009278B4" w:rsidP="00520AAB">
      <w:pPr>
        <w:spacing w:before="240" w:after="120" w:line="240" w:lineRule="auto"/>
        <w:jc w:val="both"/>
        <w:rPr>
          <w:rFonts w:ascii="Book Antiqua" w:hAnsi="Book Antiqua" w:cs="Arial"/>
          <w:sz w:val="24"/>
          <w:szCs w:val="24"/>
        </w:rPr>
      </w:pPr>
      <w:r>
        <w:rPr>
          <w:rFonts w:ascii="Book Antiqua" w:hAnsi="Book Antiqua" w:cs="Arial"/>
          <w:noProof/>
          <w:sz w:val="24"/>
          <w:szCs w:val="24"/>
          <w:lang w:eastAsia="es-ES"/>
        </w:rPr>
        <w:drawing>
          <wp:inline distT="0" distB="0" distL="0" distR="0">
            <wp:extent cx="5400675" cy="28956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895600"/>
                    </a:xfrm>
                    <a:prstGeom prst="rect">
                      <a:avLst/>
                    </a:prstGeom>
                    <a:noFill/>
                    <a:ln>
                      <a:noFill/>
                    </a:ln>
                  </pic:spPr>
                </pic:pic>
              </a:graphicData>
            </a:graphic>
          </wp:inline>
        </w:drawing>
      </w:r>
    </w:p>
    <w:p w:rsidR="00704F22" w:rsidRPr="00E87C48" w:rsidRDefault="009278B4" w:rsidP="009278B4">
      <w:pPr>
        <w:spacing w:after="0" w:line="240" w:lineRule="auto"/>
        <w:jc w:val="both"/>
        <w:rPr>
          <w:rFonts w:ascii="Book Antiqua" w:hAnsi="Book Antiqua" w:cs="Arial"/>
          <w:b/>
          <w:sz w:val="24"/>
          <w:szCs w:val="24"/>
        </w:rPr>
      </w:pPr>
      <w:r w:rsidRPr="00E87C48">
        <w:rPr>
          <w:rFonts w:ascii="Book Antiqua" w:hAnsi="Book Antiqua" w:cs="Arial"/>
          <w:b/>
          <w:sz w:val="24"/>
          <w:szCs w:val="24"/>
        </w:rPr>
        <w:lastRenderedPageBreak/>
        <w:t>Ejemplo de autoevaluación del grupo:</w:t>
      </w:r>
    </w:p>
    <w:p w:rsidR="00E87C48" w:rsidRDefault="00E87C48" w:rsidP="00E87C48">
      <w:pPr>
        <w:spacing w:before="240" w:after="120" w:line="240" w:lineRule="auto"/>
        <w:jc w:val="both"/>
        <w:rPr>
          <w:rFonts w:ascii="Book Antiqua" w:hAnsi="Book Antiqua" w:cs="Arial"/>
          <w:sz w:val="24"/>
          <w:szCs w:val="24"/>
        </w:rPr>
      </w:pPr>
      <w:r>
        <w:rPr>
          <w:rFonts w:ascii="Book Antiqua" w:hAnsi="Book Antiqua" w:cs="Arial"/>
          <w:noProof/>
          <w:sz w:val="24"/>
          <w:szCs w:val="24"/>
          <w:lang w:eastAsia="es-ES"/>
        </w:rPr>
        <w:drawing>
          <wp:inline distT="0" distB="0" distL="0" distR="0">
            <wp:extent cx="5436000" cy="7580478"/>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6000" cy="7580478"/>
                    </a:xfrm>
                    <a:prstGeom prst="rect">
                      <a:avLst/>
                    </a:prstGeom>
                    <a:noFill/>
                    <a:ln>
                      <a:noFill/>
                    </a:ln>
                  </pic:spPr>
                </pic:pic>
              </a:graphicData>
            </a:graphic>
          </wp:inline>
        </w:drawing>
      </w:r>
    </w:p>
    <w:p w:rsidR="00E87C48" w:rsidRPr="00EB1AC2" w:rsidRDefault="00704F22" w:rsidP="00EB1AC2">
      <w:pPr>
        <w:spacing w:after="120" w:line="240" w:lineRule="auto"/>
        <w:jc w:val="both"/>
        <w:rPr>
          <w:rFonts w:ascii="Book Antiqua" w:hAnsi="Book Antiqua" w:cs="Arial"/>
          <w:b/>
          <w:sz w:val="24"/>
          <w:szCs w:val="24"/>
        </w:rPr>
      </w:pPr>
      <w:r w:rsidRPr="00EB1AC2">
        <w:rPr>
          <w:rFonts w:ascii="Book Antiqua" w:hAnsi="Book Antiqua" w:cs="Arial"/>
          <w:b/>
          <w:sz w:val="24"/>
          <w:szCs w:val="24"/>
        </w:rPr>
        <w:lastRenderedPageBreak/>
        <w:tab/>
        <w:t xml:space="preserve">Y por último </w:t>
      </w:r>
      <w:r w:rsidR="0055150C">
        <w:rPr>
          <w:rFonts w:ascii="Book Antiqua" w:hAnsi="Book Antiqua" w:cs="Arial"/>
          <w:b/>
          <w:sz w:val="24"/>
          <w:szCs w:val="24"/>
        </w:rPr>
        <w:t xml:space="preserve">un </w:t>
      </w:r>
      <w:r w:rsidR="00EB1AC2">
        <w:rPr>
          <w:rFonts w:ascii="Book Antiqua" w:hAnsi="Book Antiqua" w:cs="Arial"/>
          <w:b/>
          <w:sz w:val="24"/>
          <w:szCs w:val="24"/>
        </w:rPr>
        <w:t>ejemplo de rúbrica</w:t>
      </w:r>
      <w:r w:rsidR="00E87C48" w:rsidRPr="00EB1AC2">
        <w:rPr>
          <w:rFonts w:ascii="Book Antiqua" w:hAnsi="Book Antiqua" w:cs="Arial"/>
          <w:b/>
          <w:sz w:val="24"/>
          <w:szCs w:val="24"/>
        </w:rPr>
        <w:t>:</w:t>
      </w:r>
    </w:p>
    <w:p w:rsidR="00E27D0D" w:rsidRPr="00E87C48" w:rsidRDefault="00EB1AC2" w:rsidP="00EB1AC2">
      <w:pPr>
        <w:spacing w:before="240" w:after="0" w:line="240" w:lineRule="auto"/>
        <w:jc w:val="both"/>
        <w:rPr>
          <w:rFonts w:ascii="Book Antiqua" w:hAnsi="Book Antiqua" w:cs="Arial"/>
          <w:sz w:val="24"/>
          <w:szCs w:val="24"/>
        </w:rPr>
      </w:pPr>
      <w:r>
        <w:rPr>
          <w:rFonts w:ascii="Book Antiqua" w:hAnsi="Book Antiqua" w:cs="Arial"/>
          <w:noProof/>
          <w:sz w:val="24"/>
          <w:szCs w:val="24"/>
          <w:lang w:eastAsia="es-ES"/>
        </w:rPr>
        <w:drawing>
          <wp:inline distT="0" distB="0" distL="0" distR="0">
            <wp:extent cx="5436000" cy="7784889"/>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6000" cy="7784889"/>
                    </a:xfrm>
                    <a:prstGeom prst="rect">
                      <a:avLst/>
                    </a:prstGeom>
                    <a:noFill/>
                    <a:ln>
                      <a:noFill/>
                    </a:ln>
                  </pic:spPr>
                </pic:pic>
              </a:graphicData>
            </a:graphic>
          </wp:inline>
        </w:drawing>
      </w:r>
    </w:p>
    <w:sectPr w:rsidR="00E27D0D" w:rsidRPr="00E87C48" w:rsidSect="001362B4">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F6" w:rsidRDefault="006973F6" w:rsidP="00F3689F">
      <w:pPr>
        <w:spacing w:after="0" w:line="240" w:lineRule="auto"/>
      </w:pPr>
      <w:r>
        <w:separator/>
      </w:r>
    </w:p>
  </w:endnote>
  <w:endnote w:type="continuationSeparator" w:id="0">
    <w:p w:rsidR="006973F6" w:rsidRDefault="006973F6" w:rsidP="00F3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F6" w:rsidRDefault="006973F6" w:rsidP="00F3689F">
      <w:pPr>
        <w:spacing w:after="0" w:line="240" w:lineRule="auto"/>
      </w:pPr>
      <w:r>
        <w:separator/>
      </w:r>
    </w:p>
  </w:footnote>
  <w:footnote w:type="continuationSeparator" w:id="0">
    <w:p w:rsidR="006973F6" w:rsidRDefault="006973F6" w:rsidP="00F36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D5580"/>
    <w:multiLevelType w:val="multilevel"/>
    <w:tmpl w:val="AD3E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81"/>
    <w:rsid w:val="00002EFC"/>
    <w:rsid w:val="00096DCD"/>
    <w:rsid w:val="000D41AA"/>
    <w:rsid w:val="000F43EF"/>
    <w:rsid w:val="000F7E53"/>
    <w:rsid w:val="001362B4"/>
    <w:rsid w:val="00224FD1"/>
    <w:rsid w:val="00292BB5"/>
    <w:rsid w:val="00405797"/>
    <w:rsid w:val="004754A0"/>
    <w:rsid w:val="0048398C"/>
    <w:rsid w:val="004B0138"/>
    <w:rsid w:val="004C7043"/>
    <w:rsid w:val="004E2F69"/>
    <w:rsid w:val="00510EED"/>
    <w:rsid w:val="00520AAB"/>
    <w:rsid w:val="00525344"/>
    <w:rsid w:val="00537A55"/>
    <w:rsid w:val="0055150C"/>
    <w:rsid w:val="005A0A1D"/>
    <w:rsid w:val="005E276A"/>
    <w:rsid w:val="00635422"/>
    <w:rsid w:val="00674BDE"/>
    <w:rsid w:val="006973F6"/>
    <w:rsid w:val="006B43DE"/>
    <w:rsid w:val="006E1F01"/>
    <w:rsid w:val="00704F22"/>
    <w:rsid w:val="008030D4"/>
    <w:rsid w:val="00820B54"/>
    <w:rsid w:val="00841C4A"/>
    <w:rsid w:val="008637CF"/>
    <w:rsid w:val="008E60B9"/>
    <w:rsid w:val="008F0FD5"/>
    <w:rsid w:val="008F27F2"/>
    <w:rsid w:val="009278B4"/>
    <w:rsid w:val="00965D06"/>
    <w:rsid w:val="009911CD"/>
    <w:rsid w:val="00994FAD"/>
    <w:rsid w:val="009A3D81"/>
    <w:rsid w:val="00A7508B"/>
    <w:rsid w:val="00AB5532"/>
    <w:rsid w:val="00AE1832"/>
    <w:rsid w:val="00B16CAB"/>
    <w:rsid w:val="00B20699"/>
    <w:rsid w:val="00B21626"/>
    <w:rsid w:val="00CF6ECD"/>
    <w:rsid w:val="00D835A3"/>
    <w:rsid w:val="00DC49E6"/>
    <w:rsid w:val="00DD4E79"/>
    <w:rsid w:val="00DE4743"/>
    <w:rsid w:val="00E27D0D"/>
    <w:rsid w:val="00E566D0"/>
    <w:rsid w:val="00E87C48"/>
    <w:rsid w:val="00EB1AC2"/>
    <w:rsid w:val="00F3689F"/>
    <w:rsid w:val="00FD2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566D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66D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566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66D0"/>
    <w:rPr>
      <w:b/>
      <w:bCs/>
    </w:rPr>
  </w:style>
  <w:style w:type="paragraph" w:styleId="Textodeglobo">
    <w:name w:val="Balloon Text"/>
    <w:basedOn w:val="Normal"/>
    <w:link w:val="TextodegloboCar"/>
    <w:uiPriority w:val="99"/>
    <w:semiHidden/>
    <w:unhideWhenUsed/>
    <w:rsid w:val="00E56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6D0"/>
    <w:rPr>
      <w:rFonts w:ascii="Tahoma" w:hAnsi="Tahoma" w:cs="Tahoma"/>
      <w:sz w:val="16"/>
      <w:szCs w:val="16"/>
    </w:rPr>
  </w:style>
  <w:style w:type="character" w:styleId="Hipervnculo">
    <w:name w:val="Hyperlink"/>
    <w:basedOn w:val="Fuentedeprrafopredeter"/>
    <w:uiPriority w:val="99"/>
    <w:unhideWhenUsed/>
    <w:rsid w:val="00E566D0"/>
    <w:rPr>
      <w:color w:val="0000FF" w:themeColor="hyperlink"/>
      <w:u w:val="single"/>
    </w:rPr>
  </w:style>
  <w:style w:type="paragraph" w:styleId="Encabezado">
    <w:name w:val="header"/>
    <w:basedOn w:val="Normal"/>
    <w:link w:val="EncabezadoCar"/>
    <w:uiPriority w:val="99"/>
    <w:unhideWhenUsed/>
    <w:rsid w:val="00F368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89F"/>
  </w:style>
  <w:style w:type="paragraph" w:styleId="Piedepgina">
    <w:name w:val="footer"/>
    <w:basedOn w:val="Normal"/>
    <w:link w:val="PiedepginaCar"/>
    <w:uiPriority w:val="99"/>
    <w:unhideWhenUsed/>
    <w:rsid w:val="00F368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566D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66D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566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66D0"/>
    <w:rPr>
      <w:b/>
      <w:bCs/>
    </w:rPr>
  </w:style>
  <w:style w:type="paragraph" w:styleId="Textodeglobo">
    <w:name w:val="Balloon Text"/>
    <w:basedOn w:val="Normal"/>
    <w:link w:val="TextodegloboCar"/>
    <w:uiPriority w:val="99"/>
    <w:semiHidden/>
    <w:unhideWhenUsed/>
    <w:rsid w:val="00E56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6D0"/>
    <w:rPr>
      <w:rFonts w:ascii="Tahoma" w:hAnsi="Tahoma" w:cs="Tahoma"/>
      <w:sz w:val="16"/>
      <w:szCs w:val="16"/>
    </w:rPr>
  </w:style>
  <w:style w:type="character" w:styleId="Hipervnculo">
    <w:name w:val="Hyperlink"/>
    <w:basedOn w:val="Fuentedeprrafopredeter"/>
    <w:uiPriority w:val="99"/>
    <w:unhideWhenUsed/>
    <w:rsid w:val="00E566D0"/>
    <w:rPr>
      <w:color w:val="0000FF" w:themeColor="hyperlink"/>
      <w:u w:val="single"/>
    </w:rPr>
  </w:style>
  <w:style w:type="paragraph" w:styleId="Encabezado">
    <w:name w:val="header"/>
    <w:basedOn w:val="Normal"/>
    <w:link w:val="EncabezadoCar"/>
    <w:uiPriority w:val="99"/>
    <w:unhideWhenUsed/>
    <w:rsid w:val="00F368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89F"/>
  </w:style>
  <w:style w:type="paragraph" w:styleId="Piedepgina">
    <w:name w:val="footer"/>
    <w:basedOn w:val="Normal"/>
    <w:link w:val="PiedepginaCar"/>
    <w:uiPriority w:val="99"/>
    <w:unhideWhenUsed/>
    <w:rsid w:val="00F368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2848</TotalTime>
  <Pages>5</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dc:creator>
  <cp:lastModifiedBy>Miguel Angel</cp:lastModifiedBy>
  <cp:revision>50</cp:revision>
  <dcterms:created xsi:type="dcterms:W3CDTF">2018-12-15T08:22:00Z</dcterms:created>
  <dcterms:modified xsi:type="dcterms:W3CDTF">2019-01-31T05:54:00Z</dcterms:modified>
</cp:coreProperties>
</file>