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0F" w:rsidRPr="00F35D17" w:rsidRDefault="00EE320F" w:rsidP="00EE320F">
      <w:pPr>
        <w:jc w:val="both"/>
        <w:rPr>
          <w:b/>
        </w:rPr>
      </w:pPr>
    </w:p>
    <w:p w:rsidR="00EE320F" w:rsidRPr="00CA6033" w:rsidRDefault="00EE320F" w:rsidP="00EE320F">
      <w:pPr>
        <w:jc w:val="both"/>
        <w:rPr>
          <w:rFonts w:ascii="Arial" w:hAnsi="Arial" w:cs="Arial"/>
          <w:b/>
        </w:rPr>
      </w:pPr>
      <w:r w:rsidRPr="00CA6033">
        <w:rPr>
          <w:rFonts w:ascii="Arial" w:hAnsi="Arial" w:cs="Arial"/>
          <w:b/>
        </w:rPr>
        <w:t xml:space="preserve">ACTA DE LA REUNION DE FORMACIÓN EN CENTRO DE </w:t>
      </w:r>
      <w:r>
        <w:rPr>
          <w:rFonts w:ascii="Arial" w:hAnsi="Arial" w:cs="Arial"/>
          <w:b/>
        </w:rPr>
        <w:t>12</w:t>
      </w:r>
      <w:r w:rsidRPr="00CA6033">
        <w:rPr>
          <w:rFonts w:ascii="Arial" w:hAnsi="Arial" w:cs="Arial"/>
          <w:b/>
        </w:rPr>
        <w:t xml:space="preserve"> DE </w:t>
      </w:r>
      <w:r>
        <w:rPr>
          <w:rFonts w:ascii="Arial" w:hAnsi="Arial" w:cs="Arial"/>
          <w:b/>
        </w:rPr>
        <w:t>ABRIL DE 2019</w:t>
      </w:r>
      <w:r w:rsidRPr="00CA6033">
        <w:rPr>
          <w:rFonts w:ascii="Arial" w:hAnsi="Arial" w:cs="Arial"/>
          <w:b/>
        </w:rPr>
        <w:t>.</w:t>
      </w:r>
    </w:p>
    <w:p w:rsidR="00EE320F" w:rsidRPr="00CA6033" w:rsidRDefault="00EE320F" w:rsidP="00EE320F">
      <w:pPr>
        <w:rPr>
          <w:rFonts w:ascii="Arial" w:hAnsi="Arial" w:cs="Arial"/>
        </w:rPr>
      </w:pPr>
    </w:p>
    <w:p w:rsidR="00EE320F" w:rsidRPr="00CA6033" w:rsidRDefault="00EE320F" w:rsidP="00EE320F">
      <w:pPr>
        <w:jc w:val="both"/>
        <w:rPr>
          <w:rFonts w:ascii="Arial" w:hAnsi="Arial" w:cs="Arial"/>
          <w:lang w:val="fr-FR"/>
        </w:rPr>
      </w:pPr>
      <w:proofErr w:type="spellStart"/>
      <w:r w:rsidRPr="00CA6033">
        <w:rPr>
          <w:rFonts w:ascii="Arial" w:hAnsi="Arial" w:cs="Arial"/>
          <w:b/>
          <w:lang w:val="fr-FR"/>
        </w:rPr>
        <w:t>Asisten</w:t>
      </w:r>
      <w:proofErr w:type="spellEnd"/>
      <w:r w:rsidRPr="00CA6033">
        <w:rPr>
          <w:rFonts w:ascii="Arial" w:hAnsi="Arial" w:cs="Arial"/>
          <w:b/>
          <w:lang w:val="fr-FR"/>
        </w:rPr>
        <w:t xml:space="preserve"> :</w:t>
      </w:r>
      <w:r w:rsidRPr="00CA6033">
        <w:rPr>
          <w:rFonts w:ascii="Arial" w:hAnsi="Arial" w:cs="Arial"/>
          <w:lang w:val="fr-FR"/>
        </w:rPr>
        <w:t xml:space="preserve"> Dª M.ª </w:t>
      </w:r>
      <w:proofErr w:type="spellStart"/>
      <w:r w:rsidRPr="00CA6033">
        <w:rPr>
          <w:rFonts w:ascii="Arial" w:hAnsi="Arial" w:cs="Arial"/>
          <w:lang w:val="fr-FR"/>
        </w:rPr>
        <w:t>Salvadora</w:t>
      </w:r>
      <w:proofErr w:type="spellEnd"/>
      <w:r w:rsidRPr="00CA6033">
        <w:rPr>
          <w:rFonts w:ascii="Arial" w:hAnsi="Arial" w:cs="Arial"/>
          <w:lang w:val="fr-FR"/>
        </w:rPr>
        <w:t xml:space="preserve"> </w:t>
      </w:r>
      <w:proofErr w:type="spellStart"/>
      <w:r w:rsidRPr="00CA6033">
        <w:rPr>
          <w:rFonts w:ascii="Arial" w:hAnsi="Arial" w:cs="Arial"/>
          <w:lang w:val="fr-FR"/>
        </w:rPr>
        <w:t>Gago</w:t>
      </w:r>
      <w:proofErr w:type="spellEnd"/>
      <w:r w:rsidRPr="00CA6033">
        <w:rPr>
          <w:rFonts w:ascii="Arial" w:hAnsi="Arial" w:cs="Arial"/>
          <w:lang w:val="fr-FR"/>
        </w:rPr>
        <w:t xml:space="preserve"> </w:t>
      </w:r>
      <w:proofErr w:type="spellStart"/>
      <w:r w:rsidRPr="00CA6033">
        <w:rPr>
          <w:rFonts w:ascii="Arial" w:hAnsi="Arial" w:cs="Arial"/>
          <w:lang w:val="fr-FR"/>
        </w:rPr>
        <w:t>Ramírez</w:t>
      </w:r>
      <w:proofErr w:type="spellEnd"/>
      <w:r w:rsidRPr="00CA6033">
        <w:rPr>
          <w:rFonts w:ascii="Arial" w:hAnsi="Arial" w:cs="Arial"/>
          <w:lang w:val="fr-FR"/>
        </w:rPr>
        <w:t xml:space="preserve">, D. Agustín J. </w:t>
      </w:r>
      <w:proofErr w:type="spellStart"/>
      <w:r w:rsidRPr="00CA6033">
        <w:rPr>
          <w:rFonts w:ascii="Arial" w:hAnsi="Arial" w:cs="Arial"/>
          <w:lang w:val="fr-FR"/>
        </w:rPr>
        <w:t>Usero</w:t>
      </w:r>
      <w:proofErr w:type="spellEnd"/>
      <w:r w:rsidRPr="00CA6033">
        <w:rPr>
          <w:rFonts w:ascii="Arial" w:hAnsi="Arial" w:cs="Arial"/>
          <w:lang w:val="fr-FR"/>
        </w:rPr>
        <w:t xml:space="preserve"> </w:t>
      </w:r>
      <w:proofErr w:type="spellStart"/>
      <w:r w:rsidRPr="00CA6033">
        <w:rPr>
          <w:rFonts w:ascii="Arial" w:hAnsi="Arial" w:cs="Arial"/>
          <w:lang w:val="fr-FR"/>
        </w:rPr>
        <w:t>Sánchez</w:t>
      </w:r>
      <w:proofErr w:type="spellEnd"/>
      <w:r w:rsidRPr="00CA6033">
        <w:rPr>
          <w:rFonts w:ascii="Arial" w:hAnsi="Arial" w:cs="Arial"/>
          <w:lang w:val="fr-FR"/>
        </w:rPr>
        <w:t xml:space="preserve">, Dª Marie Renée Léonie Alexis </w:t>
      </w:r>
      <w:proofErr w:type="spellStart"/>
      <w:r w:rsidRPr="00CA6033">
        <w:rPr>
          <w:rFonts w:ascii="Arial" w:hAnsi="Arial" w:cs="Arial"/>
          <w:lang w:val="fr-FR"/>
        </w:rPr>
        <w:t>Piguel</w:t>
      </w:r>
      <w:proofErr w:type="spellEnd"/>
      <w:r w:rsidRPr="00CA6033">
        <w:rPr>
          <w:rFonts w:ascii="Arial" w:hAnsi="Arial" w:cs="Arial"/>
          <w:lang w:val="fr-FR"/>
        </w:rPr>
        <w:t xml:space="preserve">, Dª Morgane Anne Marie Huguet.  </w:t>
      </w:r>
    </w:p>
    <w:p w:rsidR="00EE320F" w:rsidRPr="00CA6033" w:rsidRDefault="00EE320F" w:rsidP="00EE320F">
      <w:pPr>
        <w:jc w:val="both"/>
        <w:rPr>
          <w:rFonts w:ascii="Arial" w:hAnsi="Arial" w:cs="Arial"/>
          <w:b/>
          <w:lang w:val="fr-FR"/>
        </w:rPr>
      </w:pPr>
    </w:p>
    <w:p w:rsidR="00EE320F" w:rsidRDefault="00EE320F" w:rsidP="00EE320F">
      <w:pPr>
        <w:jc w:val="both"/>
        <w:rPr>
          <w:rFonts w:ascii="Arial" w:hAnsi="Arial" w:cs="Arial"/>
        </w:rPr>
      </w:pPr>
      <w:r w:rsidRPr="00CA6033">
        <w:rPr>
          <w:rFonts w:ascii="Arial" w:hAnsi="Arial" w:cs="Arial"/>
          <w:b/>
        </w:rPr>
        <w:t>No asisten</w:t>
      </w:r>
      <w:r w:rsidRPr="00CA6033">
        <w:rPr>
          <w:rFonts w:ascii="Arial" w:hAnsi="Arial" w:cs="Arial"/>
        </w:rPr>
        <w:t xml:space="preserve">: </w:t>
      </w:r>
    </w:p>
    <w:p w:rsidR="00EE320F" w:rsidRDefault="00EE320F" w:rsidP="00EE320F">
      <w:pPr>
        <w:jc w:val="both"/>
        <w:rPr>
          <w:rFonts w:ascii="Arial" w:hAnsi="Arial" w:cs="Arial"/>
        </w:rPr>
      </w:pPr>
    </w:p>
    <w:p w:rsidR="00C67AA8" w:rsidRDefault="00EE320F" w:rsidP="00EE320F">
      <w:pPr>
        <w:jc w:val="both"/>
        <w:rPr>
          <w:rFonts w:ascii="Arial" w:hAnsi="Arial" w:cs="Arial"/>
        </w:rPr>
      </w:pPr>
      <w:r>
        <w:rPr>
          <w:rFonts w:ascii="Arial" w:hAnsi="Arial" w:cs="Arial"/>
        </w:rPr>
        <w:t>Como acordado el viernes 8 de febrero y tras el seguimiento periódico del proceso de realización de las tablas, en la reunión del día 12 de abril se ha procedido a la revisión de las tablas por nivel. Acordamos los objetivos de cada curso a partir de un primer documento sintético elaborado</w:t>
      </w:r>
      <w:r w:rsidR="00FB739F">
        <w:rPr>
          <w:rFonts w:ascii="Arial" w:hAnsi="Arial" w:cs="Arial"/>
        </w:rPr>
        <w:t xml:space="preserve"> por una profesora</w:t>
      </w:r>
      <w:r>
        <w:rPr>
          <w:rFonts w:ascii="Arial" w:hAnsi="Arial" w:cs="Arial"/>
        </w:rPr>
        <w:t xml:space="preserve">. Revisamos, acordamos y terminamos de redactar </w:t>
      </w:r>
      <w:r w:rsidR="00FB739F">
        <w:rPr>
          <w:rFonts w:ascii="Arial" w:hAnsi="Arial" w:cs="Arial"/>
        </w:rPr>
        <w:t xml:space="preserve">de manera consensuada </w:t>
      </w:r>
      <w:r>
        <w:rPr>
          <w:rFonts w:ascii="Arial" w:hAnsi="Arial" w:cs="Arial"/>
        </w:rPr>
        <w:t xml:space="preserve">los objetivos de cada curso académico. </w:t>
      </w:r>
      <w:r w:rsidR="00FB739F">
        <w:rPr>
          <w:rFonts w:ascii="Arial" w:hAnsi="Arial" w:cs="Arial"/>
        </w:rPr>
        <w:t xml:space="preserve">Se hace además hincapié en los contenidos que hemos llamado </w:t>
      </w:r>
      <w:r w:rsidR="00C67AA8">
        <w:rPr>
          <w:rFonts w:ascii="Arial" w:hAnsi="Arial" w:cs="Arial"/>
        </w:rPr>
        <w:t xml:space="preserve">de progresión ya que </w:t>
      </w:r>
      <w:r w:rsidR="00C074DC">
        <w:rPr>
          <w:rFonts w:ascii="Arial" w:hAnsi="Arial" w:cs="Arial"/>
        </w:rPr>
        <w:t xml:space="preserve">tienen un valor </w:t>
      </w:r>
      <w:r w:rsidR="00FB739F">
        <w:rPr>
          <w:rFonts w:ascii="Arial" w:hAnsi="Arial" w:cs="Arial"/>
        </w:rPr>
        <w:t>de transición</w:t>
      </w:r>
      <w:r w:rsidR="00C074DC">
        <w:rPr>
          <w:rFonts w:ascii="Arial" w:hAnsi="Arial" w:cs="Arial"/>
        </w:rPr>
        <w:t xml:space="preserve"> entre un curso y otro</w:t>
      </w:r>
      <w:r w:rsidR="00C67AA8">
        <w:rPr>
          <w:rFonts w:ascii="Arial" w:hAnsi="Arial" w:cs="Arial"/>
        </w:rPr>
        <w:t xml:space="preserve">. </w:t>
      </w:r>
      <w:r w:rsidR="00FB739F">
        <w:rPr>
          <w:rFonts w:ascii="Arial" w:hAnsi="Arial" w:cs="Arial"/>
        </w:rPr>
        <w:t>Revisamos la tabla de gradación del vocabulario de los niveles B2.1, B2.2 y C1 preparado por otra profesora y se decide que los tres otros miembros del GT se harán cargo de la tabla que recoge el vocabulario de los niveles A1, A2 y B1, al ser cada uno</w:t>
      </w:r>
      <w:r w:rsidR="0048472F">
        <w:rPr>
          <w:rFonts w:ascii="Arial" w:hAnsi="Arial" w:cs="Arial"/>
        </w:rPr>
        <w:t>,</w:t>
      </w:r>
      <w:r w:rsidR="00FB739F">
        <w:rPr>
          <w:rFonts w:ascii="Arial" w:hAnsi="Arial" w:cs="Arial"/>
        </w:rPr>
        <w:t xml:space="preserve"> profesor de </w:t>
      </w:r>
      <w:r w:rsidR="0048472F">
        <w:rPr>
          <w:rFonts w:ascii="Arial" w:hAnsi="Arial" w:cs="Arial"/>
        </w:rPr>
        <w:t xml:space="preserve">uno de </w:t>
      </w:r>
      <w:bookmarkStart w:id="0" w:name="_GoBack"/>
      <w:bookmarkEnd w:id="0"/>
      <w:r w:rsidR="00FB739F">
        <w:rPr>
          <w:rFonts w:ascii="Arial" w:hAnsi="Arial" w:cs="Arial"/>
        </w:rPr>
        <w:t xml:space="preserve">estos tres niveles. </w:t>
      </w:r>
    </w:p>
    <w:p w:rsidR="00C67AA8" w:rsidRDefault="00C67AA8" w:rsidP="00EE320F">
      <w:pPr>
        <w:jc w:val="both"/>
        <w:rPr>
          <w:rFonts w:ascii="Arial" w:hAnsi="Arial" w:cs="Arial"/>
        </w:rPr>
      </w:pPr>
    </w:p>
    <w:p w:rsidR="00EE320F" w:rsidRPr="00CA6033" w:rsidRDefault="00FB739F" w:rsidP="00EE320F">
      <w:pPr>
        <w:jc w:val="both"/>
        <w:rPr>
          <w:rFonts w:ascii="Arial" w:hAnsi="Arial" w:cs="Arial"/>
          <w:b/>
        </w:rPr>
      </w:pPr>
      <w:r>
        <w:rPr>
          <w:rFonts w:ascii="Arial" w:hAnsi="Arial" w:cs="Arial"/>
        </w:rPr>
        <w:t>P</w:t>
      </w:r>
      <w:r w:rsidR="00C67AA8">
        <w:rPr>
          <w:rFonts w:ascii="Arial" w:hAnsi="Arial" w:cs="Arial"/>
        </w:rPr>
        <w:t>or otra parte, p</w:t>
      </w:r>
      <w:r>
        <w:rPr>
          <w:rFonts w:ascii="Arial" w:hAnsi="Arial" w:cs="Arial"/>
        </w:rPr>
        <w:t>ara la próxima sesión, cada profesor comprobará que las correcciones aportadas al listado de objetivos siguen coherente con los contenidos. Cada uno se hará cargo de los cambios oportunos según el nivel que se le ha asignado al empezar el GT.</w:t>
      </w:r>
    </w:p>
    <w:p w:rsidR="00EE320F" w:rsidRPr="00CA6033" w:rsidRDefault="00EE320F" w:rsidP="00EE320F">
      <w:pPr>
        <w:jc w:val="both"/>
        <w:rPr>
          <w:rFonts w:ascii="Arial" w:hAnsi="Arial" w:cs="Arial"/>
        </w:rPr>
      </w:pPr>
    </w:p>
    <w:p w:rsidR="00EE320F" w:rsidRDefault="00EE320F" w:rsidP="00EE320F">
      <w:pPr>
        <w:spacing w:line="276" w:lineRule="auto"/>
        <w:jc w:val="both"/>
        <w:rPr>
          <w:rFonts w:ascii="Arial" w:hAnsi="Arial" w:cs="Arial"/>
        </w:rPr>
      </w:pPr>
    </w:p>
    <w:p w:rsidR="00EE320F" w:rsidRDefault="00EE320F" w:rsidP="00EE320F"/>
    <w:p w:rsidR="00504928" w:rsidRDefault="00504928"/>
    <w:sectPr w:rsidR="00504928" w:rsidSect="00822C8A">
      <w:headerReference w:type="default" r:id="rId7"/>
      <w:pgSz w:w="11906" w:h="16838"/>
      <w:pgMar w:top="1417" w:right="1701" w:bottom="71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72F">
      <w:r>
        <w:separator/>
      </w:r>
    </w:p>
  </w:endnote>
  <w:endnote w:type="continuationSeparator" w:id="0">
    <w:p w:rsidR="00000000" w:rsidRDefault="004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72F">
      <w:r>
        <w:separator/>
      </w:r>
    </w:p>
  </w:footnote>
  <w:footnote w:type="continuationSeparator" w:id="0">
    <w:p w:rsidR="00000000" w:rsidRDefault="00484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8B" w:rsidRDefault="00C074DC" w:rsidP="00822C8A">
    <w:pPr>
      <w:pStyle w:val="Encabezado"/>
    </w:pPr>
    <w:r>
      <w:rPr>
        <w:noProof/>
      </w:rPr>
      <w:drawing>
        <wp:inline distT="0" distB="0" distL="0" distR="0" wp14:anchorId="02F850B5" wp14:editId="0B3CD0E0">
          <wp:extent cx="1495425" cy="1228725"/>
          <wp:effectExtent l="19050" t="0" r="9525" b="0"/>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1495425" cy="1228725"/>
                  </a:xfrm>
                  <a:prstGeom prst="rect">
                    <a:avLst/>
                  </a:prstGeom>
                  <a:noFill/>
                  <a:ln w="9525">
                    <a:noFill/>
                    <a:miter lim="800000"/>
                    <a:headEnd/>
                    <a:tailEnd/>
                  </a:ln>
                </pic:spPr>
              </pic:pic>
            </a:graphicData>
          </a:graphic>
        </wp:inline>
      </w:drawing>
    </w:r>
    <w:r>
      <w:t xml:space="preserve">                                                               </w:t>
    </w:r>
    <w:r>
      <w:rPr>
        <w:noProof/>
      </w:rPr>
      <w:drawing>
        <wp:inline distT="0" distB="0" distL="0" distR="0" wp14:anchorId="3725DFCB" wp14:editId="430744FB">
          <wp:extent cx="1695450" cy="1066800"/>
          <wp:effectExtent l="19050" t="0" r="0" b="0"/>
          <wp:docPr id="2" name="Imagen 2" descr="logo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4"/>
                  <pic:cNvPicPr>
                    <a:picLocks noChangeAspect="1" noChangeArrowheads="1"/>
                  </pic:cNvPicPr>
                </pic:nvPicPr>
                <pic:blipFill>
                  <a:blip r:embed="rId2"/>
                  <a:srcRect/>
                  <a:stretch>
                    <a:fillRect/>
                  </a:stretch>
                </pic:blipFill>
                <pic:spPr bwMode="auto">
                  <a:xfrm>
                    <a:off x="0" y="0"/>
                    <a:ext cx="1695450" cy="10668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0F"/>
    <w:rsid w:val="0048472F"/>
    <w:rsid w:val="00504928"/>
    <w:rsid w:val="00C074DC"/>
    <w:rsid w:val="00C67AA8"/>
    <w:rsid w:val="00EE320F"/>
    <w:rsid w:val="00FB7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320F"/>
    <w:pPr>
      <w:tabs>
        <w:tab w:val="center" w:pos="4252"/>
        <w:tab w:val="right" w:pos="8504"/>
      </w:tabs>
    </w:pPr>
  </w:style>
  <w:style w:type="character" w:customStyle="1" w:styleId="EncabezadoCar">
    <w:name w:val="Encabezado Car"/>
    <w:basedOn w:val="Fuentedeprrafopredeter"/>
    <w:link w:val="Encabezado"/>
    <w:rsid w:val="00EE32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E320F"/>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20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320F"/>
    <w:pPr>
      <w:tabs>
        <w:tab w:val="center" w:pos="4252"/>
        <w:tab w:val="right" w:pos="8504"/>
      </w:tabs>
    </w:pPr>
  </w:style>
  <w:style w:type="character" w:customStyle="1" w:styleId="EncabezadoCar">
    <w:name w:val="Encabezado Car"/>
    <w:basedOn w:val="Fuentedeprrafopredeter"/>
    <w:link w:val="Encabezado"/>
    <w:rsid w:val="00EE32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E320F"/>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20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EOI_Aula5</dc:creator>
  <cp:lastModifiedBy>EOI_Aula5</cp:lastModifiedBy>
  <cp:revision>2</cp:revision>
  <dcterms:created xsi:type="dcterms:W3CDTF">2019-05-14T17:18:00Z</dcterms:created>
  <dcterms:modified xsi:type="dcterms:W3CDTF">2019-05-14T18:11:00Z</dcterms:modified>
</cp:coreProperties>
</file>