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4" w:rsidRPr="00ED2C84" w:rsidRDefault="00ED2C84" w:rsidP="00A36EF2">
      <w:pPr>
        <w:jc w:val="center"/>
        <w:rPr>
          <w:b/>
          <w:lang w:val="es-ES_tradnl"/>
        </w:rPr>
      </w:pPr>
      <w:r w:rsidRPr="00ED2C84">
        <w:rPr>
          <w:b/>
          <w:lang w:val="es-ES_tradnl"/>
        </w:rPr>
        <w:t>PROYECTO FP DUAL CFGM ACTIVIDADES COMERCIALES EN CPIFP LOS VIVEROS</w:t>
      </w:r>
    </w:p>
    <w:p w:rsidR="00ED2C84" w:rsidRPr="00ED2C84" w:rsidRDefault="00ED2C84" w:rsidP="00A36EF2">
      <w:pPr>
        <w:jc w:val="center"/>
        <w:rPr>
          <w:b/>
          <w:lang w:val="es-ES_tradnl"/>
        </w:rPr>
      </w:pPr>
    </w:p>
    <w:p w:rsidR="00ED2C84" w:rsidRPr="00ED2C84" w:rsidRDefault="00ED2C84" w:rsidP="00A36EF2">
      <w:pPr>
        <w:jc w:val="center"/>
        <w:rPr>
          <w:b/>
          <w:lang w:val="es-ES_tradnl"/>
        </w:rPr>
      </w:pPr>
      <w:r w:rsidRPr="00ED2C84">
        <w:rPr>
          <w:b/>
          <w:lang w:val="es-ES_tradnl"/>
        </w:rPr>
        <w:t>MEMORIA GRUPO DE TRABAJO</w:t>
      </w:r>
      <w:r w:rsidR="00A36EF2">
        <w:rPr>
          <w:b/>
          <w:lang w:val="es-ES_tradnl"/>
        </w:rPr>
        <w:t xml:space="preserve"> (</w:t>
      </w:r>
    </w:p>
    <w:p w:rsidR="00ED2C84" w:rsidRPr="00ED2C84" w:rsidRDefault="00ED2C84" w:rsidP="000969F5">
      <w:pPr>
        <w:jc w:val="both"/>
        <w:rPr>
          <w:b/>
          <w:lang w:val="es-ES_tradnl"/>
        </w:rPr>
      </w:pPr>
    </w:p>
    <w:p w:rsidR="00ED2C84" w:rsidRDefault="00ED2C84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</w:p>
    <w:p w:rsidR="00ED2C84" w:rsidRPr="000969F5" w:rsidRDefault="00ED2C84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969F5">
        <w:rPr>
          <w:rFonts w:asciiTheme="minorHAnsi" w:hAnsiTheme="minorHAnsi"/>
          <w:i/>
          <w:sz w:val="22"/>
          <w:szCs w:val="22"/>
          <w:u w:val="single"/>
        </w:rPr>
        <w:t>Actuaciones realizadas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Creación</w:t>
      </w:r>
      <w:r w:rsidRPr="00ED2C8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ED2C84">
        <w:rPr>
          <w:rFonts w:asciiTheme="minorHAnsi" w:hAnsiTheme="minorHAnsi"/>
          <w:sz w:val="22"/>
          <w:szCs w:val="22"/>
        </w:rPr>
        <w:t>el perfil personal de cad</w:t>
      </w:r>
      <w:r>
        <w:rPr>
          <w:rFonts w:asciiTheme="minorHAnsi" w:hAnsiTheme="minorHAnsi"/>
          <w:sz w:val="22"/>
          <w:szCs w:val="22"/>
        </w:rPr>
        <w:t>a participante del grupo. Búsqueda de</w:t>
      </w:r>
      <w:r w:rsidRPr="00ED2C84">
        <w:rPr>
          <w:rFonts w:asciiTheme="minorHAnsi" w:hAnsiTheme="minorHAnsi"/>
          <w:sz w:val="22"/>
          <w:szCs w:val="22"/>
        </w:rPr>
        <w:t xml:space="preserve"> información sobre normativa de Formación Dual en España y Andalucía.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D2C84">
        <w:rPr>
          <w:rFonts w:asciiTheme="minorHAnsi" w:hAnsiTheme="minorHAnsi"/>
          <w:sz w:val="22"/>
          <w:szCs w:val="22"/>
        </w:rPr>
        <w:t>Elaboración del Proyecto Inicial en la plataforma Colabora 3.0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Búsqueda de centros doc</w:t>
      </w:r>
      <w:r w:rsidRPr="00ED2C84">
        <w:rPr>
          <w:rFonts w:asciiTheme="minorHAnsi" w:hAnsiTheme="minorHAnsi"/>
          <w:sz w:val="22"/>
          <w:szCs w:val="22"/>
        </w:rPr>
        <w:t>entes andaluces donde esté implantado un Proyecto de Dual de nuestro mismo ciclo formativo.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Obtención de</w:t>
      </w:r>
      <w:r w:rsidRPr="00ED2C84">
        <w:rPr>
          <w:rFonts w:asciiTheme="minorHAnsi" w:hAnsiTheme="minorHAnsi"/>
          <w:sz w:val="22"/>
          <w:szCs w:val="22"/>
        </w:rPr>
        <w:t xml:space="preserve"> información sobre su proyecto y procedimiento de elaboración que nos</w:t>
      </w:r>
      <w:r>
        <w:rPr>
          <w:rFonts w:asciiTheme="minorHAnsi" w:hAnsiTheme="minorHAnsi"/>
          <w:sz w:val="22"/>
          <w:szCs w:val="22"/>
        </w:rPr>
        <w:t xml:space="preserve"> ha servido de guía. Se deja constancia en Google Drive</w:t>
      </w:r>
      <w:r w:rsidRPr="00ED2C84">
        <w:rPr>
          <w:rFonts w:asciiTheme="minorHAnsi" w:hAnsiTheme="minorHAnsi"/>
          <w:sz w:val="22"/>
          <w:szCs w:val="22"/>
        </w:rPr>
        <w:t xml:space="preserve"> de los resultados obtenidos.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Búsqueda de</w:t>
      </w:r>
      <w:r w:rsidRPr="00ED2C84">
        <w:rPr>
          <w:rFonts w:asciiTheme="minorHAnsi" w:hAnsiTheme="minorHAnsi"/>
          <w:sz w:val="22"/>
          <w:szCs w:val="22"/>
        </w:rPr>
        <w:t xml:space="preserve"> empresas colaboradoras para la formación Dual. </w:t>
      </w:r>
      <w:r>
        <w:rPr>
          <w:rFonts w:asciiTheme="minorHAnsi" w:hAnsiTheme="minorHAnsi"/>
          <w:sz w:val="22"/>
          <w:szCs w:val="22"/>
        </w:rPr>
        <w:t>Se deja constancia en Google Drive</w:t>
      </w:r>
      <w:r w:rsidRPr="00ED2C84">
        <w:rPr>
          <w:rFonts w:asciiTheme="minorHAnsi" w:hAnsiTheme="minorHAnsi"/>
          <w:sz w:val="22"/>
          <w:szCs w:val="22"/>
        </w:rPr>
        <w:t xml:space="preserve"> de los resultados obtenidos.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Asistencia</w:t>
      </w:r>
      <w:r w:rsidRPr="00ED2C84">
        <w:rPr>
          <w:rFonts w:asciiTheme="minorHAnsi" w:hAnsiTheme="minorHAnsi"/>
          <w:sz w:val="22"/>
          <w:szCs w:val="22"/>
        </w:rPr>
        <w:t xml:space="preserve"> a las jornadas de Formación Dual y </w:t>
      </w:r>
      <w:r>
        <w:rPr>
          <w:rFonts w:asciiTheme="minorHAnsi" w:hAnsiTheme="minorHAnsi"/>
          <w:sz w:val="22"/>
          <w:szCs w:val="22"/>
        </w:rPr>
        <w:t>se establece</w:t>
      </w:r>
      <w:r w:rsidRPr="00ED2C84">
        <w:rPr>
          <w:rFonts w:asciiTheme="minorHAnsi" w:hAnsiTheme="minorHAnsi"/>
          <w:sz w:val="22"/>
          <w:szCs w:val="22"/>
        </w:rPr>
        <w:t xml:space="preserve"> contacto con la Fundación </w:t>
      </w:r>
      <w:proofErr w:type="spellStart"/>
      <w:r w:rsidRPr="00ED2C84">
        <w:rPr>
          <w:rFonts w:asciiTheme="minorHAnsi" w:hAnsiTheme="minorHAnsi"/>
          <w:sz w:val="22"/>
          <w:szCs w:val="22"/>
        </w:rPr>
        <w:t>Bertelsmann</w:t>
      </w:r>
      <w:proofErr w:type="spellEnd"/>
      <w:r w:rsidRPr="00ED2C84">
        <w:rPr>
          <w:rFonts w:asciiTheme="minorHAnsi" w:hAnsiTheme="minorHAnsi"/>
          <w:sz w:val="22"/>
          <w:szCs w:val="22"/>
        </w:rPr>
        <w:t xml:space="preserve"> para una posible colaboración. </w:t>
      </w:r>
      <w:r>
        <w:rPr>
          <w:rFonts w:asciiTheme="minorHAnsi" w:hAnsiTheme="minorHAnsi"/>
          <w:sz w:val="22"/>
          <w:szCs w:val="22"/>
        </w:rPr>
        <w:t>Se deja constancia en Google Drive</w:t>
      </w:r>
      <w:r w:rsidRPr="00ED2C84">
        <w:rPr>
          <w:rFonts w:asciiTheme="minorHAnsi" w:hAnsiTheme="minorHAnsi"/>
          <w:sz w:val="22"/>
          <w:szCs w:val="22"/>
        </w:rPr>
        <w:t xml:space="preserve"> de los resultados obtenidos.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- Estudio</w:t>
      </w:r>
      <w:r w:rsidRPr="00ED2C84">
        <w:rPr>
          <w:rFonts w:asciiTheme="minorHAnsi" w:hAnsiTheme="minorHAnsi"/>
          <w:sz w:val="22"/>
          <w:szCs w:val="22"/>
          <w:shd w:val="clear" w:color="auto" w:fill="FFFFFF"/>
        </w:rPr>
        <w:t xml:space="preserve"> los módulos que se podrán impartir en modalidad Dual, indicando los Resultados de Aprendizaje y bloques de contenidos que se impartirá</w:t>
      </w:r>
      <w:r>
        <w:rPr>
          <w:rFonts w:asciiTheme="minorHAnsi" w:hAnsiTheme="minorHAnsi"/>
          <w:sz w:val="22"/>
          <w:szCs w:val="22"/>
          <w:shd w:val="clear" w:color="auto" w:fill="FFFFFF"/>
        </w:rPr>
        <w:t>n en esta modalidad. Selección de</w:t>
      </w:r>
      <w:r w:rsidRPr="00ED2C84">
        <w:rPr>
          <w:rFonts w:asciiTheme="minorHAnsi" w:hAnsiTheme="minorHAnsi"/>
          <w:sz w:val="22"/>
          <w:szCs w:val="22"/>
          <w:shd w:val="clear" w:color="auto" w:fill="FFFFFF"/>
        </w:rPr>
        <w:t xml:space="preserve"> los criterios de evaluación que se desarrollarán en el centro educativo y cuáles en los centros de trabajo. Asignación de hora</w:t>
      </w:r>
      <w:r>
        <w:rPr>
          <w:rFonts w:asciiTheme="minorHAnsi" w:hAnsiTheme="minorHAnsi"/>
          <w:sz w:val="22"/>
          <w:szCs w:val="22"/>
          <w:shd w:val="clear" w:color="auto" w:fill="FFFFFF"/>
        </w:rPr>
        <w:t>s en modalidad Dual y establecimiento</w:t>
      </w:r>
      <w:r w:rsidRPr="00ED2C8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del </w:t>
      </w:r>
      <w:r w:rsidRPr="00ED2C84">
        <w:rPr>
          <w:rFonts w:asciiTheme="minorHAnsi" w:hAnsiTheme="minorHAnsi"/>
          <w:sz w:val="22"/>
          <w:szCs w:val="22"/>
          <w:shd w:val="clear" w:color="auto" w:fill="FFFFFF"/>
        </w:rPr>
        <w:t>calendario y horarios de cada módulo profesional.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92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D2C84">
        <w:rPr>
          <w:rFonts w:asciiTheme="minorHAnsi" w:hAnsiTheme="minorHAnsi"/>
          <w:sz w:val="22"/>
          <w:szCs w:val="22"/>
        </w:rPr>
        <w:t>Recopilación de resultados y revisión del proyecto.</w:t>
      </w:r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92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D2C84">
        <w:rPr>
          <w:rFonts w:asciiTheme="minorHAnsi" w:hAnsiTheme="minorHAnsi"/>
          <w:sz w:val="22"/>
          <w:szCs w:val="22"/>
        </w:rPr>
        <w:t xml:space="preserve">Informe de viabilidad del </w:t>
      </w:r>
      <w:proofErr w:type="gramStart"/>
      <w:r w:rsidRPr="00ED2C84">
        <w:rPr>
          <w:rFonts w:asciiTheme="minorHAnsi" w:hAnsiTheme="minorHAnsi"/>
          <w:sz w:val="22"/>
          <w:szCs w:val="22"/>
        </w:rPr>
        <w:t>proyecto .</w:t>
      </w:r>
      <w:proofErr w:type="gramEnd"/>
    </w:p>
    <w:p w:rsidR="00ED2C84" w:rsidRPr="00ED2C84" w:rsidRDefault="00ED2C84" w:rsidP="000969F5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Pr="00ED2C84">
        <w:rPr>
          <w:rFonts w:asciiTheme="minorHAnsi" w:hAnsiTheme="minorHAnsi"/>
          <w:sz w:val="22"/>
          <w:szCs w:val="22"/>
          <w:shd w:val="clear" w:color="auto" w:fill="FFFFFF"/>
        </w:rPr>
        <w:t>Memoria final del grupo de trabajo</w:t>
      </w:r>
    </w:p>
    <w:p w:rsidR="000969F5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</w:p>
    <w:p w:rsidR="00ED2C84" w:rsidRPr="000969F5" w:rsidRDefault="00ED2C84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969F5">
        <w:rPr>
          <w:rFonts w:asciiTheme="minorHAnsi" w:hAnsiTheme="minorHAnsi"/>
          <w:i/>
          <w:sz w:val="22"/>
          <w:szCs w:val="22"/>
          <w:u w:val="single"/>
        </w:rPr>
        <w:t>Valoración de las actuaciones</w:t>
      </w:r>
    </w:p>
    <w:p w:rsidR="00ED2C84" w:rsidRPr="00ED2C84" w:rsidRDefault="00ED2C84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sensación general de los </w:t>
      </w:r>
      <w:proofErr w:type="spellStart"/>
      <w:r>
        <w:rPr>
          <w:rFonts w:asciiTheme="minorHAnsi" w:hAnsiTheme="minorHAnsi"/>
          <w:sz w:val="22"/>
          <w:szCs w:val="22"/>
        </w:rPr>
        <w:t>miebros</w:t>
      </w:r>
      <w:proofErr w:type="spellEnd"/>
      <w:r>
        <w:rPr>
          <w:rFonts w:asciiTheme="minorHAnsi" w:hAnsiTheme="minorHAnsi"/>
          <w:sz w:val="22"/>
          <w:szCs w:val="22"/>
        </w:rPr>
        <w:t xml:space="preserve"> del grupo </w:t>
      </w:r>
      <w:r w:rsidR="000969F5">
        <w:rPr>
          <w:rFonts w:asciiTheme="minorHAnsi" w:hAnsiTheme="minorHAnsi"/>
          <w:sz w:val="22"/>
          <w:szCs w:val="22"/>
        </w:rPr>
        <w:t xml:space="preserve">de trabajo es que ha resultado </w:t>
      </w:r>
      <w:r>
        <w:rPr>
          <w:rFonts w:asciiTheme="minorHAnsi" w:hAnsiTheme="minorHAnsi"/>
          <w:sz w:val="22"/>
          <w:szCs w:val="22"/>
        </w:rPr>
        <w:t>más com</w:t>
      </w:r>
      <w:r w:rsidR="000969F5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lejo y difícil de lo </w:t>
      </w:r>
      <w:proofErr w:type="spellStart"/>
      <w:r>
        <w:rPr>
          <w:rFonts w:asciiTheme="minorHAnsi" w:hAnsiTheme="minorHAnsi"/>
          <w:sz w:val="22"/>
          <w:szCs w:val="22"/>
        </w:rPr>
        <w:t>incialmente</w:t>
      </w:r>
      <w:proofErr w:type="spellEnd"/>
      <w:r>
        <w:rPr>
          <w:rFonts w:asciiTheme="minorHAnsi" w:hAnsiTheme="minorHAnsi"/>
          <w:sz w:val="22"/>
          <w:szCs w:val="22"/>
        </w:rPr>
        <w:t xml:space="preserve"> esperado. Por ello, al haber conseguido los objetivos marcados se valoran como muy satisfactorias las a</w:t>
      </w:r>
      <w:r w:rsidR="000969F5">
        <w:rPr>
          <w:rFonts w:asciiTheme="minorHAnsi" w:hAnsiTheme="minorHAnsi"/>
          <w:sz w:val="22"/>
          <w:szCs w:val="22"/>
        </w:rPr>
        <w:t>ctuaciones realizadas y la eje</w:t>
      </w:r>
      <w:r>
        <w:rPr>
          <w:rFonts w:asciiTheme="minorHAnsi" w:hAnsiTheme="minorHAnsi"/>
          <w:sz w:val="22"/>
          <w:szCs w:val="22"/>
        </w:rPr>
        <w:t>cu</w:t>
      </w:r>
      <w:r w:rsidR="000969F5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ión final del proyecto. </w:t>
      </w:r>
    </w:p>
    <w:p w:rsidR="00ED2C84" w:rsidRPr="000969F5" w:rsidRDefault="00ED2C84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969F5">
        <w:rPr>
          <w:rFonts w:asciiTheme="minorHAnsi" w:hAnsiTheme="minorHAnsi"/>
          <w:i/>
          <w:sz w:val="22"/>
          <w:szCs w:val="22"/>
          <w:u w:val="single"/>
        </w:rPr>
        <w:t>Valoración de la repercusión que hubieran pod</w:t>
      </w:r>
      <w:r w:rsidR="000969F5" w:rsidRPr="000969F5">
        <w:rPr>
          <w:rFonts w:asciiTheme="minorHAnsi" w:hAnsiTheme="minorHAnsi"/>
          <w:i/>
          <w:sz w:val="22"/>
          <w:szCs w:val="22"/>
          <w:u w:val="single"/>
        </w:rPr>
        <w:t>ido tener en el aula y/o centro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 presentación y aprobación del proyecto (pendiente de </w:t>
      </w:r>
      <w:proofErr w:type="spellStart"/>
      <w:r>
        <w:rPr>
          <w:rFonts w:asciiTheme="minorHAnsi" w:hAnsiTheme="minorHAnsi"/>
          <w:sz w:val="22"/>
          <w:szCs w:val="22"/>
        </w:rPr>
        <w:t>aporobar</w:t>
      </w:r>
      <w:proofErr w:type="spellEnd"/>
      <w:r>
        <w:rPr>
          <w:rFonts w:asciiTheme="minorHAnsi" w:hAnsiTheme="minorHAnsi"/>
          <w:sz w:val="22"/>
          <w:szCs w:val="22"/>
        </w:rPr>
        <w:t xml:space="preserve"> por la Delegación Provincial) se incorporará al centro educativo esta nueva modalidad Dual en la </w:t>
      </w:r>
      <w:proofErr w:type="spellStart"/>
      <w:r>
        <w:rPr>
          <w:rFonts w:asciiTheme="minorHAnsi" w:hAnsiTheme="minorHAnsi"/>
          <w:sz w:val="22"/>
          <w:szCs w:val="22"/>
        </w:rPr>
        <w:t>fmilia</w:t>
      </w:r>
      <w:proofErr w:type="spellEnd"/>
      <w:r>
        <w:rPr>
          <w:rFonts w:asciiTheme="minorHAnsi" w:hAnsiTheme="minorHAnsi"/>
          <w:sz w:val="22"/>
          <w:szCs w:val="22"/>
        </w:rPr>
        <w:t xml:space="preserve"> profesional de Comercio y Marketing</w:t>
      </w:r>
    </w:p>
    <w:p w:rsidR="00ED2C84" w:rsidRDefault="00ED2C84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 w:rsidRPr="00ED2C84">
        <w:rPr>
          <w:rFonts w:asciiTheme="minorHAnsi" w:hAnsiTheme="minorHAnsi"/>
          <w:sz w:val="22"/>
          <w:szCs w:val="22"/>
        </w:rPr>
        <w:t>Nivel de t</w:t>
      </w:r>
      <w:r w:rsidR="000969F5">
        <w:rPr>
          <w:rFonts w:asciiTheme="minorHAnsi" w:hAnsiTheme="minorHAnsi"/>
          <w:sz w:val="22"/>
          <w:szCs w:val="22"/>
        </w:rPr>
        <w:t>rabajo colaborativo en el grupo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través de Google Drive y de las sesiones de trabajo presencial el trabajo colaborativo ha sido bastante alto.</w:t>
      </w:r>
    </w:p>
    <w:p w:rsidR="00ED2C84" w:rsidRPr="00A36EF2" w:rsidRDefault="000969F5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lastRenderedPageBreak/>
        <w:t>Reparto de roles y tareas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han pla</w:t>
      </w:r>
      <w:r w:rsidR="00A36EF2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ificado y ejecutado satisfactoriamente el reparto de tareas, asumiendo los responsables del grupo (el Responsable de FP Dual del Departamento de Comercio y Coordinador del Grupo de Trabajo en Colabora 3.0) el rol de coordinación y dirección del grupo.</w:t>
      </w:r>
    </w:p>
    <w:p w:rsidR="00ED2C84" w:rsidRPr="00A36EF2" w:rsidRDefault="000969F5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t>Organización del grupo</w:t>
      </w:r>
    </w:p>
    <w:p w:rsidR="000969F5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principio las sesiones de trabajo presenciales eran con todos los miembros que forman parte del profesorado del CPIFP Los Viveros, y los miembros de otros centros trabajaban a distancia.</w:t>
      </w:r>
    </w:p>
    <w:p w:rsidR="000969F5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partir de diciembre se formaron dos grupos de trabajo, uno de mañana y otro de tarde con el consiguiente reparto de tareas y roles: el Responsable de FP Dual del Departamento de Comercio coordinaba el grupo de tarde y el Coordinador del Grupo de Trabajo en Colabora 3.0</w:t>
      </w:r>
      <w:r w:rsidR="00A36EF2">
        <w:rPr>
          <w:rFonts w:asciiTheme="minorHAnsi" w:hAnsiTheme="minorHAnsi"/>
          <w:sz w:val="22"/>
          <w:szCs w:val="22"/>
        </w:rPr>
        <w:t xml:space="preserve"> el grupo</w:t>
      </w:r>
      <w:r>
        <w:rPr>
          <w:rFonts w:asciiTheme="minorHAnsi" w:hAnsiTheme="minorHAnsi"/>
          <w:sz w:val="22"/>
          <w:szCs w:val="22"/>
        </w:rPr>
        <w:t xml:space="preserve"> de mañana.</w:t>
      </w:r>
    </w:p>
    <w:p w:rsidR="00A36EF2" w:rsidRDefault="00A36EF2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Asimismo, se ha utilizado Google Drive para compartir y ejecutar de forma conjunta todas las actuaciones y documentos, así como el Proyecto Final.</w:t>
      </w:r>
    </w:p>
    <w:p w:rsidR="00ED2C84" w:rsidRPr="00A36EF2" w:rsidRDefault="000969F5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t>Participación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participación ha sido más intensiva por parte de los miembros que son profesores del CPIFP Los Viveros, pero cualitativamente el trabajo realizado por </w:t>
      </w:r>
      <w:proofErr w:type="spellStart"/>
      <w:r>
        <w:rPr>
          <w:rFonts w:asciiTheme="minorHAnsi" w:hAnsiTheme="minorHAnsi"/>
          <w:sz w:val="22"/>
          <w:szCs w:val="22"/>
        </w:rPr>
        <w:t>lo</w:t>
      </w:r>
      <w:proofErr w:type="spellEnd"/>
      <w:r>
        <w:rPr>
          <w:rFonts w:asciiTheme="minorHAnsi" w:hAnsiTheme="minorHAnsi"/>
          <w:sz w:val="22"/>
          <w:szCs w:val="22"/>
        </w:rPr>
        <w:t xml:space="preserve"> miembros de otros centros ha sido del mismo nivel.</w:t>
      </w:r>
    </w:p>
    <w:p w:rsidR="00ED2C84" w:rsidRPr="00A36EF2" w:rsidRDefault="000969F5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t>Reparto de tareas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han cumplido las tareas asignadas</w:t>
      </w:r>
      <w:r w:rsidR="00A36E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por parte de todos los miembros</w:t>
      </w:r>
    </w:p>
    <w:p w:rsidR="00ED2C84" w:rsidRPr="00A36EF2" w:rsidRDefault="00ED2C84" w:rsidP="000969F5">
      <w:pPr>
        <w:pStyle w:val="Estilopredeterminad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t>Actuaciones</w:t>
      </w:r>
      <w:r w:rsidR="000969F5" w:rsidRPr="00A36EF2">
        <w:rPr>
          <w:rFonts w:asciiTheme="minorHAnsi" w:hAnsiTheme="minorHAnsi"/>
          <w:i/>
          <w:sz w:val="22"/>
          <w:szCs w:val="22"/>
          <w:u w:val="single"/>
        </w:rPr>
        <w:t xml:space="preserve"> aún sin repercusión en el aula</w:t>
      </w:r>
    </w:p>
    <w:p w:rsidR="000969F5" w:rsidRPr="00ED2C84" w:rsidRDefault="000969F5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procede</w:t>
      </w:r>
    </w:p>
    <w:p w:rsidR="00ED2C84" w:rsidRPr="00ED2C84" w:rsidRDefault="00ED2C84" w:rsidP="000969F5">
      <w:pPr>
        <w:pStyle w:val="Estilopredeterminado"/>
        <w:jc w:val="both"/>
        <w:rPr>
          <w:rFonts w:asciiTheme="minorHAnsi" w:hAnsiTheme="minorHAnsi"/>
          <w:sz w:val="22"/>
          <w:szCs w:val="22"/>
        </w:rPr>
      </w:pPr>
      <w:r w:rsidRPr="00A36EF2">
        <w:rPr>
          <w:rFonts w:asciiTheme="minorHAnsi" w:hAnsiTheme="minorHAnsi"/>
          <w:i/>
          <w:sz w:val="22"/>
          <w:szCs w:val="22"/>
          <w:u w:val="single"/>
        </w:rPr>
        <w:t>Asesoramientos recibidos</w:t>
      </w:r>
    </w:p>
    <w:p w:rsidR="00ED2C84" w:rsidRPr="00ED2C84" w:rsidRDefault="000969F5" w:rsidP="000969F5">
      <w:pPr>
        <w:jc w:val="both"/>
      </w:pPr>
      <w:r>
        <w:t xml:space="preserve">El asesor del CEP que supervisa el grupo de trabajo, Juan Pablo Castro Huertas, ha visitado el centro en varias ocasiones </w:t>
      </w:r>
      <w:r w:rsidR="00A36EF2">
        <w:t>ofreciendo su ayuda y asesoramie</w:t>
      </w:r>
      <w:r>
        <w:t>nto para la el</w:t>
      </w:r>
      <w:r w:rsidR="00A36EF2">
        <w:t xml:space="preserve"> desarrollo de las actuaciones</w:t>
      </w:r>
      <w:r>
        <w:t>, siendo valorado de forma muy positiva por parte de los dos responsables del grupo.</w:t>
      </w:r>
    </w:p>
    <w:sectPr w:rsidR="00ED2C84" w:rsidRPr="00ED2C84" w:rsidSect="00EC1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2C84"/>
    <w:rsid w:val="000969F5"/>
    <w:rsid w:val="00311DB1"/>
    <w:rsid w:val="00777EA1"/>
    <w:rsid w:val="00973AEB"/>
    <w:rsid w:val="00A36EF2"/>
    <w:rsid w:val="00A55EB9"/>
    <w:rsid w:val="00C379C7"/>
    <w:rsid w:val="00EC1841"/>
    <w:rsid w:val="00ED2C84"/>
    <w:rsid w:val="00FA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ED2C84"/>
    <w:pPr>
      <w:widowControl w:val="0"/>
      <w:suppressAutoHyphens/>
      <w:spacing w:after="200" w:line="276" w:lineRule="auto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D2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2019-03-15T13:07:00Z</dcterms:created>
  <dcterms:modified xsi:type="dcterms:W3CDTF">2019-03-15T13:33:00Z</dcterms:modified>
</cp:coreProperties>
</file>