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B" w:rsidRDefault="007F3FC3">
      <w:pPr>
        <w:pStyle w:val="NormalWeb"/>
        <w:spacing w:before="280" w:after="0"/>
        <w:jc w:val="center"/>
        <w:rPr>
          <w:i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ACTAS DEL GRUPO DE TRABAJO </w:t>
      </w:r>
      <w:r>
        <w:rPr>
          <w:rFonts w:ascii="Arial" w:hAnsi="Arial" w:cs="Arial"/>
          <w:b/>
          <w:i/>
          <w:sz w:val="18"/>
          <w:szCs w:val="18"/>
          <w:u w:val="single"/>
        </w:rPr>
        <w:t>ACTUALIZACIÓN DE MATERIALESPARA 2º BACHILLERATO EN LENGUA CASTELLANA EN EL IES HUERTA DEL ROSARIO</w:t>
      </w:r>
    </w:p>
    <w:p w:rsidR="004447FB" w:rsidRDefault="004447FB">
      <w:pPr>
        <w:jc w:val="center"/>
        <w:rPr>
          <w:lang w:val="es-ES"/>
        </w:rPr>
      </w:pPr>
    </w:p>
    <w:p w:rsidR="004447FB" w:rsidRDefault="004447FB">
      <w:pPr>
        <w:jc w:val="center"/>
        <w:rPr>
          <w:lang w:val="es-ES"/>
        </w:rPr>
      </w:pPr>
    </w:p>
    <w:tbl>
      <w:tblPr>
        <w:tblStyle w:val="Tablaconcuadrcula"/>
        <w:tblW w:w="11057" w:type="dxa"/>
        <w:tblInd w:w="-50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7938"/>
        <w:gridCol w:w="3119"/>
      </w:tblGrid>
      <w:tr w:rsidR="004447FB">
        <w:tc>
          <w:tcPr>
            <w:tcW w:w="7937" w:type="dxa"/>
            <w:shd w:val="clear" w:color="auto" w:fill="auto"/>
            <w:tcMar>
              <w:left w:w="63" w:type="dxa"/>
            </w:tcMar>
          </w:tcPr>
          <w:p w:rsidR="004447FB" w:rsidRDefault="004447FB">
            <w:pPr>
              <w:pStyle w:val="Textoindependiente"/>
              <w:spacing w:before="1" w:line="264" w:lineRule="auto"/>
              <w:ind w:left="231" w:right="1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:rsidR="004447FB" w:rsidRPr="000F5E03" w:rsidRDefault="007F3FC3">
            <w:pPr>
              <w:pStyle w:val="Textoindependiente"/>
              <w:spacing w:before="1" w:line="264" w:lineRule="auto"/>
              <w:ind w:left="231" w:right="175"/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Chiclana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Frontera,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siendo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las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11:30</w:t>
            </w:r>
            <w:r>
              <w:rPr>
                <w:rFonts w:ascii="Arial" w:hAnsi="Arial" w:cs="Arial"/>
                <w:b/>
                <w:spacing w:val="-2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horas</w:t>
            </w:r>
            <w:r>
              <w:rPr>
                <w:rFonts w:ascii="Arial" w:hAnsi="Arial" w:cs="Arial"/>
                <w:b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del</w:t>
            </w:r>
            <w:r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 xml:space="preserve"> 12 de marzo de 2019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reúne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grupo de trabajo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Actualización de materiales para 2º Bachillerato en Lengua castellana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I.E.S.</w:t>
            </w:r>
            <w:r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“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Huerta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Rosario”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componentes</w:t>
            </w:r>
            <w:r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señalados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margen para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tratar,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sesión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ordinaria,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orden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día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convocatoria</w:t>
            </w:r>
            <w:r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cursada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efecto, </w:t>
            </w:r>
            <w:r w:rsidR="000F5E03">
              <w:rPr>
                <w:rFonts w:ascii="Arial" w:hAnsi="Arial" w:cs="Arial"/>
                <w:sz w:val="18"/>
                <w:szCs w:val="18"/>
                <w:lang w:val="es-ES"/>
              </w:rPr>
              <w:t xml:space="preserve">Chiara </w:t>
            </w:r>
            <w:proofErr w:type="spellStart"/>
            <w:r w:rsidR="000F5E03">
              <w:rPr>
                <w:rFonts w:ascii="Arial" w:hAnsi="Arial" w:cs="Arial"/>
                <w:sz w:val="18"/>
                <w:szCs w:val="18"/>
                <w:lang w:val="es-ES"/>
              </w:rPr>
              <w:t>Scarabattieri</w:t>
            </w:r>
            <w:proofErr w:type="spellEnd"/>
            <w:r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rocede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lectura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orden</w:t>
            </w:r>
            <w:r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día.</w:t>
            </w:r>
          </w:p>
          <w:p w:rsidR="004447FB" w:rsidRDefault="004447FB">
            <w:pPr>
              <w:pStyle w:val="Textoindependiente"/>
              <w:spacing w:before="1" w:line="264" w:lineRule="auto"/>
              <w:ind w:left="231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47FB" w:rsidRPr="000F5E03" w:rsidRDefault="007F3FC3">
            <w:pPr>
              <w:pStyle w:val="Textoindependiente"/>
              <w:numPr>
                <w:ilvl w:val="0"/>
                <w:numId w:val="1"/>
              </w:numPr>
              <w:spacing w:before="1" w:line="264" w:lineRule="auto"/>
              <w:ind w:right="175"/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Conclusiones sobre la reunión de Ponencia de Selectividad</w:t>
            </w:r>
            <w:r w:rsidR="00FC2B4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4447FB" w:rsidRDefault="007F3FC3">
            <w:pPr>
              <w:pStyle w:val="Textoindependiente"/>
              <w:numPr>
                <w:ilvl w:val="0"/>
                <w:numId w:val="1"/>
              </w:numPr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Ruegos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preguntas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47FB" w:rsidRDefault="004447FB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47FB" w:rsidRDefault="007F3FC3">
            <w:pPr>
              <w:pStyle w:val="Textoindependiente"/>
              <w:spacing w:before="1" w:line="264" w:lineRule="auto"/>
              <w:ind w:left="241"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Constitución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grupo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trabajo</w:t>
            </w:r>
            <w:proofErr w:type="spellEnd"/>
          </w:p>
          <w:p w:rsidR="004447FB" w:rsidRDefault="007F3FC3">
            <w:pPr>
              <w:pStyle w:val="Textoindependiente"/>
              <w:spacing w:before="1" w:line="264" w:lineRule="auto"/>
              <w:ind w:left="241" w:right="175"/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 inicia la reunión con la presencia de los asistentes mencionados a la derecha, estando el GT formado por:</w:t>
            </w:r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Ángel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Pardeza</w:t>
            </w:r>
            <w:proofErr w:type="spellEnd"/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Encarnación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Sánchez</w:t>
            </w:r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Macarena Cano</w:t>
            </w:r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Scarabattieri</w:t>
            </w:r>
            <w:proofErr w:type="spellEnd"/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Martínez</w:t>
            </w:r>
            <w:proofErr w:type="spellEnd"/>
          </w:p>
          <w:p w:rsidR="004447FB" w:rsidRDefault="004447FB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auto"/>
            <w:tcMar>
              <w:left w:w="63" w:type="dxa"/>
            </w:tcMar>
          </w:tcPr>
          <w:p w:rsidR="004447FB" w:rsidRDefault="004447F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4447FB" w:rsidRDefault="007F3FC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Asistentes</w:t>
            </w:r>
            <w:proofErr w:type="spellEnd"/>
          </w:p>
          <w:p w:rsidR="004447FB" w:rsidRDefault="004447F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Encarnación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Sánchez</w:t>
            </w:r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Scarabattieri</w:t>
            </w:r>
            <w:proofErr w:type="spellEnd"/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Martínez</w:t>
            </w:r>
            <w:proofErr w:type="spellEnd"/>
          </w:p>
          <w:p w:rsidR="004447FB" w:rsidRDefault="007F3FC3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Carmen Molina</w:t>
            </w:r>
          </w:p>
          <w:p w:rsidR="004447FB" w:rsidRDefault="004447FB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447FB" w:rsidRDefault="004447FB">
      <w:pPr>
        <w:jc w:val="center"/>
        <w:rPr>
          <w:lang w:val="es-ES"/>
        </w:rPr>
      </w:pPr>
    </w:p>
    <w:tbl>
      <w:tblPr>
        <w:tblStyle w:val="Tablaconcuadrcula"/>
        <w:tblW w:w="11057" w:type="dxa"/>
        <w:tblInd w:w="-50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7938"/>
        <w:gridCol w:w="3119"/>
      </w:tblGrid>
      <w:tr w:rsidR="004447FB" w:rsidRPr="000F5E03">
        <w:tc>
          <w:tcPr>
            <w:tcW w:w="7937" w:type="dxa"/>
            <w:shd w:val="clear" w:color="auto" w:fill="auto"/>
            <w:tcMar>
              <w:left w:w="63" w:type="dxa"/>
            </w:tcMar>
          </w:tcPr>
          <w:p w:rsidR="004447FB" w:rsidRPr="000F5E03" w:rsidRDefault="007F3FC3">
            <w:pPr>
              <w:pStyle w:val="Textoindependiente"/>
              <w:numPr>
                <w:ilvl w:val="0"/>
                <w:numId w:val="3"/>
              </w:numPr>
              <w:spacing w:before="1" w:line="264" w:lineRule="auto"/>
              <w:jc w:val="both"/>
              <w:rPr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Conclusiones sobre la reunión de Ponencia de Selectividad</w:t>
            </w:r>
          </w:p>
          <w:p w:rsidR="004447FB" w:rsidRDefault="007F3FC3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Siguiendo el orden de las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preguntas de examen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PeVAU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, se extraen las siguientes conclusiones:</w:t>
            </w:r>
          </w:p>
          <w:p w:rsidR="004447FB" w:rsidRDefault="004447FB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47FB" w:rsidRDefault="007F3FC3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P. 1: La expresión debe ser concisa, “esquemática, pero sin hacer esquemas”. Deben figurar las ideas de cada parte del texto, la identificación de principales y secundarias y la estr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uctura del texto mismo. Se pueden usar recursos como los guiones, pero no se debe exagerar.</w:t>
            </w:r>
          </w:p>
          <w:p w:rsidR="004447FB" w:rsidRDefault="007F3FC3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P. 2: La identificación de la intención del autor debe igualmente ser concisa y expresada a través de los verbos de actos de habla. No es necesario identificar la f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unción del lenguaje implicada ni la tipología textual. Respecto a la segunda parte de la pregunta, los recursos de cohesión deben ser de grupos distintos y deben ser explicados en función de cómo favorecen la coherencia del texto.</w:t>
            </w:r>
          </w:p>
          <w:p w:rsidR="004447FB" w:rsidRDefault="007F3FC3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P. 3: Es aconsejable que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 alumnado tenga cuidado con la expresión de posturas exageradamente sesgadas, especialmente de cara a temas políticos, etc.; la pregunta podrá exigir una estructura específica; se valorará el uso de marcadores discursivos; se aconseja evitar la primera 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ersona (“Yo creo/ En mi opinión...”): es preferible el estilo de “editorial de periódico”; será valorada positivamente la demostración de que el alumnado esté informado sobre la actualidad; la Ponencia pedirá algo de flexibilidad en los límites de número 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 palabras: se toma de referencia una carilla aproximadamente; si el alumno no estuviese conforme con la corrección, tendrá la posibilidad de pedir una segunda; queda abierta la conclusión sobre el significado de la clasificación de la novela y la ponente,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Nuria Campos, se encargará de consultarla con la comisión de Granada. Sugiere enviarle una posterior consulta sobre el resultado a finales de marzo.</w:t>
            </w:r>
          </w:p>
          <w:p w:rsidR="004447FB" w:rsidRDefault="007F3FC3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P. 4a: La opción de análisis sintáctico se resolverá con la tradicional forma esquemática, incluyendo las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últimas unidades funcionales. (La ponente ha expresado su preferencia personal sobre el análisis sintáctico más general arriba y más particular abajo.) En cambio, la opción de análisis de relaciones sintácticas deberá ser redactada y se referirá exclusivam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ente a esa cuestión. </w:t>
            </w:r>
          </w:p>
          <w:p w:rsidR="004447FB" w:rsidRDefault="007F3FC3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P. 4b: Se pregunta sobre las transformaciones, y Nuria Campos confirma que de momento solamente constan de estilo directo a indirecto</w:t>
            </w:r>
            <w:r w:rsidR="00FC2B4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4447FB" w:rsidRDefault="00FC2B46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P. 5</w:t>
            </w:r>
            <w:r w:rsidR="007F3FC3">
              <w:rPr>
                <w:rFonts w:ascii="Arial" w:hAnsi="Arial" w:cs="Arial"/>
                <w:sz w:val="18"/>
                <w:szCs w:val="18"/>
                <w:lang w:val="es-ES"/>
              </w:rPr>
              <w:t>a: El tema</w:t>
            </w:r>
            <w:r w:rsidR="007F3FC3">
              <w:rPr>
                <w:rFonts w:ascii="Arial" w:hAnsi="Arial" w:cs="Arial"/>
                <w:sz w:val="18"/>
                <w:szCs w:val="18"/>
                <w:lang w:val="es-ES"/>
              </w:rPr>
              <w:t xml:space="preserve"> se deberá redactar en dos carillas. Se trata de concentrarse, de nuevo, de forma concisa, en las cuestiones fundamentales (autores, obras). De nuevo se recuerda la opción de una segunda corrección.</w:t>
            </w:r>
          </w:p>
          <w:p w:rsidR="004447FB" w:rsidRDefault="007F3FC3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P. 5b: Las Ponencias han sugerido que las cuestiones teng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an relación con el texto y</w:t>
            </w:r>
            <w:r w:rsidR="001D64BF">
              <w:rPr>
                <w:rFonts w:ascii="Arial" w:hAnsi="Arial" w:cs="Arial"/>
                <w:sz w:val="18"/>
                <w:szCs w:val="18"/>
                <w:lang w:val="es-ES"/>
              </w:rPr>
              <w:t xml:space="preserve"> que no sean demasiado complej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as. Se aconseja concentrarse de forma prioritaria en la antología y se comenta que, al ser un año de cambios, es poco probable que el examen presente dificultades insuperables, por lo tanto es previ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sible que las cuestiones sean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relativamente fáciles de resolver. Respecto a la obra de Cernuda, se aconseja tener un esquema claro de todas sus etapas y producción.</w:t>
            </w:r>
            <w:bookmarkStart w:id="0" w:name="_GoBack"/>
            <w:bookmarkEnd w:id="0"/>
          </w:p>
          <w:p w:rsidR="004447FB" w:rsidRDefault="004447FB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47FB" w:rsidRDefault="004447FB">
            <w:pPr>
              <w:pStyle w:val="Textoindependiente"/>
              <w:spacing w:before="1" w:line="264" w:lineRule="auto"/>
              <w:ind w:left="231"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4447FB" w:rsidRDefault="004447FB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4447FB" w:rsidRDefault="007F3FC3">
            <w:pPr>
              <w:pStyle w:val="Textoindependiente"/>
              <w:numPr>
                <w:ilvl w:val="0"/>
                <w:numId w:val="3"/>
              </w:numPr>
              <w:spacing w:before="1" w:line="264" w:lineRule="auto"/>
              <w:ind w:right="175"/>
              <w:jc w:val="both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lastRenderedPageBreak/>
              <w:t>Ruegos y preguntas.</w:t>
            </w:r>
          </w:p>
          <w:p w:rsidR="004447FB" w:rsidRDefault="004447FB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4447FB" w:rsidRDefault="004447FB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4447FB" w:rsidRDefault="004447FB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4447FB" w:rsidRDefault="007F3FC3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Sin más asuntos que tratar, se da por finalizada la sesión, siendo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las 12:30 horas.</w:t>
            </w:r>
          </w:p>
          <w:p w:rsidR="004447FB" w:rsidRDefault="004447FB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3119" w:type="dxa"/>
            <w:shd w:val="clear" w:color="auto" w:fill="auto"/>
            <w:tcMar>
              <w:left w:w="63" w:type="dxa"/>
            </w:tcMar>
          </w:tcPr>
          <w:p w:rsidR="004447FB" w:rsidRDefault="004447FB">
            <w:pPr>
              <w:ind w:left="-4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447FB" w:rsidRDefault="004447FB">
      <w:pPr>
        <w:ind w:left="3540"/>
        <w:rPr>
          <w:rFonts w:ascii="Arial" w:hAnsi="Arial" w:cs="Arial"/>
          <w:sz w:val="16"/>
          <w:szCs w:val="16"/>
          <w:lang w:val="es-ES"/>
        </w:rPr>
      </w:pPr>
    </w:p>
    <w:p w:rsidR="004447FB" w:rsidRDefault="007F3FC3">
      <w:pPr>
        <w:ind w:left="35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Fdo.: Chiara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Scarabattieri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 </w:t>
      </w:r>
    </w:p>
    <w:p w:rsidR="004447FB" w:rsidRDefault="004447FB"/>
    <w:sectPr w:rsidR="004447FB">
      <w:headerReference w:type="default" r:id="rId9"/>
      <w:headerReference w:type="first" r:id="rId10"/>
      <w:pgSz w:w="11906" w:h="16838"/>
      <w:pgMar w:top="1395" w:right="1077" w:bottom="284" w:left="1077" w:header="142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FC3">
      <w:r>
        <w:separator/>
      </w:r>
    </w:p>
  </w:endnote>
  <w:endnote w:type="continuationSeparator" w:id="0">
    <w:p w:rsidR="00000000" w:rsidRDefault="007F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FC3">
      <w:r>
        <w:separator/>
      </w:r>
    </w:p>
  </w:footnote>
  <w:footnote w:type="continuationSeparator" w:id="0">
    <w:p w:rsidR="00000000" w:rsidRDefault="007F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FB" w:rsidRDefault="004447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FB" w:rsidRDefault="007F3FC3">
    <w:pPr>
      <w:pStyle w:val="Encabezado"/>
      <w:tabs>
        <w:tab w:val="left" w:pos="2728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-4445</wp:posOffset>
          </wp:positionV>
          <wp:extent cx="965835" cy="82296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7FB" w:rsidRDefault="004447FB">
    <w:pPr>
      <w:pStyle w:val="Encabezado"/>
      <w:tabs>
        <w:tab w:val="left" w:pos="2728"/>
      </w:tabs>
      <w:jc w:val="center"/>
      <w:rPr>
        <w:rFonts w:ascii="Arial" w:hAnsi="Arial" w:cs="Arial"/>
      </w:rPr>
    </w:pPr>
  </w:p>
  <w:p w:rsidR="004447FB" w:rsidRDefault="007F3FC3">
    <w:pPr>
      <w:pStyle w:val="Encabezado"/>
      <w:tabs>
        <w:tab w:val="left" w:pos="2728"/>
      </w:tabs>
      <w:jc w:val="center"/>
      <w:rPr>
        <w:rFonts w:ascii="Arial" w:hAnsi="Arial" w:cs="Arial"/>
        <w:b/>
        <w:sz w:val="22"/>
        <w:szCs w:val="22"/>
        <w:lang w:val="es-ES"/>
      </w:rPr>
    </w:pPr>
    <w:r>
      <w:rPr>
        <w:rFonts w:ascii="Arial" w:hAnsi="Arial" w:cs="Arial"/>
        <w:b/>
        <w:sz w:val="22"/>
        <w:szCs w:val="22"/>
        <w:lang w:val="es-ES"/>
      </w:rPr>
      <w:t xml:space="preserve">IES “HUERTA DEL ROSARIO” </w:t>
    </w:r>
    <w:r>
      <w:rPr>
        <w:rFonts w:ascii="Arial" w:hAnsi="Arial" w:cs="Arial"/>
        <w:b/>
        <w:sz w:val="20"/>
        <w:szCs w:val="20"/>
        <w:lang w:val="es-ES"/>
      </w:rPr>
      <w:t>(Chiclana de la Frontera)</w:t>
    </w:r>
  </w:p>
  <w:p w:rsidR="004447FB" w:rsidRDefault="007F3FC3">
    <w:pPr>
      <w:pStyle w:val="Encabezado"/>
      <w:tabs>
        <w:tab w:val="left" w:pos="2728"/>
      </w:tabs>
      <w:jc w:val="right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Curso</w:t>
    </w:r>
    <w:proofErr w:type="spellEnd"/>
    <w:r>
      <w:rPr>
        <w:rFonts w:ascii="Arial" w:hAnsi="Arial" w:cs="Arial"/>
        <w:b/>
        <w:sz w:val="20"/>
        <w:szCs w:val="20"/>
      </w:rPr>
      <w:t xml:space="preserve">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DA2"/>
    <w:multiLevelType w:val="multilevel"/>
    <w:tmpl w:val="585C53C6"/>
    <w:lvl w:ilvl="0">
      <w:start w:val="1"/>
      <w:numFmt w:val="decimal"/>
      <w:lvlText w:val="%1."/>
      <w:lvlJc w:val="left"/>
      <w:pPr>
        <w:ind w:left="591" w:hanging="360"/>
      </w:pPr>
      <w:rPr>
        <w:rFonts w:ascii="Arial" w:hAnsi="Arial" w:cs="Arial"/>
        <w:b/>
        <w:sz w:val="18"/>
      </w:rPr>
    </w:lvl>
    <w:lvl w:ilvl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lowerRoman"/>
      <w:lvlText w:val="%3."/>
      <w:lvlJc w:val="right"/>
      <w:pPr>
        <w:ind w:left="2031" w:hanging="180"/>
      </w:pPr>
    </w:lvl>
    <w:lvl w:ilvl="3">
      <w:start w:val="1"/>
      <w:numFmt w:val="decimal"/>
      <w:lvlText w:val="%4."/>
      <w:lvlJc w:val="left"/>
      <w:pPr>
        <w:ind w:left="2751" w:hanging="360"/>
      </w:pPr>
    </w:lvl>
    <w:lvl w:ilvl="4">
      <w:start w:val="1"/>
      <w:numFmt w:val="lowerLetter"/>
      <w:lvlText w:val="%5."/>
      <w:lvlJc w:val="left"/>
      <w:pPr>
        <w:ind w:left="3471" w:hanging="360"/>
      </w:pPr>
    </w:lvl>
    <w:lvl w:ilvl="5">
      <w:start w:val="1"/>
      <w:numFmt w:val="lowerRoman"/>
      <w:lvlText w:val="%6."/>
      <w:lvlJc w:val="right"/>
      <w:pPr>
        <w:ind w:left="4191" w:hanging="180"/>
      </w:pPr>
    </w:lvl>
    <w:lvl w:ilvl="6">
      <w:start w:val="1"/>
      <w:numFmt w:val="decimal"/>
      <w:lvlText w:val="%7."/>
      <w:lvlJc w:val="left"/>
      <w:pPr>
        <w:ind w:left="4911" w:hanging="360"/>
      </w:pPr>
    </w:lvl>
    <w:lvl w:ilvl="7">
      <w:start w:val="1"/>
      <w:numFmt w:val="lowerLetter"/>
      <w:lvlText w:val="%8."/>
      <w:lvlJc w:val="left"/>
      <w:pPr>
        <w:ind w:left="5631" w:hanging="360"/>
      </w:pPr>
    </w:lvl>
    <w:lvl w:ilvl="8">
      <w:start w:val="1"/>
      <w:numFmt w:val="lowerRoman"/>
      <w:lvlText w:val="%9."/>
      <w:lvlJc w:val="right"/>
      <w:pPr>
        <w:ind w:left="6351" w:hanging="180"/>
      </w:pPr>
    </w:lvl>
  </w:abstractNum>
  <w:abstractNum w:abstractNumId="1">
    <w:nsid w:val="33C83E84"/>
    <w:multiLevelType w:val="multilevel"/>
    <w:tmpl w:val="25208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7E0343"/>
    <w:multiLevelType w:val="multilevel"/>
    <w:tmpl w:val="99D4D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753382"/>
    <w:multiLevelType w:val="multilevel"/>
    <w:tmpl w:val="7E782C0E"/>
    <w:lvl w:ilvl="0">
      <w:start w:val="1"/>
      <w:numFmt w:val="decimal"/>
      <w:lvlText w:val="%1."/>
      <w:lvlJc w:val="left"/>
      <w:pPr>
        <w:ind w:left="591" w:hanging="360"/>
      </w:pPr>
    </w:lvl>
    <w:lvl w:ilvl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lowerRoman"/>
      <w:lvlText w:val="%3."/>
      <w:lvlJc w:val="right"/>
      <w:pPr>
        <w:ind w:left="2031" w:hanging="180"/>
      </w:pPr>
    </w:lvl>
    <w:lvl w:ilvl="3">
      <w:start w:val="1"/>
      <w:numFmt w:val="decimal"/>
      <w:lvlText w:val="%4."/>
      <w:lvlJc w:val="left"/>
      <w:pPr>
        <w:ind w:left="2751" w:hanging="360"/>
      </w:pPr>
    </w:lvl>
    <w:lvl w:ilvl="4">
      <w:start w:val="1"/>
      <w:numFmt w:val="lowerLetter"/>
      <w:lvlText w:val="%5."/>
      <w:lvlJc w:val="left"/>
      <w:pPr>
        <w:ind w:left="3471" w:hanging="360"/>
      </w:pPr>
    </w:lvl>
    <w:lvl w:ilvl="5">
      <w:start w:val="1"/>
      <w:numFmt w:val="lowerRoman"/>
      <w:lvlText w:val="%6."/>
      <w:lvlJc w:val="right"/>
      <w:pPr>
        <w:ind w:left="4191" w:hanging="180"/>
      </w:pPr>
    </w:lvl>
    <w:lvl w:ilvl="6">
      <w:start w:val="1"/>
      <w:numFmt w:val="decimal"/>
      <w:lvlText w:val="%7."/>
      <w:lvlJc w:val="left"/>
      <w:pPr>
        <w:ind w:left="4911" w:hanging="360"/>
      </w:pPr>
    </w:lvl>
    <w:lvl w:ilvl="7">
      <w:start w:val="1"/>
      <w:numFmt w:val="lowerLetter"/>
      <w:lvlText w:val="%8."/>
      <w:lvlJc w:val="left"/>
      <w:pPr>
        <w:ind w:left="5631" w:hanging="360"/>
      </w:pPr>
    </w:lvl>
    <w:lvl w:ilvl="8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B"/>
    <w:rsid w:val="000F5E03"/>
    <w:rsid w:val="001D64BF"/>
    <w:rsid w:val="004447FB"/>
    <w:rsid w:val="007F3FC3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color w:val="00000A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373B"/>
    <w:pPr>
      <w:keepNext/>
      <w:keepLines/>
      <w:widowControl w:val="0"/>
      <w:spacing w:before="360" w:after="120"/>
      <w:outlineLvl w:val="0"/>
    </w:pPr>
    <w:rPr>
      <w:rFonts w:ascii="Times New Roman" w:eastAsiaTheme="majorEastAsia" w:hAnsi="Times New Roman" w:cstheme="majorBidi"/>
      <w:b/>
      <w:bCs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1"/>
    </w:pPr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2"/>
    </w:pPr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4"/>
    </w:pPr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5"/>
    </w:pPr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E373B"/>
    <w:rPr>
      <w:rFonts w:ascii="Times New Roman" w:eastAsiaTheme="majorEastAsia" w:hAnsi="Times New Roman" w:cstheme="majorBidi"/>
      <w:b/>
      <w:bCs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E373B"/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E373B"/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6E373B"/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7E07"/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7E07"/>
    <w:rPr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47E07"/>
    <w:rPr>
      <w:rFonts w:ascii="Lucida Grande" w:hAnsi="Lucida Grande" w:cs="Lucida Grande"/>
      <w:sz w:val="18"/>
      <w:szCs w:val="18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F6D2B"/>
    <w:rPr>
      <w:rFonts w:ascii="Trebuchet MS" w:eastAsia="Trebuchet MS" w:hAnsi="Trebuchet MS" w:cs="Trebuchet MS"/>
      <w:sz w:val="19"/>
      <w:szCs w:val="19"/>
      <w:lang w:val="en-US"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MS Mincho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MS Mincho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MS Mincho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Arial"/>
      <w:sz w:val="18"/>
      <w:szCs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Arial"/>
      <w:sz w:val="18"/>
      <w:szCs w:val="18"/>
    </w:rPr>
  </w:style>
  <w:style w:type="character" w:customStyle="1" w:styleId="ListLabel38">
    <w:name w:val="ListLabel 38"/>
    <w:qFormat/>
    <w:rPr>
      <w:rFonts w:ascii="Arial" w:hAnsi="Arial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Arial"/>
      <w:sz w:val="18"/>
      <w:szCs w:val="18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Arial"/>
      <w:sz w:val="18"/>
      <w:szCs w:val="18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Symbol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Arial"/>
      <w:sz w:val="18"/>
      <w:szCs w:val="18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 w:cs="Symbol"/>
      <w:sz w:val="1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sz w:val="18"/>
      <w:szCs w:val="1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Arial" w:hAnsi="Arial" w:cs="Symbol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Arial"/>
      <w:sz w:val="18"/>
      <w:szCs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ascii="Arial" w:hAnsi="Arial" w:cs="Symbol"/>
      <w:sz w:val="1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ascii="Arial" w:hAnsi="Arial" w:cs="Symbol"/>
      <w:sz w:val="1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Arial" w:hAnsi="Arial" w:cs="Symbol"/>
      <w:sz w:val="1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ascii="Arial" w:hAnsi="Arial" w:cs="Arial"/>
      <w:b/>
      <w:sz w:val="18"/>
    </w:rPr>
  </w:style>
  <w:style w:type="character" w:customStyle="1" w:styleId="ListLabel188">
    <w:name w:val="ListLabel 188"/>
    <w:qFormat/>
    <w:rPr>
      <w:rFonts w:ascii="Arial" w:eastAsia="Trebuchet MS" w:hAnsi="Arial" w:cs="Arial"/>
      <w:b/>
      <w:sz w:val="18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4F6D2B"/>
    <w:pPr>
      <w:widowControl w:val="0"/>
    </w:pPr>
    <w:rPr>
      <w:rFonts w:ascii="Trebuchet MS" w:eastAsia="Trebuchet MS" w:hAnsi="Trebuchet MS" w:cs="Trebuchet MS"/>
      <w:sz w:val="19"/>
      <w:szCs w:val="19"/>
      <w:lang w:val="en-U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Nina">
    <w:name w:val="Nina"/>
    <w:basedOn w:val="Normal"/>
    <w:next w:val="Normal"/>
    <w:autoRedefine/>
    <w:qFormat/>
    <w:rsid w:val="006E373B"/>
    <w:pPr>
      <w:spacing w:after="120" w:line="276" w:lineRule="auto"/>
      <w:jc w:val="both"/>
    </w:pPr>
    <w:rPr>
      <w:rFonts w:ascii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47E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F6D2B"/>
    <w:pPr>
      <w:spacing w:beforeAutospacing="1" w:after="115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color w:val="00000A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373B"/>
    <w:pPr>
      <w:keepNext/>
      <w:keepLines/>
      <w:widowControl w:val="0"/>
      <w:spacing w:before="360" w:after="120"/>
      <w:outlineLvl w:val="0"/>
    </w:pPr>
    <w:rPr>
      <w:rFonts w:ascii="Times New Roman" w:eastAsiaTheme="majorEastAsia" w:hAnsi="Times New Roman" w:cstheme="majorBidi"/>
      <w:b/>
      <w:bCs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1"/>
    </w:pPr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2"/>
    </w:pPr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4"/>
    </w:pPr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5"/>
    </w:pPr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E373B"/>
    <w:rPr>
      <w:rFonts w:ascii="Times New Roman" w:eastAsiaTheme="majorEastAsia" w:hAnsi="Times New Roman" w:cstheme="majorBidi"/>
      <w:b/>
      <w:bCs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E373B"/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E373B"/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6E373B"/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7E07"/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7E07"/>
    <w:rPr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47E07"/>
    <w:rPr>
      <w:rFonts w:ascii="Lucida Grande" w:hAnsi="Lucida Grande" w:cs="Lucida Grande"/>
      <w:sz w:val="18"/>
      <w:szCs w:val="18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F6D2B"/>
    <w:rPr>
      <w:rFonts w:ascii="Trebuchet MS" w:eastAsia="Trebuchet MS" w:hAnsi="Trebuchet MS" w:cs="Trebuchet MS"/>
      <w:sz w:val="19"/>
      <w:szCs w:val="19"/>
      <w:lang w:val="en-US"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MS Mincho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MS Mincho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MS Mincho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Arial"/>
      <w:sz w:val="18"/>
      <w:szCs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Arial"/>
      <w:sz w:val="18"/>
      <w:szCs w:val="18"/>
    </w:rPr>
  </w:style>
  <w:style w:type="character" w:customStyle="1" w:styleId="ListLabel38">
    <w:name w:val="ListLabel 38"/>
    <w:qFormat/>
    <w:rPr>
      <w:rFonts w:ascii="Arial" w:hAnsi="Arial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Arial"/>
      <w:sz w:val="18"/>
      <w:szCs w:val="18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Arial"/>
      <w:sz w:val="18"/>
      <w:szCs w:val="18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Symbol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Arial"/>
      <w:sz w:val="18"/>
      <w:szCs w:val="18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 w:cs="Symbol"/>
      <w:sz w:val="1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sz w:val="18"/>
      <w:szCs w:val="1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Arial" w:hAnsi="Arial" w:cs="Symbol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Arial"/>
      <w:sz w:val="18"/>
      <w:szCs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ascii="Arial" w:hAnsi="Arial" w:cs="Symbol"/>
      <w:sz w:val="1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ascii="Arial" w:hAnsi="Arial" w:cs="Symbol"/>
      <w:sz w:val="1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Arial" w:hAnsi="Arial" w:cs="Symbol"/>
      <w:sz w:val="1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ascii="Arial" w:hAnsi="Arial" w:cs="Arial"/>
      <w:b/>
      <w:sz w:val="18"/>
    </w:rPr>
  </w:style>
  <w:style w:type="character" w:customStyle="1" w:styleId="ListLabel188">
    <w:name w:val="ListLabel 188"/>
    <w:qFormat/>
    <w:rPr>
      <w:rFonts w:ascii="Arial" w:eastAsia="Trebuchet MS" w:hAnsi="Arial" w:cs="Arial"/>
      <w:b/>
      <w:sz w:val="18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4F6D2B"/>
    <w:pPr>
      <w:widowControl w:val="0"/>
    </w:pPr>
    <w:rPr>
      <w:rFonts w:ascii="Trebuchet MS" w:eastAsia="Trebuchet MS" w:hAnsi="Trebuchet MS" w:cs="Trebuchet MS"/>
      <w:sz w:val="19"/>
      <w:szCs w:val="19"/>
      <w:lang w:val="en-U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Nina">
    <w:name w:val="Nina"/>
    <w:basedOn w:val="Normal"/>
    <w:next w:val="Normal"/>
    <w:autoRedefine/>
    <w:qFormat/>
    <w:rsid w:val="006E373B"/>
    <w:pPr>
      <w:spacing w:after="120" w:line="276" w:lineRule="auto"/>
      <w:jc w:val="both"/>
    </w:pPr>
    <w:rPr>
      <w:rFonts w:ascii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47E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F6D2B"/>
    <w:pPr>
      <w:spacing w:beforeAutospacing="1" w:after="115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C86EE-F1D1-445A-96CE-2AEF5AE0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NinayPablo</dc:creator>
  <dc:description/>
  <cp:lastModifiedBy>Chiara</cp:lastModifiedBy>
  <cp:revision>8</cp:revision>
  <cp:lastPrinted>2018-09-30T16:25:00Z</cp:lastPrinted>
  <dcterms:created xsi:type="dcterms:W3CDTF">2019-03-10T10:44:00Z</dcterms:created>
  <dcterms:modified xsi:type="dcterms:W3CDTF">2019-03-13T19:06:00Z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