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7CD5B" w14:textId="77777777" w:rsidR="003A037B" w:rsidRPr="003A037B" w:rsidRDefault="003A037B" w:rsidP="003A037B">
      <w:pPr>
        <w:rPr>
          <w:rFonts w:ascii="Helvetica Neue" w:eastAsia="Times New Roman" w:hAnsi="Helvetica Neue" w:cs="Times New Roman"/>
          <w:color w:val="454545"/>
          <w:sz w:val="18"/>
          <w:szCs w:val="18"/>
          <w:lang w:eastAsia="es-ES_tradnl"/>
        </w:rPr>
      </w:pPr>
      <w:r w:rsidRPr="003A037B">
        <w:rPr>
          <w:rFonts w:ascii="Helvetica Neue" w:eastAsia="Times New Roman" w:hAnsi="Helvetica Neue" w:cs="Times New Roman"/>
          <w:color w:val="454545"/>
          <w:sz w:val="18"/>
          <w:szCs w:val="18"/>
          <w:lang w:eastAsia="es-ES_tradnl"/>
        </w:rPr>
        <w:t>-Titulo</w:t>
      </w:r>
    </w:p>
    <w:p w14:paraId="1B8E07BC" w14:textId="77777777" w:rsidR="003A037B" w:rsidRPr="003A037B" w:rsidRDefault="003A037B" w:rsidP="003A037B">
      <w:pPr>
        <w:rPr>
          <w:rFonts w:ascii="Helvetica Neue" w:eastAsia="Times New Roman" w:hAnsi="Helvetica Neue" w:cs="Times New Roman"/>
          <w:color w:val="454545"/>
          <w:sz w:val="18"/>
          <w:szCs w:val="18"/>
          <w:lang w:eastAsia="es-ES_tradnl"/>
        </w:rPr>
      </w:pPr>
      <w:r>
        <w:rPr>
          <w:rFonts w:ascii="Helvetica Neue" w:eastAsia="Times New Roman" w:hAnsi="Helvetica Neue" w:cs="Times New Roman"/>
          <w:color w:val="454545"/>
          <w:sz w:val="18"/>
          <w:szCs w:val="18"/>
          <w:lang w:eastAsia="es-ES_tradnl"/>
        </w:rPr>
        <w:t>Uso y gestión  de hojas de cálculo en convivencia</w:t>
      </w:r>
      <w:bookmarkStart w:id="0" w:name="_GoBack"/>
      <w:bookmarkEnd w:id="0"/>
      <w:r w:rsidRPr="003A037B">
        <w:rPr>
          <w:rFonts w:ascii="Helvetica Neue" w:eastAsia="Times New Roman" w:hAnsi="Helvetica Neue" w:cs="Times New Roman"/>
          <w:color w:val="454545"/>
          <w:sz w:val="18"/>
          <w:szCs w:val="18"/>
          <w:lang w:eastAsia="es-ES_tradnl"/>
        </w:rPr>
        <w:t>.</w:t>
      </w:r>
    </w:p>
    <w:p w14:paraId="32CB6B86" w14:textId="77777777" w:rsidR="003A037B" w:rsidRPr="003A037B" w:rsidRDefault="003A037B" w:rsidP="003A037B">
      <w:pPr>
        <w:rPr>
          <w:rFonts w:ascii="Helvetica Neue" w:eastAsia="Times New Roman" w:hAnsi="Helvetica Neue" w:cs="Times New Roman"/>
          <w:color w:val="454545"/>
          <w:sz w:val="18"/>
          <w:szCs w:val="18"/>
          <w:lang w:eastAsia="es-ES_tradnl"/>
        </w:rPr>
      </w:pPr>
    </w:p>
    <w:p w14:paraId="40E8BE4F" w14:textId="77777777" w:rsidR="003A037B" w:rsidRPr="003A037B" w:rsidRDefault="003A037B" w:rsidP="003A037B">
      <w:pPr>
        <w:rPr>
          <w:rFonts w:ascii="Helvetica Neue" w:eastAsia="Times New Roman" w:hAnsi="Helvetica Neue" w:cs="Times New Roman"/>
          <w:color w:val="454545"/>
          <w:sz w:val="18"/>
          <w:szCs w:val="18"/>
          <w:lang w:eastAsia="es-ES_tradnl"/>
        </w:rPr>
      </w:pPr>
    </w:p>
    <w:p w14:paraId="3BD9B33E" w14:textId="77777777" w:rsidR="003A037B" w:rsidRPr="003A037B" w:rsidRDefault="003A037B" w:rsidP="003A037B">
      <w:pPr>
        <w:rPr>
          <w:rFonts w:ascii="Helvetica Neue" w:eastAsia="Times New Roman" w:hAnsi="Helvetica Neue" w:cs="Times New Roman"/>
          <w:color w:val="454545"/>
          <w:sz w:val="18"/>
          <w:szCs w:val="18"/>
          <w:lang w:eastAsia="es-ES_tradnl"/>
        </w:rPr>
      </w:pPr>
      <w:r w:rsidRPr="003A037B">
        <w:rPr>
          <w:rFonts w:ascii="Helvetica Neue" w:eastAsia="Times New Roman" w:hAnsi="Helvetica Neue" w:cs="Times New Roman"/>
          <w:color w:val="454545"/>
          <w:sz w:val="18"/>
          <w:szCs w:val="18"/>
          <w:lang w:eastAsia="es-ES_tradnl"/>
        </w:rPr>
        <w:t>-Descripción</w:t>
      </w:r>
    </w:p>
    <w:p w14:paraId="29BE237F" w14:textId="77777777" w:rsidR="003A037B" w:rsidRPr="003A037B" w:rsidRDefault="003A037B" w:rsidP="003A037B">
      <w:pPr>
        <w:rPr>
          <w:rFonts w:ascii="Helvetica Neue" w:eastAsia="Times New Roman" w:hAnsi="Helvetica Neue" w:cs="Times New Roman"/>
          <w:color w:val="454545"/>
          <w:sz w:val="18"/>
          <w:szCs w:val="18"/>
          <w:lang w:eastAsia="es-ES_tradnl"/>
        </w:rPr>
      </w:pPr>
      <w:r w:rsidRPr="003A037B">
        <w:rPr>
          <w:rFonts w:ascii="Helvetica Neue" w:eastAsia="Times New Roman" w:hAnsi="Helvetica Neue" w:cs="Times New Roman"/>
          <w:color w:val="454545"/>
          <w:sz w:val="18"/>
          <w:szCs w:val="18"/>
          <w:lang w:eastAsia="es-ES_tradnl"/>
        </w:rPr>
        <w:t>El grupo de trabajo está formado por todos los miembros del departamento de convivencia del centro de enseñanza secundaria La Pedrera Blanca. Este grupo de trabajo constituye una formación en las distintas herramientas digitales relacionadas con las hojas de cálculo. Mediante esta formación, en pleno auge de la era de las nuevas tecnologías, se dotará al docente de nuevas ideas para la </w:t>
      </w:r>
      <w:r w:rsidRPr="003A037B">
        <w:rPr>
          <w:rFonts w:ascii="Helvetica Neue" w:eastAsia="Times New Roman" w:hAnsi="Helvetica Neue" w:cs="Times New Roman"/>
          <w:b/>
          <w:bCs/>
          <w:color w:val="454545"/>
          <w:sz w:val="18"/>
          <w:szCs w:val="18"/>
          <w:lang w:eastAsia="es-ES_tradnl"/>
        </w:rPr>
        <w:t>utilización de los recursos que ofrece Microsoft Excel o similar en las prácticas diarias de la enseñanza</w:t>
      </w:r>
      <w:r w:rsidRPr="003A037B">
        <w:rPr>
          <w:rFonts w:ascii="Helvetica Neue" w:eastAsia="Times New Roman" w:hAnsi="Helvetica Neue" w:cs="Times New Roman"/>
          <w:color w:val="454545"/>
          <w:sz w:val="18"/>
          <w:szCs w:val="18"/>
          <w:lang w:eastAsia="es-ES_tradnl"/>
        </w:rPr>
        <w:t>. El docente desarrollará habilidades para integrar las hojas de cálculo a las actividades didácticas y utilizar la herramienta en su práctica profesional.</w:t>
      </w:r>
    </w:p>
    <w:p w14:paraId="7E648E08" w14:textId="77777777" w:rsidR="003A037B" w:rsidRPr="003A037B" w:rsidRDefault="003A037B" w:rsidP="003A037B">
      <w:pPr>
        <w:rPr>
          <w:rFonts w:ascii="Helvetica Neue" w:eastAsia="Times New Roman" w:hAnsi="Helvetica Neue" w:cs="Times New Roman"/>
          <w:color w:val="454545"/>
          <w:sz w:val="18"/>
          <w:szCs w:val="18"/>
          <w:lang w:eastAsia="es-ES_tradnl"/>
        </w:rPr>
      </w:pPr>
    </w:p>
    <w:p w14:paraId="72A9D35F" w14:textId="77777777" w:rsidR="003A037B" w:rsidRPr="003A037B" w:rsidRDefault="003A037B" w:rsidP="003A037B">
      <w:pPr>
        <w:rPr>
          <w:rFonts w:ascii="Helvetica Neue" w:eastAsia="Times New Roman" w:hAnsi="Helvetica Neue" w:cs="Times New Roman"/>
          <w:color w:val="454545"/>
          <w:sz w:val="18"/>
          <w:szCs w:val="18"/>
          <w:lang w:eastAsia="es-ES_tradnl"/>
        </w:rPr>
      </w:pPr>
    </w:p>
    <w:p w14:paraId="781ED71F" w14:textId="77777777" w:rsidR="003A037B" w:rsidRPr="003A037B" w:rsidRDefault="003A037B" w:rsidP="003A037B">
      <w:pPr>
        <w:rPr>
          <w:rFonts w:ascii="Helvetica Neue" w:eastAsia="Times New Roman" w:hAnsi="Helvetica Neue" w:cs="Times New Roman"/>
          <w:color w:val="454545"/>
          <w:sz w:val="18"/>
          <w:szCs w:val="18"/>
          <w:lang w:eastAsia="es-ES_tradnl"/>
        </w:rPr>
      </w:pPr>
      <w:r w:rsidRPr="003A037B">
        <w:rPr>
          <w:rFonts w:ascii="Helvetica Neue" w:eastAsia="Times New Roman" w:hAnsi="Helvetica Neue" w:cs="Times New Roman"/>
          <w:color w:val="454545"/>
          <w:sz w:val="18"/>
          <w:szCs w:val="18"/>
          <w:lang w:eastAsia="es-ES_tradnl"/>
        </w:rPr>
        <w:t>-Situación de partida que justifica la composición del grupo, indicando que aspectos de la propuesta contribuyen a la innovación en el ámbito en el que se pretende intervenir:</w:t>
      </w:r>
    </w:p>
    <w:p w14:paraId="522FCAF4" w14:textId="77777777" w:rsidR="003A037B" w:rsidRPr="003A037B" w:rsidRDefault="003A037B" w:rsidP="003A037B">
      <w:pPr>
        <w:rPr>
          <w:rFonts w:ascii="Helvetica Neue" w:eastAsia="Times New Roman" w:hAnsi="Helvetica Neue" w:cs="Times New Roman"/>
          <w:color w:val="454545"/>
          <w:sz w:val="18"/>
          <w:szCs w:val="18"/>
          <w:lang w:eastAsia="es-ES_tradnl"/>
        </w:rPr>
      </w:pPr>
      <w:r w:rsidRPr="003A037B">
        <w:rPr>
          <w:rFonts w:ascii="Helvetica Neue" w:eastAsia="Times New Roman" w:hAnsi="Helvetica Neue" w:cs="Times New Roman"/>
          <w:color w:val="454545"/>
          <w:sz w:val="18"/>
          <w:szCs w:val="18"/>
          <w:lang w:eastAsia="es-ES_tradnl"/>
        </w:rPr>
        <w:t>La formación del grupo de trabajo es relevante en muchos aspectos, ya no solo en la mejora del trabajo docente en particular, sino a la hora de funcionar como departamento en las distintas actividades y proyectos en los que se encuentra. La herramienta de hoja de calculo sirve para innumerables aspectos relacionados con el buen funcionamiento de un departamento, tanto como apoyo de la organización como para la evaluación de la propia actividad de convivencia, siento esta fundamental para consensuar actuaciones que produzcan mejoras y poder evaluar adecuadamente si éstas se están llevando a cabo cumpliendo los objetivos para las que fueron diseñadas.</w:t>
      </w:r>
    </w:p>
    <w:p w14:paraId="0E89D4E0" w14:textId="77777777" w:rsidR="003A037B" w:rsidRPr="003A037B" w:rsidRDefault="003A037B" w:rsidP="003A037B">
      <w:pPr>
        <w:rPr>
          <w:rFonts w:ascii="Helvetica Neue" w:eastAsia="Times New Roman" w:hAnsi="Helvetica Neue" w:cs="Times New Roman"/>
          <w:color w:val="454545"/>
          <w:sz w:val="18"/>
          <w:szCs w:val="18"/>
          <w:lang w:eastAsia="es-ES_tradnl"/>
        </w:rPr>
      </w:pPr>
    </w:p>
    <w:p w14:paraId="58B84DDF" w14:textId="77777777" w:rsidR="003A037B" w:rsidRPr="003A037B" w:rsidRDefault="003A037B" w:rsidP="003A037B">
      <w:pPr>
        <w:rPr>
          <w:rFonts w:ascii="Helvetica Neue" w:eastAsia="Times New Roman" w:hAnsi="Helvetica Neue" w:cs="Times New Roman"/>
          <w:color w:val="454545"/>
          <w:sz w:val="18"/>
          <w:szCs w:val="18"/>
          <w:lang w:eastAsia="es-ES_tradnl"/>
        </w:rPr>
      </w:pPr>
      <w:r w:rsidRPr="003A037B">
        <w:rPr>
          <w:rFonts w:ascii="Helvetica Neue" w:eastAsia="Times New Roman" w:hAnsi="Helvetica Neue" w:cs="Times New Roman"/>
          <w:color w:val="454545"/>
          <w:sz w:val="18"/>
          <w:szCs w:val="18"/>
          <w:lang w:eastAsia="es-ES_tradnl"/>
        </w:rPr>
        <w:t>Mediante esta herramienta, se pretende aprender a mejorar el análisis de los resultados obtenidos en las distintas medidas, así como el aprendizaje de creación de distintas herramientas que nos permitan recoger de manera digital izada toda la información tratada en el departamento de convivencia.</w:t>
      </w:r>
    </w:p>
    <w:p w14:paraId="31903C34" w14:textId="77777777" w:rsidR="003A037B" w:rsidRPr="003A037B" w:rsidRDefault="003A037B" w:rsidP="003A037B">
      <w:pPr>
        <w:rPr>
          <w:rFonts w:ascii="Helvetica Neue" w:eastAsia="Times New Roman" w:hAnsi="Helvetica Neue" w:cs="Times New Roman"/>
          <w:color w:val="454545"/>
          <w:sz w:val="18"/>
          <w:szCs w:val="18"/>
          <w:lang w:eastAsia="es-ES_tradnl"/>
        </w:rPr>
      </w:pPr>
    </w:p>
    <w:p w14:paraId="056268B7" w14:textId="77777777" w:rsidR="003A037B" w:rsidRPr="003A037B" w:rsidRDefault="003A037B" w:rsidP="003A037B">
      <w:pPr>
        <w:rPr>
          <w:rFonts w:ascii="Helvetica Neue" w:eastAsia="Times New Roman" w:hAnsi="Helvetica Neue" w:cs="Times New Roman"/>
          <w:color w:val="454545"/>
          <w:sz w:val="18"/>
          <w:szCs w:val="18"/>
          <w:lang w:eastAsia="es-ES_tradnl"/>
        </w:rPr>
      </w:pPr>
    </w:p>
    <w:p w14:paraId="2B57F572" w14:textId="77777777" w:rsidR="003A037B" w:rsidRPr="003A037B" w:rsidRDefault="003A037B" w:rsidP="003A037B">
      <w:pPr>
        <w:rPr>
          <w:rFonts w:ascii="Helvetica Neue" w:eastAsia="Times New Roman" w:hAnsi="Helvetica Neue" w:cs="Times New Roman"/>
          <w:color w:val="454545"/>
          <w:sz w:val="18"/>
          <w:szCs w:val="18"/>
          <w:lang w:eastAsia="es-ES_tradnl"/>
        </w:rPr>
      </w:pPr>
      <w:r w:rsidRPr="003A037B">
        <w:rPr>
          <w:rFonts w:ascii="Helvetica Neue" w:eastAsia="Times New Roman" w:hAnsi="Helvetica Neue" w:cs="Times New Roman"/>
          <w:color w:val="454545"/>
          <w:sz w:val="18"/>
          <w:szCs w:val="18"/>
          <w:lang w:eastAsia="es-ES_tradnl"/>
        </w:rPr>
        <w:t>-Principales objetivos:</w:t>
      </w:r>
    </w:p>
    <w:p w14:paraId="686FDC65" w14:textId="77777777" w:rsidR="003A037B" w:rsidRPr="003A037B" w:rsidRDefault="003A037B" w:rsidP="003A037B">
      <w:pPr>
        <w:rPr>
          <w:rFonts w:ascii="Helvetica Neue" w:eastAsia="Times New Roman" w:hAnsi="Helvetica Neue" w:cs="Times New Roman"/>
          <w:color w:val="454545"/>
          <w:sz w:val="18"/>
          <w:szCs w:val="18"/>
          <w:lang w:eastAsia="es-ES_tradnl"/>
        </w:rPr>
      </w:pPr>
      <w:r w:rsidRPr="003A037B">
        <w:rPr>
          <w:rFonts w:ascii="Helvetica Neue" w:eastAsia="Times New Roman" w:hAnsi="Helvetica Neue" w:cs="Times New Roman"/>
          <w:color w:val="454545"/>
          <w:sz w:val="18"/>
          <w:szCs w:val="18"/>
          <w:lang w:eastAsia="es-ES_tradnl"/>
        </w:rPr>
        <w:t xml:space="preserve">Descubrir  la hoja de cálculo como una herramienta muy útil para el  profesorado, concretamente para el diseño de herramientas de organización de la información y </w:t>
      </w:r>
      <w:proofErr w:type="spellStart"/>
      <w:r w:rsidRPr="003A037B">
        <w:rPr>
          <w:rFonts w:ascii="Helvetica Neue" w:eastAsia="Times New Roman" w:hAnsi="Helvetica Neue" w:cs="Times New Roman"/>
          <w:color w:val="454545"/>
          <w:sz w:val="18"/>
          <w:szCs w:val="18"/>
          <w:lang w:eastAsia="es-ES_tradnl"/>
        </w:rPr>
        <w:t>analisis</w:t>
      </w:r>
      <w:proofErr w:type="spellEnd"/>
      <w:r w:rsidRPr="003A037B">
        <w:rPr>
          <w:rFonts w:ascii="Helvetica Neue" w:eastAsia="Times New Roman" w:hAnsi="Helvetica Neue" w:cs="Times New Roman"/>
          <w:color w:val="454545"/>
          <w:sz w:val="18"/>
          <w:szCs w:val="18"/>
          <w:lang w:eastAsia="es-ES_tradnl"/>
        </w:rPr>
        <w:t xml:space="preserve"> de resultados del departamento. La hoja de calculo resulta imprescindible para una correcta gestión de la evaluación y como una herramienta muy adecuada para la comunicación con las familias del alumnado.</w:t>
      </w:r>
    </w:p>
    <w:p w14:paraId="2667018F" w14:textId="77777777" w:rsidR="003A037B" w:rsidRPr="003A037B" w:rsidRDefault="003A037B" w:rsidP="003A037B">
      <w:pPr>
        <w:rPr>
          <w:rFonts w:ascii="Helvetica Neue" w:eastAsia="Times New Roman" w:hAnsi="Helvetica Neue" w:cs="Times New Roman"/>
          <w:color w:val="454545"/>
          <w:sz w:val="18"/>
          <w:szCs w:val="18"/>
          <w:lang w:eastAsia="es-ES_tradnl"/>
        </w:rPr>
      </w:pPr>
      <w:r w:rsidRPr="003A037B">
        <w:rPr>
          <w:rFonts w:ascii="Helvetica Neue" w:eastAsia="Times New Roman" w:hAnsi="Helvetica Neue" w:cs="Times New Roman"/>
          <w:color w:val="454545"/>
          <w:sz w:val="18"/>
          <w:szCs w:val="18"/>
          <w:lang w:eastAsia="es-ES_tradnl"/>
        </w:rPr>
        <w:t>Aprender a utilizar la hoja de cálculo como complemento del cuaderno del profesor.</w:t>
      </w:r>
    </w:p>
    <w:p w14:paraId="58B38FE2" w14:textId="77777777" w:rsidR="003A037B" w:rsidRPr="003A037B" w:rsidRDefault="003A037B" w:rsidP="003A037B">
      <w:pPr>
        <w:rPr>
          <w:rFonts w:ascii="Helvetica Neue" w:eastAsia="Times New Roman" w:hAnsi="Helvetica Neue" w:cs="Times New Roman"/>
          <w:color w:val="454545"/>
          <w:sz w:val="18"/>
          <w:szCs w:val="18"/>
          <w:lang w:eastAsia="es-ES_tradnl"/>
        </w:rPr>
      </w:pPr>
      <w:r w:rsidRPr="003A037B">
        <w:rPr>
          <w:rFonts w:ascii="Helvetica Neue" w:eastAsia="Times New Roman" w:hAnsi="Helvetica Neue" w:cs="Times New Roman"/>
          <w:color w:val="454545"/>
          <w:sz w:val="18"/>
          <w:szCs w:val="18"/>
          <w:lang w:eastAsia="es-ES_tradnl"/>
        </w:rPr>
        <w:t>Incorporar datos estadísticos y gráficos a tus informes, memorias, etc.</w:t>
      </w:r>
    </w:p>
    <w:p w14:paraId="7BA3AF22" w14:textId="77777777" w:rsidR="003A037B" w:rsidRPr="003A037B" w:rsidRDefault="003A037B" w:rsidP="003A037B">
      <w:pPr>
        <w:rPr>
          <w:rFonts w:ascii="Helvetica Neue" w:eastAsia="Times New Roman" w:hAnsi="Helvetica Neue" w:cs="Times New Roman"/>
          <w:color w:val="454545"/>
          <w:sz w:val="18"/>
          <w:szCs w:val="18"/>
          <w:lang w:eastAsia="es-ES_tradnl"/>
        </w:rPr>
      </w:pPr>
      <w:r w:rsidRPr="003A037B">
        <w:rPr>
          <w:rFonts w:ascii="Helvetica Neue" w:eastAsia="Times New Roman" w:hAnsi="Helvetica Neue" w:cs="Times New Roman"/>
          <w:color w:val="454545"/>
          <w:sz w:val="18"/>
          <w:szCs w:val="18"/>
          <w:lang w:eastAsia="es-ES_tradnl"/>
        </w:rPr>
        <w:t>Elaborar informes personalizados de cada alumno.</w:t>
      </w:r>
    </w:p>
    <w:p w14:paraId="5182A9FB" w14:textId="77777777" w:rsidR="003A037B" w:rsidRPr="003A037B" w:rsidRDefault="003A037B" w:rsidP="003A037B">
      <w:pPr>
        <w:rPr>
          <w:rFonts w:ascii="Helvetica Neue" w:eastAsia="Times New Roman" w:hAnsi="Helvetica Neue" w:cs="Times New Roman"/>
          <w:color w:val="454545"/>
          <w:sz w:val="18"/>
          <w:szCs w:val="18"/>
          <w:lang w:eastAsia="es-ES_tradnl"/>
        </w:rPr>
      </w:pPr>
      <w:r w:rsidRPr="003A037B">
        <w:rPr>
          <w:rFonts w:ascii="Helvetica Neue" w:eastAsia="Times New Roman" w:hAnsi="Helvetica Neue" w:cs="Times New Roman"/>
          <w:color w:val="454545"/>
          <w:sz w:val="18"/>
          <w:szCs w:val="18"/>
          <w:lang w:eastAsia="es-ES_tradnl"/>
        </w:rPr>
        <w:t>Conocer algunas de sus posibilidades didácticas menos habituales (simulación, fichas personalizadas…).</w:t>
      </w:r>
    </w:p>
    <w:p w14:paraId="1CBFDB20" w14:textId="77777777" w:rsidR="003A037B" w:rsidRPr="003A037B" w:rsidRDefault="003A037B" w:rsidP="003A037B">
      <w:pPr>
        <w:rPr>
          <w:rFonts w:ascii="Helvetica Neue" w:eastAsia="Times New Roman" w:hAnsi="Helvetica Neue" w:cs="Times New Roman"/>
          <w:color w:val="454545"/>
          <w:sz w:val="18"/>
          <w:szCs w:val="18"/>
          <w:lang w:eastAsia="es-ES_tradnl"/>
        </w:rPr>
      </w:pPr>
    </w:p>
    <w:p w14:paraId="07462568" w14:textId="77777777" w:rsidR="003A037B" w:rsidRPr="003A037B" w:rsidRDefault="003A037B" w:rsidP="003A037B">
      <w:pPr>
        <w:rPr>
          <w:rFonts w:ascii="Helvetica Neue" w:eastAsia="Times New Roman" w:hAnsi="Helvetica Neue" w:cs="Times New Roman"/>
          <w:color w:val="454545"/>
          <w:sz w:val="18"/>
          <w:szCs w:val="18"/>
          <w:lang w:eastAsia="es-ES_tradnl"/>
        </w:rPr>
      </w:pPr>
    </w:p>
    <w:p w14:paraId="2915C4E6" w14:textId="77777777" w:rsidR="003A037B" w:rsidRPr="003A037B" w:rsidRDefault="003A037B" w:rsidP="003A037B">
      <w:pPr>
        <w:rPr>
          <w:rFonts w:ascii="Helvetica Neue" w:eastAsia="Times New Roman" w:hAnsi="Helvetica Neue" w:cs="Times New Roman"/>
          <w:color w:val="454545"/>
          <w:sz w:val="18"/>
          <w:szCs w:val="18"/>
          <w:lang w:eastAsia="es-ES_tradnl"/>
        </w:rPr>
      </w:pPr>
      <w:r w:rsidRPr="003A037B">
        <w:rPr>
          <w:rFonts w:ascii="Helvetica Neue" w:eastAsia="Times New Roman" w:hAnsi="Helvetica Neue" w:cs="Times New Roman"/>
          <w:color w:val="454545"/>
          <w:sz w:val="18"/>
          <w:szCs w:val="18"/>
          <w:lang w:eastAsia="es-ES_tradnl"/>
        </w:rPr>
        <w:t>-Repercusión en la mejora de la práctica docente y del aprendizaje del alumnado:</w:t>
      </w:r>
    </w:p>
    <w:p w14:paraId="432F7549" w14:textId="77777777" w:rsidR="003A037B" w:rsidRPr="003A037B" w:rsidRDefault="003A037B" w:rsidP="003A037B">
      <w:pPr>
        <w:rPr>
          <w:rFonts w:ascii="Helvetica Neue" w:eastAsia="Times New Roman" w:hAnsi="Helvetica Neue" w:cs="Times New Roman"/>
          <w:color w:val="454545"/>
          <w:sz w:val="18"/>
          <w:szCs w:val="18"/>
          <w:lang w:eastAsia="es-ES_tradnl"/>
        </w:rPr>
      </w:pPr>
      <w:r w:rsidRPr="003A037B">
        <w:rPr>
          <w:rFonts w:ascii="Helvetica Neue" w:eastAsia="Times New Roman" w:hAnsi="Helvetica Neue" w:cs="Times New Roman"/>
          <w:color w:val="454545"/>
          <w:sz w:val="18"/>
          <w:szCs w:val="18"/>
          <w:lang w:eastAsia="es-ES_tradnl"/>
        </w:rPr>
        <w:t>El grupo de trabajo que se pretende formar, es de interés de cara a la transformación del modo de trabajo, de manera que el docente pueda incluir en su día a día una herramienta digital, la cual nos proporciona la posibilidad de diseñar diversas herramientas enfocadas a la mejora del rendimiento educativo, mediante la digitalización de la información, informes, fichas, así como la propia evaluación tanto de la actividad docente como de los distintos proyectos en los que participa el centro. La evaluación está presente en todos los procesos y es importante tener el mayor número de recursos posibles de manera que los resultados puedan evaluarse de forma más sencilla y objetiva, llevando así un mayor control del cumplimiento de los objetivos marcados en cualquiera de los aspectos en los que participa tanto el docente y como el alumnado .</w:t>
      </w:r>
    </w:p>
    <w:p w14:paraId="0EB3412C" w14:textId="77777777" w:rsidR="003A037B" w:rsidRPr="003A037B" w:rsidRDefault="003A037B" w:rsidP="003A037B">
      <w:pPr>
        <w:rPr>
          <w:rFonts w:ascii="Times New Roman" w:eastAsia="Times New Roman" w:hAnsi="Times New Roman" w:cs="Times New Roman"/>
          <w:lang w:eastAsia="es-ES_tradnl"/>
        </w:rPr>
      </w:pPr>
    </w:p>
    <w:p w14:paraId="0DD7EBAF" w14:textId="77777777" w:rsidR="00C32944" w:rsidRDefault="003A037B"/>
    <w:sectPr w:rsidR="00C32944" w:rsidSect="003A30C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37B"/>
    <w:rsid w:val="003A037B"/>
    <w:rsid w:val="003A30C6"/>
    <w:rsid w:val="0080526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74B52E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3A0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039392">
      <w:bodyDiv w:val="1"/>
      <w:marLeft w:val="0"/>
      <w:marRight w:val="0"/>
      <w:marTop w:val="0"/>
      <w:marBottom w:val="0"/>
      <w:divBdr>
        <w:top w:val="none" w:sz="0" w:space="0" w:color="auto"/>
        <w:left w:val="none" w:sz="0" w:space="0" w:color="auto"/>
        <w:bottom w:val="none" w:sz="0" w:space="0" w:color="auto"/>
        <w:right w:val="none" w:sz="0" w:space="0" w:color="auto"/>
      </w:divBdr>
      <w:divsChild>
        <w:div w:id="602107083">
          <w:marLeft w:val="0"/>
          <w:marRight w:val="0"/>
          <w:marTop w:val="0"/>
          <w:marBottom w:val="0"/>
          <w:divBdr>
            <w:top w:val="none" w:sz="0" w:space="0" w:color="auto"/>
            <w:left w:val="none" w:sz="0" w:space="0" w:color="auto"/>
            <w:bottom w:val="none" w:sz="0" w:space="0" w:color="auto"/>
            <w:right w:val="none" w:sz="0" w:space="0" w:color="auto"/>
          </w:divBdr>
        </w:div>
        <w:div w:id="1044133261">
          <w:marLeft w:val="0"/>
          <w:marRight w:val="0"/>
          <w:marTop w:val="0"/>
          <w:marBottom w:val="0"/>
          <w:divBdr>
            <w:top w:val="none" w:sz="0" w:space="0" w:color="auto"/>
            <w:left w:val="none" w:sz="0" w:space="0" w:color="auto"/>
            <w:bottom w:val="none" w:sz="0" w:space="0" w:color="auto"/>
            <w:right w:val="none" w:sz="0" w:space="0" w:color="auto"/>
          </w:divBdr>
        </w:div>
        <w:div w:id="1975714697">
          <w:marLeft w:val="0"/>
          <w:marRight w:val="0"/>
          <w:marTop w:val="0"/>
          <w:marBottom w:val="0"/>
          <w:divBdr>
            <w:top w:val="none" w:sz="0" w:space="0" w:color="auto"/>
            <w:left w:val="none" w:sz="0" w:space="0" w:color="auto"/>
            <w:bottom w:val="none" w:sz="0" w:space="0" w:color="auto"/>
            <w:right w:val="none" w:sz="0" w:space="0" w:color="auto"/>
          </w:divBdr>
        </w:div>
        <w:div w:id="956063364">
          <w:marLeft w:val="0"/>
          <w:marRight w:val="0"/>
          <w:marTop w:val="0"/>
          <w:marBottom w:val="0"/>
          <w:divBdr>
            <w:top w:val="none" w:sz="0" w:space="0" w:color="auto"/>
            <w:left w:val="none" w:sz="0" w:space="0" w:color="auto"/>
            <w:bottom w:val="none" w:sz="0" w:space="0" w:color="auto"/>
            <w:right w:val="none" w:sz="0" w:space="0" w:color="auto"/>
          </w:divBdr>
        </w:div>
        <w:div w:id="266817948">
          <w:marLeft w:val="0"/>
          <w:marRight w:val="0"/>
          <w:marTop w:val="0"/>
          <w:marBottom w:val="0"/>
          <w:divBdr>
            <w:top w:val="none" w:sz="0" w:space="0" w:color="auto"/>
            <w:left w:val="none" w:sz="0" w:space="0" w:color="auto"/>
            <w:bottom w:val="none" w:sz="0" w:space="0" w:color="auto"/>
            <w:right w:val="none" w:sz="0" w:space="0" w:color="auto"/>
          </w:divBdr>
        </w:div>
        <w:div w:id="2118327892">
          <w:marLeft w:val="0"/>
          <w:marRight w:val="0"/>
          <w:marTop w:val="0"/>
          <w:marBottom w:val="0"/>
          <w:divBdr>
            <w:top w:val="none" w:sz="0" w:space="0" w:color="auto"/>
            <w:left w:val="none" w:sz="0" w:space="0" w:color="auto"/>
            <w:bottom w:val="none" w:sz="0" w:space="0" w:color="auto"/>
            <w:right w:val="none" w:sz="0" w:space="0" w:color="auto"/>
          </w:divBdr>
        </w:div>
        <w:div w:id="191380376">
          <w:marLeft w:val="0"/>
          <w:marRight w:val="0"/>
          <w:marTop w:val="0"/>
          <w:marBottom w:val="0"/>
          <w:divBdr>
            <w:top w:val="none" w:sz="0" w:space="0" w:color="auto"/>
            <w:left w:val="none" w:sz="0" w:space="0" w:color="auto"/>
            <w:bottom w:val="none" w:sz="0" w:space="0" w:color="auto"/>
            <w:right w:val="none" w:sz="0" w:space="0" w:color="auto"/>
          </w:divBdr>
        </w:div>
        <w:div w:id="1432356967">
          <w:marLeft w:val="0"/>
          <w:marRight w:val="0"/>
          <w:marTop w:val="0"/>
          <w:marBottom w:val="0"/>
          <w:divBdr>
            <w:top w:val="none" w:sz="0" w:space="0" w:color="auto"/>
            <w:left w:val="none" w:sz="0" w:space="0" w:color="auto"/>
            <w:bottom w:val="none" w:sz="0" w:space="0" w:color="auto"/>
            <w:right w:val="none" w:sz="0" w:space="0" w:color="auto"/>
          </w:divBdr>
        </w:div>
        <w:div w:id="1583027455">
          <w:marLeft w:val="0"/>
          <w:marRight w:val="0"/>
          <w:marTop w:val="0"/>
          <w:marBottom w:val="0"/>
          <w:divBdr>
            <w:top w:val="none" w:sz="0" w:space="0" w:color="auto"/>
            <w:left w:val="none" w:sz="0" w:space="0" w:color="auto"/>
            <w:bottom w:val="none" w:sz="0" w:space="0" w:color="auto"/>
            <w:right w:val="none" w:sz="0" w:space="0" w:color="auto"/>
          </w:divBdr>
        </w:div>
        <w:div w:id="404572716">
          <w:marLeft w:val="0"/>
          <w:marRight w:val="0"/>
          <w:marTop w:val="0"/>
          <w:marBottom w:val="0"/>
          <w:divBdr>
            <w:top w:val="none" w:sz="0" w:space="0" w:color="auto"/>
            <w:left w:val="none" w:sz="0" w:space="0" w:color="auto"/>
            <w:bottom w:val="none" w:sz="0" w:space="0" w:color="auto"/>
            <w:right w:val="none" w:sz="0" w:space="0" w:color="auto"/>
          </w:divBdr>
        </w:div>
        <w:div w:id="123621801">
          <w:marLeft w:val="0"/>
          <w:marRight w:val="0"/>
          <w:marTop w:val="0"/>
          <w:marBottom w:val="0"/>
          <w:divBdr>
            <w:top w:val="none" w:sz="0" w:space="0" w:color="auto"/>
            <w:left w:val="none" w:sz="0" w:space="0" w:color="auto"/>
            <w:bottom w:val="none" w:sz="0" w:space="0" w:color="auto"/>
            <w:right w:val="none" w:sz="0" w:space="0" w:color="auto"/>
          </w:divBdr>
        </w:div>
        <w:div w:id="1473013305">
          <w:marLeft w:val="0"/>
          <w:marRight w:val="0"/>
          <w:marTop w:val="0"/>
          <w:marBottom w:val="0"/>
          <w:divBdr>
            <w:top w:val="none" w:sz="0" w:space="0" w:color="auto"/>
            <w:left w:val="none" w:sz="0" w:space="0" w:color="auto"/>
            <w:bottom w:val="none" w:sz="0" w:space="0" w:color="auto"/>
            <w:right w:val="none" w:sz="0" w:space="0" w:color="auto"/>
          </w:divBdr>
        </w:div>
        <w:div w:id="926227782">
          <w:marLeft w:val="0"/>
          <w:marRight w:val="0"/>
          <w:marTop w:val="0"/>
          <w:marBottom w:val="0"/>
          <w:divBdr>
            <w:top w:val="none" w:sz="0" w:space="0" w:color="auto"/>
            <w:left w:val="none" w:sz="0" w:space="0" w:color="auto"/>
            <w:bottom w:val="none" w:sz="0" w:space="0" w:color="auto"/>
            <w:right w:val="none" w:sz="0" w:space="0" w:color="auto"/>
          </w:divBdr>
        </w:div>
        <w:div w:id="607156277">
          <w:marLeft w:val="0"/>
          <w:marRight w:val="0"/>
          <w:marTop w:val="0"/>
          <w:marBottom w:val="0"/>
          <w:divBdr>
            <w:top w:val="none" w:sz="0" w:space="0" w:color="auto"/>
            <w:left w:val="none" w:sz="0" w:space="0" w:color="auto"/>
            <w:bottom w:val="none" w:sz="0" w:space="0" w:color="auto"/>
            <w:right w:val="none" w:sz="0" w:space="0" w:color="auto"/>
          </w:divBdr>
        </w:div>
        <w:div w:id="1047296332">
          <w:marLeft w:val="0"/>
          <w:marRight w:val="0"/>
          <w:marTop w:val="0"/>
          <w:marBottom w:val="0"/>
          <w:divBdr>
            <w:top w:val="none" w:sz="0" w:space="0" w:color="auto"/>
            <w:left w:val="none" w:sz="0" w:space="0" w:color="auto"/>
            <w:bottom w:val="none" w:sz="0" w:space="0" w:color="auto"/>
            <w:right w:val="none" w:sz="0" w:space="0" w:color="auto"/>
          </w:divBdr>
        </w:div>
        <w:div w:id="284194850">
          <w:marLeft w:val="0"/>
          <w:marRight w:val="0"/>
          <w:marTop w:val="0"/>
          <w:marBottom w:val="0"/>
          <w:divBdr>
            <w:top w:val="none" w:sz="0" w:space="0" w:color="auto"/>
            <w:left w:val="none" w:sz="0" w:space="0" w:color="auto"/>
            <w:bottom w:val="none" w:sz="0" w:space="0" w:color="auto"/>
            <w:right w:val="none" w:sz="0" w:space="0" w:color="auto"/>
          </w:divBdr>
        </w:div>
        <w:div w:id="1534273163">
          <w:marLeft w:val="0"/>
          <w:marRight w:val="0"/>
          <w:marTop w:val="0"/>
          <w:marBottom w:val="0"/>
          <w:divBdr>
            <w:top w:val="none" w:sz="0" w:space="0" w:color="auto"/>
            <w:left w:val="none" w:sz="0" w:space="0" w:color="auto"/>
            <w:bottom w:val="none" w:sz="0" w:space="0" w:color="auto"/>
            <w:right w:val="none" w:sz="0" w:space="0" w:color="auto"/>
          </w:divBdr>
        </w:div>
        <w:div w:id="992754476">
          <w:marLeft w:val="0"/>
          <w:marRight w:val="0"/>
          <w:marTop w:val="0"/>
          <w:marBottom w:val="0"/>
          <w:divBdr>
            <w:top w:val="none" w:sz="0" w:space="0" w:color="auto"/>
            <w:left w:val="none" w:sz="0" w:space="0" w:color="auto"/>
            <w:bottom w:val="none" w:sz="0" w:space="0" w:color="auto"/>
            <w:right w:val="none" w:sz="0" w:space="0" w:color="auto"/>
          </w:divBdr>
        </w:div>
        <w:div w:id="578758127">
          <w:marLeft w:val="0"/>
          <w:marRight w:val="0"/>
          <w:marTop w:val="0"/>
          <w:marBottom w:val="0"/>
          <w:divBdr>
            <w:top w:val="none" w:sz="0" w:space="0" w:color="auto"/>
            <w:left w:val="none" w:sz="0" w:space="0" w:color="auto"/>
            <w:bottom w:val="none" w:sz="0" w:space="0" w:color="auto"/>
            <w:right w:val="none" w:sz="0" w:space="0" w:color="auto"/>
          </w:divBdr>
        </w:div>
        <w:div w:id="1549948029">
          <w:marLeft w:val="0"/>
          <w:marRight w:val="0"/>
          <w:marTop w:val="0"/>
          <w:marBottom w:val="0"/>
          <w:divBdr>
            <w:top w:val="none" w:sz="0" w:space="0" w:color="auto"/>
            <w:left w:val="none" w:sz="0" w:space="0" w:color="auto"/>
            <w:bottom w:val="none" w:sz="0" w:space="0" w:color="auto"/>
            <w:right w:val="none" w:sz="0" w:space="0" w:color="auto"/>
          </w:divBdr>
        </w:div>
        <w:div w:id="1756322016">
          <w:marLeft w:val="0"/>
          <w:marRight w:val="0"/>
          <w:marTop w:val="0"/>
          <w:marBottom w:val="0"/>
          <w:divBdr>
            <w:top w:val="none" w:sz="0" w:space="0" w:color="auto"/>
            <w:left w:val="none" w:sz="0" w:space="0" w:color="auto"/>
            <w:bottom w:val="none" w:sz="0" w:space="0" w:color="auto"/>
            <w:right w:val="none" w:sz="0" w:space="0" w:color="auto"/>
          </w:divBdr>
        </w:div>
        <w:div w:id="564949283">
          <w:marLeft w:val="0"/>
          <w:marRight w:val="0"/>
          <w:marTop w:val="0"/>
          <w:marBottom w:val="0"/>
          <w:divBdr>
            <w:top w:val="none" w:sz="0" w:space="0" w:color="auto"/>
            <w:left w:val="none" w:sz="0" w:space="0" w:color="auto"/>
            <w:bottom w:val="none" w:sz="0" w:space="0" w:color="auto"/>
            <w:right w:val="none" w:sz="0" w:space="0" w:color="auto"/>
          </w:divBdr>
        </w:div>
        <w:div w:id="44913129">
          <w:marLeft w:val="0"/>
          <w:marRight w:val="0"/>
          <w:marTop w:val="0"/>
          <w:marBottom w:val="0"/>
          <w:divBdr>
            <w:top w:val="none" w:sz="0" w:space="0" w:color="auto"/>
            <w:left w:val="none" w:sz="0" w:space="0" w:color="auto"/>
            <w:bottom w:val="none" w:sz="0" w:space="0" w:color="auto"/>
            <w:right w:val="none" w:sz="0" w:space="0" w:color="auto"/>
          </w:divBdr>
        </w:div>
        <w:div w:id="11842503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538</Words>
  <Characters>2963</Characters>
  <Application>Microsoft Macintosh Word</Application>
  <DocSecurity>0</DocSecurity>
  <Lines>24</Lines>
  <Paragraphs>6</Paragraphs>
  <ScaleCrop>false</ScaleCrop>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2018-11-26T16:15:00Z</dcterms:created>
  <dcterms:modified xsi:type="dcterms:W3CDTF">2018-11-26T16:16:00Z</dcterms:modified>
</cp:coreProperties>
</file>