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B2" w:rsidRPr="004F5484" w:rsidRDefault="007A1963">
      <w:pPr>
        <w:rPr>
          <w:sz w:val="24"/>
          <w:szCs w:val="24"/>
        </w:rPr>
      </w:pPr>
      <w:r w:rsidRPr="004F5484">
        <w:rPr>
          <w:sz w:val="24"/>
          <w:szCs w:val="24"/>
        </w:rPr>
        <w:t>PROPUESTA GRUPO DE TRABAJO.</w:t>
      </w:r>
    </w:p>
    <w:p w:rsidR="007A1963" w:rsidRPr="004F5484" w:rsidRDefault="007A1963">
      <w:pPr>
        <w:rPr>
          <w:sz w:val="24"/>
          <w:szCs w:val="24"/>
        </w:rPr>
      </w:pPr>
      <w:r w:rsidRPr="004F5484">
        <w:rPr>
          <w:sz w:val="24"/>
          <w:szCs w:val="24"/>
        </w:rPr>
        <w:t xml:space="preserve"> TÍTULO:</w:t>
      </w:r>
    </w:p>
    <w:p w:rsidR="007A1963" w:rsidRPr="004F5484" w:rsidRDefault="007A1963">
      <w:pPr>
        <w:rPr>
          <w:sz w:val="24"/>
          <w:szCs w:val="24"/>
        </w:rPr>
      </w:pPr>
      <w:r w:rsidRPr="004F5484">
        <w:rPr>
          <w:sz w:val="24"/>
          <w:szCs w:val="24"/>
        </w:rPr>
        <w:t>USO DEL COLOR EN EL ÁMBITO INFORMÁTICO DE LAS ENSEÑANZAS ARTÍSTICAS.</w:t>
      </w:r>
    </w:p>
    <w:p w:rsidR="00EB585E" w:rsidRPr="004F5484" w:rsidRDefault="00EB585E" w:rsidP="00EB585E">
      <w:pPr>
        <w:autoSpaceDE w:val="0"/>
        <w:autoSpaceDN w:val="0"/>
        <w:adjustRightInd w:val="0"/>
        <w:spacing w:after="0" w:line="240" w:lineRule="auto"/>
        <w:rPr>
          <w:sz w:val="24"/>
          <w:szCs w:val="24"/>
        </w:rPr>
      </w:pPr>
      <w:r w:rsidRPr="004F5484">
        <w:rPr>
          <w:sz w:val="24"/>
          <w:szCs w:val="24"/>
        </w:rPr>
        <w:t>JUSTIFICACIÓN:</w:t>
      </w:r>
    </w:p>
    <w:p w:rsidR="007A1963" w:rsidRPr="004F5484" w:rsidRDefault="00EB585E" w:rsidP="00EB585E">
      <w:pPr>
        <w:autoSpaceDE w:val="0"/>
        <w:autoSpaceDN w:val="0"/>
        <w:adjustRightInd w:val="0"/>
        <w:spacing w:after="0" w:line="240" w:lineRule="auto"/>
        <w:rPr>
          <w:rFonts w:cs="ArialMT"/>
          <w:sz w:val="24"/>
          <w:szCs w:val="24"/>
        </w:rPr>
      </w:pPr>
      <w:r w:rsidRPr="004F5484">
        <w:rPr>
          <w:sz w:val="24"/>
          <w:szCs w:val="24"/>
        </w:rPr>
        <w:t xml:space="preserve"> En el </w:t>
      </w:r>
      <w:r w:rsidRPr="004F5484">
        <w:rPr>
          <w:rFonts w:cs="NewsGotT-Regu"/>
          <w:sz w:val="24"/>
          <w:szCs w:val="24"/>
        </w:rPr>
        <w:t>del III Plan de Formación 201</w:t>
      </w:r>
      <w:r w:rsidR="00E83BFC">
        <w:rPr>
          <w:rFonts w:cs="NewsGotT-Regu"/>
          <w:sz w:val="24"/>
          <w:szCs w:val="24"/>
        </w:rPr>
        <w:t>8</w:t>
      </w:r>
      <w:r w:rsidRPr="004F5484">
        <w:rPr>
          <w:rFonts w:cs="NewsGotT-Regu"/>
          <w:sz w:val="24"/>
          <w:szCs w:val="24"/>
        </w:rPr>
        <w:t>-201</w:t>
      </w:r>
      <w:r w:rsidR="00E83BFC">
        <w:rPr>
          <w:rFonts w:cs="NewsGotT-Regu"/>
          <w:sz w:val="24"/>
          <w:szCs w:val="24"/>
        </w:rPr>
        <w:t>9</w:t>
      </w:r>
      <w:r w:rsidRPr="004F5484">
        <w:rPr>
          <w:rFonts w:cs="NewsGotT-Regu"/>
          <w:sz w:val="24"/>
          <w:szCs w:val="24"/>
        </w:rPr>
        <w:t xml:space="preserve">, en la línea 1 y en el apartado 3 se contempla el </w:t>
      </w:r>
      <w:r w:rsidRPr="004F5484">
        <w:rPr>
          <w:rFonts w:cs="ArialMT"/>
          <w:sz w:val="24"/>
          <w:szCs w:val="24"/>
        </w:rPr>
        <w:t>Fomento de las competencias digitales docentes para el trabajo de aula: uso del</w:t>
      </w:r>
      <w:r w:rsidR="00EA5C93">
        <w:rPr>
          <w:rFonts w:cs="ArialMT"/>
          <w:sz w:val="24"/>
          <w:szCs w:val="24"/>
        </w:rPr>
        <w:t xml:space="preserve"> </w:t>
      </w:r>
      <w:r w:rsidRPr="004F5484">
        <w:rPr>
          <w:rFonts w:cs="ArialMT"/>
          <w:sz w:val="24"/>
          <w:szCs w:val="24"/>
        </w:rPr>
        <w:t>cuaderno del profesor, blogs, e-</w:t>
      </w:r>
      <w:proofErr w:type="spellStart"/>
      <w:r w:rsidRPr="004F5484">
        <w:rPr>
          <w:rFonts w:cs="ArialMT"/>
          <w:sz w:val="24"/>
          <w:szCs w:val="24"/>
        </w:rPr>
        <w:t>portfilios</w:t>
      </w:r>
      <w:proofErr w:type="spellEnd"/>
      <w:r w:rsidRPr="004F5484">
        <w:rPr>
          <w:rFonts w:cs="ArialMT"/>
          <w:sz w:val="24"/>
          <w:szCs w:val="24"/>
        </w:rPr>
        <w:t>, e-rúbricas, etc.</w:t>
      </w:r>
    </w:p>
    <w:p w:rsidR="00EB585E" w:rsidRPr="004F5484" w:rsidRDefault="00EB585E" w:rsidP="00EB585E">
      <w:pPr>
        <w:autoSpaceDE w:val="0"/>
        <w:autoSpaceDN w:val="0"/>
        <w:adjustRightInd w:val="0"/>
        <w:spacing w:after="0" w:line="240" w:lineRule="auto"/>
        <w:rPr>
          <w:rFonts w:cs="ArialMT"/>
          <w:sz w:val="24"/>
          <w:szCs w:val="24"/>
        </w:rPr>
      </w:pPr>
      <w:r w:rsidRPr="004F5484">
        <w:rPr>
          <w:rFonts w:cs="ArialMT"/>
          <w:sz w:val="24"/>
          <w:szCs w:val="24"/>
        </w:rPr>
        <w:t>En la línea 3 en el punto 1: Investigación e innovación educativa. Desarrollo de programas educativos.</w:t>
      </w:r>
    </w:p>
    <w:p w:rsidR="00EB585E" w:rsidRPr="004F5484" w:rsidRDefault="00EB585E" w:rsidP="00EB585E">
      <w:pPr>
        <w:autoSpaceDE w:val="0"/>
        <w:autoSpaceDN w:val="0"/>
        <w:adjustRightInd w:val="0"/>
        <w:spacing w:after="0" w:line="240" w:lineRule="auto"/>
        <w:rPr>
          <w:rFonts w:cs="ArialMT"/>
          <w:sz w:val="24"/>
          <w:szCs w:val="24"/>
        </w:rPr>
      </w:pPr>
      <w:r w:rsidRPr="004F5484">
        <w:rPr>
          <w:rFonts w:cs="ArialMT"/>
          <w:sz w:val="24"/>
          <w:szCs w:val="24"/>
        </w:rPr>
        <w:t xml:space="preserve"> Y en la misma línea en el punto 2 la: Integración de las actuaciones derivadas de los programas educativos en el proyecto</w:t>
      </w:r>
      <w:r w:rsidR="0088300B">
        <w:rPr>
          <w:rFonts w:cs="ArialMT"/>
          <w:sz w:val="24"/>
          <w:szCs w:val="24"/>
        </w:rPr>
        <w:t xml:space="preserve"> </w:t>
      </w:r>
      <w:r w:rsidRPr="004F5484">
        <w:rPr>
          <w:rFonts w:cs="ArialMT"/>
          <w:sz w:val="24"/>
          <w:szCs w:val="24"/>
        </w:rPr>
        <w:t>curricular del centro.</w:t>
      </w:r>
    </w:p>
    <w:p w:rsidR="00EB585E" w:rsidRPr="004F5484" w:rsidRDefault="00EB585E" w:rsidP="00EB585E">
      <w:pPr>
        <w:autoSpaceDE w:val="0"/>
        <w:autoSpaceDN w:val="0"/>
        <w:adjustRightInd w:val="0"/>
        <w:spacing w:after="0" w:line="240" w:lineRule="auto"/>
        <w:rPr>
          <w:rFonts w:cs="ArialMT"/>
          <w:sz w:val="24"/>
          <w:szCs w:val="24"/>
        </w:rPr>
      </w:pPr>
      <w:r w:rsidRPr="004F5484">
        <w:rPr>
          <w:rFonts w:cs="ArialMT"/>
          <w:sz w:val="24"/>
          <w:szCs w:val="24"/>
        </w:rPr>
        <w:t>- Impulso de prácticas reflexivas que favorezcan la innovación en el aula.</w:t>
      </w:r>
    </w:p>
    <w:p w:rsidR="00EB585E" w:rsidRPr="004F5484" w:rsidRDefault="00EB585E" w:rsidP="00EB585E">
      <w:pPr>
        <w:autoSpaceDE w:val="0"/>
        <w:autoSpaceDN w:val="0"/>
        <w:adjustRightInd w:val="0"/>
        <w:spacing w:after="0" w:line="240" w:lineRule="auto"/>
        <w:rPr>
          <w:rFonts w:cs="ArialMT"/>
          <w:sz w:val="24"/>
          <w:szCs w:val="24"/>
        </w:rPr>
      </w:pPr>
    </w:p>
    <w:p w:rsidR="00EB585E" w:rsidRPr="004F5484" w:rsidRDefault="00EB585E" w:rsidP="00EB585E">
      <w:pPr>
        <w:autoSpaceDE w:val="0"/>
        <w:autoSpaceDN w:val="0"/>
        <w:adjustRightInd w:val="0"/>
        <w:spacing w:after="0" w:line="240" w:lineRule="auto"/>
        <w:rPr>
          <w:rFonts w:cs="ArialMT"/>
          <w:sz w:val="24"/>
          <w:szCs w:val="24"/>
        </w:rPr>
      </w:pPr>
      <w:r w:rsidRPr="004F5484">
        <w:rPr>
          <w:rFonts w:cs="ArialMT"/>
          <w:sz w:val="24"/>
          <w:szCs w:val="24"/>
        </w:rPr>
        <w:t>Es por ello que nuestro grupo de trabajo cumple todos los requisitos para poderlo llevar a cabo.</w:t>
      </w:r>
    </w:p>
    <w:p w:rsidR="00EB585E" w:rsidRPr="00EB585E" w:rsidRDefault="00EB585E" w:rsidP="00EB585E">
      <w:pPr>
        <w:autoSpaceDE w:val="0"/>
        <w:autoSpaceDN w:val="0"/>
        <w:adjustRightInd w:val="0"/>
        <w:spacing w:after="0" w:line="240" w:lineRule="auto"/>
        <w:rPr>
          <w:rFonts w:ascii="ArialMT" w:hAnsi="ArialMT" w:cs="ArialMT"/>
          <w:sz w:val="20"/>
          <w:szCs w:val="20"/>
        </w:rPr>
      </w:pPr>
    </w:p>
    <w:p w:rsidR="007A1963" w:rsidRPr="004F5484" w:rsidRDefault="007A1963" w:rsidP="007A1963">
      <w:pPr>
        <w:autoSpaceDE w:val="0"/>
        <w:autoSpaceDN w:val="0"/>
        <w:adjustRightInd w:val="0"/>
        <w:spacing w:after="0" w:line="240" w:lineRule="auto"/>
        <w:rPr>
          <w:rFonts w:cs="NewsGotT-Regu"/>
          <w:sz w:val="24"/>
          <w:szCs w:val="24"/>
        </w:rPr>
      </w:pPr>
      <w:r w:rsidRPr="004F5484">
        <w:rPr>
          <w:rFonts w:cs="NewsGotT-Regu"/>
          <w:sz w:val="24"/>
          <w:szCs w:val="24"/>
        </w:rPr>
        <w:t>DESCRIPCIÓN DEL GRUPO:</w:t>
      </w:r>
    </w:p>
    <w:p w:rsidR="00F109E1" w:rsidRPr="004F5484" w:rsidRDefault="00F109E1" w:rsidP="007A1963">
      <w:pPr>
        <w:autoSpaceDE w:val="0"/>
        <w:autoSpaceDN w:val="0"/>
        <w:adjustRightInd w:val="0"/>
        <w:spacing w:after="0" w:line="240" w:lineRule="auto"/>
        <w:rPr>
          <w:rFonts w:cs="NewsGotT-Regu"/>
          <w:sz w:val="24"/>
          <w:szCs w:val="24"/>
        </w:rPr>
      </w:pPr>
    </w:p>
    <w:p w:rsidR="00F109E1" w:rsidRDefault="00F109E1" w:rsidP="007A1963">
      <w:pPr>
        <w:autoSpaceDE w:val="0"/>
        <w:autoSpaceDN w:val="0"/>
        <w:adjustRightInd w:val="0"/>
        <w:spacing w:after="0" w:line="240" w:lineRule="auto"/>
        <w:rPr>
          <w:rFonts w:cs="NewsGotT-Regu"/>
          <w:sz w:val="24"/>
          <w:szCs w:val="24"/>
        </w:rPr>
      </w:pPr>
      <w:r w:rsidRPr="004F5484">
        <w:rPr>
          <w:rFonts w:cs="NewsGotT-Regu"/>
          <w:sz w:val="24"/>
          <w:szCs w:val="24"/>
        </w:rPr>
        <w:t xml:space="preserve">Remedios Salas </w:t>
      </w:r>
      <w:proofErr w:type="spellStart"/>
      <w:r w:rsidRPr="004F5484">
        <w:rPr>
          <w:rFonts w:cs="NewsGotT-Regu"/>
          <w:sz w:val="24"/>
          <w:szCs w:val="24"/>
        </w:rPr>
        <w:t>Trujillos</w:t>
      </w:r>
      <w:proofErr w:type="spellEnd"/>
      <w:r w:rsidRPr="004F5484">
        <w:rPr>
          <w:rFonts w:cs="NewsGotT-Regu"/>
          <w:sz w:val="24"/>
          <w:szCs w:val="24"/>
        </w:rPr>
        <w:t xml:space="preserve">.  Profesora </w:t>
      </w:r>
      <w:r w:rsidR="0088300B">
        <w:rPr>
          <w:rFonts w:cs="NewsGotT-Regu"/>
          <w:sz w:val="24"/>
          <w:szCs w:val="24"/>
        </w:rPr>
        <w:t>del departamento</w:t>
      </w:r>
      <w:r w:rsidRPr="004F5484">
        <w:rPr>
          <w:rFonts w:cs="NewsGotT-Regu"/>
          <w:sz w:val="24"/>
          <w:szCs w:val="24"/>
        </w:rPr>
        <w:t xml:space="preserve"> Medios </w:t>
      </w:r>
      <w:r w:rsidR="0088300B">
        <w:rPr>
          <w:rFonts w:cs="NewsGotT-Regu"/>
          <w:sz w:val="24"/>
          <w:szCs w:val="24"/>
        </w:rPr>
        <w:t>I</w:t>
      </w:r>
      <w:r w:rsidRPr="004F5484">
        <w:rPr>
          <w:rFonts w:cs="NewsGotT-Regu"/>
          <w:sz w:val="24"/>
          <w:szCs w:val="24"/>
        </w:rPr>
        <w:t>nformáticos.</w:t>
      </w:r>
    </w:p>
    <w:p w:rsidR="0088300B" w:rsidRDefault="00D24B67" w:rsidP="007A1963">
      <w:pPr>
        <w:autoSpaceDE w:val="0"/>
        <w:autoSpaceDN w:val="0"/>
        <w:adjustRightInd w:val="0"/>
        <w:spacing w:after="0" w:line="240" w:lineRule="auto"/>
        <w:rPr>
          <w:rFonts w:cs="NewsGotT-Regu"/>
          <w:sz w:val="24"/>
          <w:szCs w:val="24"/>
        </w:rPr>
      </w:pPr>
      <w:r>
        <w:rPr>
          <w:rFonts w:cs="NewsGotT-Regu"/>
          <w:sz w:val="24"/>
          <w:szCs w:val="24"/>
        </w:rPr>
        <w:t>Luis Felipe Macías Ramos</w:t>
      </w:r>
      <w:r w:rsidR="0088300B">
        <w:rPr>
          <w:rFonts w:cs="NewsGotT-Regu"/>
          <w:sz w:val="24"/>
          <w:szCs w:val="24"/>
        </w:rPr>
        <w:t xml:space="preserve">: un profesor del departamento </w:t>
      </w:r>
      <w:r>
        <w:rPr>
          <w:rFonts w:cs="NewsGotT-Regu"/>
          <w:sz w:val="24"/>
          <w:szCs w:val="24"/>
        </w:rPr>
        <w:t>Medios Informáticos.</w:t>
      </w:r>
    </w:p>
    <w:p w:rsidR="00D24B67" w:rsidRDefault="00D24B67" w:rsidP="00D24B67">
      <w:pPr>
        <w:autoSpaceDE w:val="0"/>
        <w:autoSpaceDN w:val="0"/>
        <w:adjustRightInd w:val="0"/>
        <w:spacing w:after="0" w:line="240" w:lineRule="auto"/>
        <w:rPr>
          <w:rFonts w:cs="NewsGotT-Regu"/>
          <w:sz w:val="24"/>
          <w:szCs w:val="24"/>
        </w:rPr>
      </w:pPr>
      <w:r>
        <w:rPr>
          <w:rFonts w:cs="NewsGotT-Regu"/>
          <w:sz w:val="24"/>
          <w:szCs w:val="24"/>
        </w:rPr>
        <w:t>Alberto Ibáñez Pérez: un profesor del departamento Medios Informáticos.</w:t>
      </w:r>
    </w:p>
    <w:p w:rsidR="00D24B67" w:rsidRPr="004F5484" w:rsidRDefault="00D24B67" w:rsidP="00D24B67">
      <w:pPr>
        <w:autoSpaceDE w:val="0"/>
        <w:autoSpaceDN w:val="0"/>
        <w:adjustRightInd w:val="0"/>
        <w:spacing w:after="0" w:line="240" w:lineRule="auto"/>
        <w:rPr>
          <w:rFonts w:cs="NewsGotT-Regu"/>
          <w:sz w:val="24"/>
          <w:szCs w:val="24"/>
        </w:rPr>
      </w:pPr>
      <w:r>
        <w:rPr>
          <w:rFonts w:cs="NewsGotT-Regu"/>
          <w:sz w:val="24"/>
          <w:szCs w:val="24"/>
        </w:rPr>
        <w:t>Susana Ibáñez Macías</w:t>
      </w:r>
      <w:r w:rsidRPr="004F5484">
        <w:rPr>
          <w:rFonts w:cs="NewsGotT-Regu"/>
          <w:sz w:val="24"/>
          <w:szCs w:val="24"/>
        </w:rPr>
        <w:t xml:space="preserve">.  Profesor </w:t>
      </w:r>
      <w:r>
        <w:rPr>
          <w:rFonts w:cs="NewsGotT-Regu"/>
          <w:sz w:val="24"/>
          <w:szCs w:val="24"/>
        </w:rPr>
        <w:t>del departamento de Diseño Gráfico.</w:t>
      </w:r>
    </w:p>
    <w:p w:rsidR="0088300B" w:rsidRDefault="00D24B67" w:rsidP="007A1963">
      <w:pPr>
        <w:autoSpaceDE w:val="0"/>
        <w:autoSpaceDN w:val="0"/>
        <w:adjustRightInd w:val="0"/>
        <w:spacing w:after="0" w:line="240" w:lineRule="auto"/>
        <w:rPr>
          <w:rFonts w:cs="NewsGotT-Regu"/>
          <w:sz w:val="24"/>
          <w:szCs w:val="24"/>
        </w:rPr>
      </w:pPr>
      <w:r>
        <w:rPr>
          <w:rFonts w:cs="NewsGotT-Regu"/>
          <w:sz w:val="24"/>
          <w:szCs w:val="24"/>
        </w:rPr>
        <w:t xml:space="preserve">Nieves </w:t>
      </w:r>
      <w:proofErr w:type="spellStart"/>
      <w:r>
        <w:rPr>
          <w:rFonts w:cs="NewsGotT-Regu"/>
          <w:sz w:val="24"/>
          <w:szCs w:val="24"/>
        </w:rPr>
        <w:t>Jimenez</w:t>
      </w:r>
      <w:proofErr w:type="spellEnd"/>
      <w:r>
        <w:rPr>
          <w:rFonts w:cs="NewsGotT-Regu"/>
          <w:sz w:val="24"/>
          <w:szCs w:val="24"/>
        </w:rPr>
        <w:t xml:space="preserve"> </w:t>
      </w:r>
      <w:proofErr w:type="spellStart"/>
      <w:r>
        <w:rPr>
          <w:rFonts w:cs="NewsGotT-Regu"/>
          <w:sz w:val="24"/>
          <w:szCs w:val="24"/>
        </w:rPr>
        <w:t>Lopez</w:t>
      </w:r>
      <w:proofErr w:type="spellEnd"/>
      <w:r w:rsidR="0088300B">
        <w:rPr>
          <w:rFonts w:cs="NewsGotT-Regu"/>
          <w:sz w:val="24"/>
          <w:szCs w:val="24"/>
        </w:rPr>
        <w:t>: profesor del departamento fotografía.</w:t>
      </w:r>
    </w:p>
    <w:p w:rsidR="0088300B" w:rsidRPr="004F5484" w:rsidRDefault="00D24B67" w:rsidP="007A1963">
      <w:pPr>
        <w:autoSpaceDE w:val="0"/>
        <w:autoSpaceDN w:val="0"/>
        <w:adjustRightInd w:val="0"/>
        <w:spacing w:after="0" w:line="240" w:lineRule="auto"/>
        <w:rPr>
          <w:rFonts w:cs="NewsGotT-Regu"/>
          <w:sz w:val="24"/>
          <w:szCs w:val="24"/>
        </w:rPr>
      </w:pPr>
      <w:r>
        <w:rPr>
          <w:rFonts w:cs="NewsGotT-Regu"/>
          <w:sz w:val="24"/>
          <w:szCs w:val="24"/>
        </w:rPr>
        <w:t>Begoña Hidalgo Cuadrado. Profesor del departamento de volumen.</w:t>
      </w:r>
    </w:p>
    <w:p w:rsidR="00F109E1" w:rsidRPr="004F5484" w:rsidRDefault="00F109E1" w:rsidP="007A1963">
      <w:pPr>
        <w:autoSpaceDE w:val="0"/>
        <w:autoSpaceDN w:val="0"/>
        <w:adjustRightInd w:val="0"/>
        <w:spacing w:after="0" w:line="240" w:lineRule="auto"/>
        <w:rPr>
          <w:rFonts w:cs="NewsGotT-Regu"/>
          <w:sz w:val="24"/>
          <w:szCs w:val="24"/>
        </w:rPr>
      </w:pPr>
    </w:p>
    <w:p w:rsidR="00F109E1" w:rsidRPr="004F5484" w:rsidRDefault="00F109E1" w:rsidP="007A1963">
      <w:pPr>
        <w:autoSpaceDE w:val="0"/>
        <w:autoSpaceDN w:val="0"/>
        <w:adjustRightInd w:val="0"/>
        <w:spacing w:after="0" w:line="240" w:lineRule="auto"/>
        <w:rPr>
          <w:rFonts w:cs="NewsGotT-Regu"/>
          <w:sz w:val="24"/>
          <w:szCs w:val="24"/>
        </w:rPr>
      </w:pPr>
    </w:p>
    <w:p w:rsidR="007A1963" w:rsidRDefault="007A1963" w:rsidP="007A1963">
      <w:pPr>
        <w:autoSpaceDE w:val="0"/>
        <w:autoSpaceDN w:val="0"/>
        <w:adjustRightInd w:val="0"/>
        <w:spacing w:after="0" w:line="240" w:lineRule="auto"/>
        <w:rPr>
          <w:rFonts w:cs="NewsGotT-Regu"/>
          <w:sz w:val="24"/>
          <w:szCs w:val="24"/>
        </w:rPr>
      </w:pPr>
      <w:r w:rsidRPr="004F5484">
        <w:rPr>
          <w:rFonts w:cs="NewsGotT-Regu"/>
          <w:sz w:val="24"/>
          <w:szCs w:val="24"/>
        </w:rPr>
        <w:t xml:space="preserve">SITUACIÓN DE PARTIDA: </w:t>
      </w:r>
    </w:p>
    <w:p w:rsidR="00E83BFC" w:rsidRDefault="00E83BFC" w:rsidP="007A1963">
      <w:pPr>
        <w:autoSpaceDE w:val="0"/>
        <w:autoSpaceDN w:val="0"/>
        <w:adjustRightInd w:val="0"/>
        <w:spacing w:after="0" w:line="240" w:lineRule="auto"/>
        <w:rPr>
          <w:rFonts w:cs="NewsGotT-Regu"/>
          <w:sz w:val="24"/>
          <w:szCs w:val="24"/>
        </w:rPr>
      </w:pPr>
      <w:r>
        <w:rPr>
          <w:rFonts w:cs="NewsGotT-Regu"/>
          <w:sz w:val="24"/>
          <w:szCs w:val="24"/>
        </w:rPr>
        <w:t xml:space="preserve">Es la continuación de un grupo de trabajo anterior con el mismo nombre, se concluyó la participación de todos los componentes en un </w:t>
      </w:r>
      <w:proofErr w:type="spellStart"/>
      <w:r>
        <w:rPr>
          <w:rFonts w:cs="NewsGotT-Regu"/>
          <w:sz w:val="24"/>
          <w:szCs w:val="24"/>
        </w:rPr>
        <w:t>pdf</w:t>
      </w:r>
      <w:proofErr w:type="spellEnd"/>
      <w:r>
        <w:rPr>
          <w:rFonts w:cs="NewsGotT-Regu"/>
          <w:sz w:val="24"/>
          <w:szCs w:val="24"/>
        </w:rPr>
        <w:t xml:space="preserve"> que relataba toda la información relativa al color y su uso en el ámbito informático. </w:t>
      </w:r>
    </w:p>
    <w:p w:rsidR="00E83BFC" w:rsidRPr="004F5484" w:rsidRDefault="00E83BFC" w:rsidP="007A1963">
      <w:pPr>
        <w:autoSpaceDE w:val="0"/>
        <w:autoSpaceDN w:val="0"/>
        <w:adjustRightInd w:val="0"/>
        <w:spacing w:after="0" w:line="240" w:lineRule="auto"/>
        <w:rPr>
          <w:rFonts w:cs="NewsGotT-Regu"/>
          <w:sz w:val="24"/>
          <w:szCs w:val="24"/>
        </w:rPr>
      </w:pPr>
      <w:r>
        <w:rPr>
          <w:rFonts w:cs="NewsGotT-Regu"/>
          <w:sz w:val="24"/>
          <w:szCs w:val="24"/>
        </w:rPr>
        <w:t>Pero faltó concluir la información recopilada y maquetada en un blog o web dónde todo el profesorado pudiera acceder a ella y utilizarlas para sus clases. Tanto es así, que debido a la globalidad de internet, profesores de todo el mundo pueden utilizar la web para uso académico. Llegando a todos los internautas interesados en el tema.</w:t>
      </w:r>
    </w:p>
    <w:p w:rsidR="00F109E1" w:rsidRPr="004F5484" w:rsidRDefault="00F109E1" w:rsidP="007A1963">
      <w:pPr>
        <w:autoSpaceDE w:val="0"/>
        <w:autoSpaceDN w:val="0"/>
        <w:adjustRightInd w:val="0"/>
        <w:spacing w:after="0" w:line="240" w:lineRule="auto"/>
        <w:rPr>
          <w:rFonts w:cs="NewsGotT-Regu"/>
          <w:sz w:val="24"/>
          <w:szCs w:val="24"/>
        </w:rPr>
      </w:pPr>
    </w:p>
    <w:p w:rsidR="00272A75" w:rsidRPr="004F5484" w:rsidRDefault="00272A75" w:rsidP="007A1963">
      <w:pPr>
        <w:autoSpaceDE w:val="0"/>
        <w:autoSpaceDN w:val="0"/>
        <w:adjustRightInd w:val="0"/>
        <w:spacing w:after="0" w:line="240" w:lineRule="auto"/>
        <w:rPr>
          <w:rFonts w:cs="NewsGotT-Regu"/>
          <w:sz w:val="24"/>
          <w:szCs w:val="24"/>
        </w:rPr>
      </w:pPr>
    </w:p>
    <w:p w:rsidR="00272A75" w:rsidRPr="004F5484" w:rsidRDefault="00272A75" w:rsidP="007A1963">
      <w:pPr>
        <w:autoSpaceDE w:val="0"/>
        <w:autoSpaceDN w:val="0"/>
        <w:adjustRightInd w:val="0"/>
        <w:spacing w:after="0" w:line="240" w:lineRule="auto"/>
        <w:rPr>
          <w:rFonts w:cs="NewsGotT-Regu"/>
          <w:sz w:val="24"/>
          <w:szCs w:val="24"/>
        </w:rPr>
      </w:pPr>
    </w:p>
    <w:p w:rsidR="00272A75" w:rsidRPr="004F5484" w:rsidRDefault="00272A75" w:rsidP="007A1963">
      <w:pPr>
        <w:autoSpaceDE w:val="0"/>
        <w:autoSpaceDN w:val="0"/>
        <w:adjustRightInd w:val="0"/>
        <w:spacing w:after="0" w:line="240" w:lineRule="auto"/>
        <w:rPr>
          <w:rFonts w:cs="NewsGotT-Regu"/>
          <w:sz w:val="24"/>
          <w:szCs w:val="24"/>
        </w:rPr>
      </w:pPr>
    </w:p>
    <w:p w:rsidR="00272A75" w:rsidRPr="004F5484" w:rsidRDefault="00272A75" w:rsidP="007A1963">
      <w:pPr>
        <w:autoSpaceDE w:val="0"/>
        <w:autoSpaceDN w:val="0"/>
        <w:adjustRightInd w:val="0"/>
        <w:spacing w:after="0" w:line="240" w:lineRule="auto"/>
        <w:rPr>
          <w:rFonts w:cs="NewsGotT-Regu"/>
          <w:sz w:val="24"/>
          <w:szCs w:val="24"/>
        </w:rPr>
      </w:pPr>
    </w:p>
    <w:p w:rsidR="00272A75" w:rsidRPr="004F5484" w:rsidRDefault="00272A75" w:rsidP="007A1963">
      <w:pPr>
        <w:autoSpaceDE w:val="0"/>
        <w:autoSpaceDN w:val="0"/>
        <w:adjustRightInd w:val="0"/>
        <w:spacing w:after="0" w:line="240" w:lineRule="auto"/>
        <w:rPr>
          <w:rFonts w:cs="NewsGotT-Regu"/>
          <w:sz w:val="24"/>
          <w:szCs w:val="24"/>
        </w:rPr>
      </w:pPr>
    </w:p>
    <w:p w:rsidR="007A1963" w:rsidRPr="004F5484" w:rsidRDefault="007A1963" w:rsidP="007A1963">
      <w:pPr>
        <w:autoSpaceDE w:val="0"/>
        <w:autoSpaceDN w:val="0"/>
        <w:adjustRightInd w:val="0"/>
        <w:spacing w:after="0" w:line="240" w:lineRule="auto"/>
        <w:rPr>
          <w:rFonts w:cs="NewsGotT-Regu"/>
          <w:sz w:val="24"/>
          <w:szCs w:val="24"/>
        </w:rPr>
      </w:pPr>
      <w:r w:rsidRPr="004F5484">
        <w:rPr>
          <w:rFonts w:cs="NewsGotT-Regu"/>
          <w:sz w:val="24"/>
          <w:szCs w:val="24"/>
        </w:rPr>
        <w:t>OBJETIVOS FORMATIVOS PREVISTOS:</w:t>
      </w:r>
    </w:p>
    <w:p w:rsidR="00272A75" w:rsidRPr="004F5484" w:rsidRDefault="00272A75" w:rsidP="007A1963">
      <w:pPr>
        <w:autoSpaceDE w:val="0"/>
        <w:autoSpaceDN w:val="0"/>
        <w:adjustRightInd w:val="0"/>
        <w:spacing w:after="0" w:line="240" w:lineRule="auto"/>
        <w:rPr>
          <w:rFonts w:cs="NewsGotT-Regu"/>
          <w:sz w:val="24"/>
          <w:szCs w:val="24"/>
        </w:rPr>
      </w:pPr>
    </w:p>
    <w:p w:rsidR="00272A75" w:rsidRDefault="00272A75" w:rsidP="00272A75">
      <w:pPr>
        <w:pStyle w:val="Prrafodelista"/>
        <w:numPr>
          <w:ilvl w:val="0"/>
          <w:numId w:val="1"/>
        </w:numPr>
        <w:autoSpaceDE w:val="0"/>
        <w:autoSpaceDN w:val="0"/>
        <w:adjustRightInd w:val="0"/>
        <w:spacing w:after="0" w:line="240" w:lineRule="auto"/>
        <w:rPr>
          <w:rFonts w:cs="NewsGotT-Regu"/>
          <w:sz w:val="24"/>
          <w:szCs w:val="24"/>
        </w:rPr>
      </w:pPr>
      <w:r w:rsidRPr="004F5484">
        <w:rPr>
          <w:rFonts w:cs="NewsGotT-Regu"/>
          <w:sz w:val="24"/>
          <w:szCs w:val="24"/>
        </w:rPr>
        <w:t>Realizar un blogs</w:t>
      </w:r>
      <w:r w:rsidR="00E83BFC">
        <w:rPr>
          <w:rFonts w:cs="NewsGotT-Regu"/>
          <w:sz w:val="24"/>
          <w:szCs w:val="24"/>
        </w:rPr>
        <w:t xml:space="preserve"> o web</w:t>
      </w:r>
      <w:r w:rsidRPr="004F5484">
        <w:rPr>
          <w:rFonts w:cs="NewsGotT-Regu"/>
          <w:sz w:val="24"/>
          <w:szCs w:val="24"/>
        </w:rPr>
        <w:t>, donde contenga toda la información relativa al uso del color en el ámbito informático.</w:t>
      </w:r>
    </w:p>
    <w:p w:rsidR="00E83BFC" w:rsidRPr="004F5484" w:rsidRDefault="00E83BFC" w:rsidP="00E83BFC">
      <w:pPr>
        <w:pStyle w:val="Prrafodelista"/>
        <w:autoSpaceDE w:val="0"/>
        <w:autoSpaceDN w:val="0"/>
        <w:adjustRightInd w:val="0"/>
        <w:spacing w:after="0" w:line="240" w:lineRule="auto"/>
        <w:rPr>
          <w:rFonts w:cs="NewsGotT-Regu"/>
          <w:sz w:val="24"/>
          <w:szCs w:val="24"/>
        </w:rPr>
      </w:pPr>
    </w:p>
    <w:p w:rsidR="00272A75" w:rsidRPr="004F5484" w:rsidRDefault="00272A75" w:rsidP="007A1963">
      <w:pPr>
        <w:autoSpaceDE w:val="0"/>
        <w:autoSpaceDN w:val="0"/>
        <w:adjustRightInd w:val="0"/>
        <w:spacing w:after="0" w:line="240" w:lineRule="auto"/>
        <w:rPr>
          <w:rFonts w:cs="NewsGotT-Regu"/>
          <w:sz w:val="24"/>
          <w:szCs w:val="24"/>
        </w:rPr>
      </w:pPr>
    </w:p>
    <w:p w:rsidR="00272A75" w:rsidRPr="004F5484" w:rsidRDefault="00272A75" w:rsidP="007A1963">
      <w:pPr>
        <w:autoSpaceDE w:val="0"/>
        <w:autoSpaceDN w:val="0"/>
        <w:adjustRightInd w:val="0"/>
        <w:spacing w:after="0" w:line="240" w:lineRule="auto"/>
        <w:rPr>
          <w:rFonts w:cs="NewsGotT-Regu"/>
          <w:sz w:val="24"/>
          <w:szCs w:val="24"/>
        </w:rPr>
      </w:pPr>
    </w:p>
    <w:p w:rsidR="007A1963" w:rsidRDefault="007A1963" w:rsidP="007A1963">
      <w:pPr>
        <w:autoSpaceDE w:val="0"/>
        <w:autoSpaceDN w:val="0"/>
        <w:adjustRightInd w:val="0"/>
        <w:spacing w:after="0" w:line="240" w:lineRule="auto"/>
        <w:rPr>
          <w:rFonts w:cs="NewsGotT-Regu"/>
          <w:sz w:val="24"/>
          <w:szCs w:val="24"/>
        </w:rPr>
      </w:pPr>
      <w:r w:rsidRPr="004F5484">
        <w:rPr>
          <w:rFonts w:cs="NewsGotT-Regu"/>
          <w:sz w:val="24"/>
          <w:szCs w:val="24"/>
        </w:rPr>
        <w:t>REPERCUSIÓN EN EL AULA:</w:t>
      </w:r>
    </w:p>
    <w:p w:rsidR="0088300B" w:rsidRDefault="0088300B" w:rsidP="007A1963">
      <w:pPr>
        <w:autoSpaceDE w:val="0"/>
        <w:autoSpaceDN w:val="0"/>
        <w:adjustRightInd w:val="0"/>
        <w:spacing w:after="0" w:line="240" w:lineRule="auto"/>
        <w:rPr>
          <w:rFonts w:cs="NewsGotT-Regu"/>
          <w:sz w:val="24"/>
          <w:szCs w:val="24"/>
        </w:rPr>
      </w:pPr>
    </w:p>
    <w:p w:rsidR="0088300B" w:rsidRDefault="0088300B" w:rsidP="007A1963">
      <w:pPr>
        <w:autoSpaceDE w:val="0"/>
        <w:autoSpaceDN w:val="0"/>
        <w:adjustRightInd w:val="0"/>
        <w:spacing w:after="0" w:line="240" w:lineRule="auto"/>
        <w:rPr>
          <w:rFonts w:cs="NewsGotT-Regu"/>
          <w:sz w:val="24"/>
          <w:szCs w:val="24"/>
        </w:rPr>
      </w:pPr>
      <w:r>
        <w:rPr>
          <w:rFonts w:cs="NewsGotT-Regu"/>
          <w:sz w:val="24"/>
          <w:szCs w:val="24"/>
        </w:rPr>
        <w:t>El uso del blog, estaría orientado a todos los profesionales de la enseñanza que imparten temas relacionados con las artes plásticas.</w:t>
      </w:r>
    </w:p>
    <w:p w:rsidR="0088300B" w:rsidRDefault="0088300B" w:rsidP="007A1963">
      <w:pPr>
        <w:autoSpaceDE w:val="0"/>
        <w:autoSpaceDN w:val="0"/>
        <w:adjustRightInd w:val="0"/>
        <w:spacing w:after="0" w:line="240" w:lineRule="auto"/>
        <w:rPr>
          <w:rFonts w:cs="NewsGotT-Regu"/>
          <w:sz w:val="24"/>
          <w:szCs w:val="24"/>
        </w:rPr>
      </w:pPr>
      <w:r>
        <w:rPr>
          <w:rFonts w:cs="NewsGotT-Regu"/>
          <w:sz w:val="24"/>
          <w:szCs w:val="24"/>
        </w:rPr>
        <w:t>El profesor podría dar sus clases teóricas a través de nuestro blog, utilizando todos los contenidos expuestos por temas, estos son explicados de manera sencilla y a modo de presentación, a través del cañón retroproyector.</w:t>
      </w:r>
    </w:p>
    <w:p w:rsidR="0088300B" w:rsidRDefault="0088300B" w:rsidP="007A1963">
      <w:pPr>
        <w:autoSpaceDE w:val="0"/>
        <w:autoSpaceDN w:val="0"/>
        <w:adjustRightInd w:val="0"/>
        <w:spacing w:after="0" w:line="240" w:lineRule="auto"/>
        <w:rPr>
          <w:rFonts w:cs="NewsGotT-Regu"/>
          <w:sz w:val="24"/>
          <w:szCs w:val="24"/>
        </w:rPr>
      </w:pPr>
      <w:r>
        <w:rPr>
          <w:rFonts w:cs="NewsGotT-Regu"/>
          <w:sz w:val="24"/>
          <w:szCs w:val="24"/>
        </w:rPr>
        <w:t>El alumno también es participe de los contenidos del blog, ya que desde casa puede acceder al temario, que ha sido impartido por el profesor y tener su propios apuntes.</w:t>
      </w:r>
    </w:p>
    <w:p w:rsidR="0088300B" w:rsidRDefault="0088300B" w:rsidP="007A1963">
      <w:pPr>
        <w:autoSpaceDE w:val="0"/>
        <w:autoSpaceDN w:val="0"/>
        <w:adjustRightInd w:val="0"/>
        <w:spacing w:after="0" w:line="240" w:lineRule="auto"/>
        <w:rPr>
          <w:rFonts w:cs="NewsGotT-Regu"/>
          <w:sz w:val="24"/>
          <w:szCs w:val="24"/>
        </w:rPr>
      </w:pPr>
    </w:p>
    <w:p w:rsidR="00EA5C93" w:rsidRDefault="00EA5C93" w:rsidP="007A1963">
      <w:pPr>
        <w:autoSpaceDE w:val="0"/>
        <w:autoSpaceDN w:val="0"/>
        <w:adjustRightInd w:val="0"/>
        <w:spacing w:after="0" w:line="240" w:lineRule="auto"/>
        <w:rPr>
          <w:rFonts w:cs="NewsGotT-Regu"/>
          <w:sz w:val="24"/>
          <w:szCs w:val="24"/>
        </w:rPr>
      </w:pPr>
      <w:r>
        <w:rPr>
          <w:rFonts w:cs="NewsGotT-Regu"/>
          <w:sz w:val="24"/>
          <w:szCs w:val="24"/>
        </w:rPr>
        <w:t>Para las actividades se daría una contraseña, en la cual el alumno puede realizar desde casa o bien en clase, las actividades propuestas.</w:t>
      </w:r>
    </w:p>
    <w:p w:rsidR="00EA5C93" w:rsidRDefault="00EA5C93" w:rsidP="007A1963">
      <w:pPr>
        <w:autoSpaceDE w:val="0"/>
        <w:autoSpaceDN w:val="0"/>
        <w:adjustRightInd w:val="0"/>
        <w:spacing w:after="0" w:line="240" w:lineRule="auto"/>
        <w:rPr>
          <w:rFonts w:cs="NewsGotT-Regu"/>
          <w:sz w:val="24"/>
          <w:szCs w:val="24"/>
        </w:rPr>
      </w:pPr>
    </w:p>
    <w:p w:rsidR="00EA5C93" w:rsidRPr="004F5484" w:rsidRDefault="00EA5C93" w:rsidP="007A1963">
      <w:pPr>
        <w:autoSpaceDE w:val="0"/>
        <w:autoSpaceDN w:val="0"/>
        <w:adjustRightInd w:val="0"/>
        <w:spacing w:after="0" w:line="240" w:lineRule="auto"/>
        <w:rPr>
          <w:rFonts w:cs="NewsGotT-Regu"/>
          <w:sz w:val="24"/>
          <w:szCs w:val="24"/>
        </w:rPr>
      </w:pPr>
      <w:r>
        <w:rPr>
          <w:rFonts w:cs="NewsGotT-Regu"/>
          <w:sz w:val="24"/>
          <w:szCs w:val="24"/>
        </w:rPr>
        <w:t>Generalizando. Internet ahora mismo es una herramienta muy buena para impartir docencia. He aquí una manera de facilitar al alumno y al profesor el aprendizaje.</w:t>
      </w:r>
    </w:p>
    <w:p w:rsidR="007A1963" w:rsidRPr="004F5484" w:rsidRDefault="007A1963" w:rsidP="007A1963">
      <w:pPr>
        <w:autoSpaceDE w:val="0"/>
        <w:autoSpaceDN w:val="0"/>
        <w:adjustRightInd w:val="0"/>
        <w:spacing w:after="0" w:line="240" w:lineRule="auto"/>
        <w:rPr>
          <w:rFonts w:cs="NewsGotT-Regu"/>
          <w:sz w:val="24"/>
          <w:szCs w:val="24"/>
        </w:rPr>
      </w:pPr>
      <w:r w:rsidRPr="004F5484">
        <w:rPr>
          <w:rFonts w:cs="NewsGotT-Regu"/>
          <w:sz w:val="24"/>
          <w:szCs w:val="24"/>
        </w:rPr>
        <w:t xml:space="preserve"> </w:t>
      </w:r>
    </w:p>
    <w:p w:rsidR="00EA5C93" w:rsidRDefault="007A1963" w:rsidP="007A1963">
      <w:pPr>
        <w:rPr>
          <w:rFonts w:cs="NewsGotT-Regu"/>
          <w:sz w:val="24"/>
          <w:szCs w:val="24"/>
        </w:rPr>
      </w:pPr>
      <w:proofErr w:type="gramStart"/>
      <w:r w:rsidRPr="004F5484">
        <w:rPr>
          <w:rFonts w:cs="NewsGotT-Regu"/>
          <w:sz w:val="24"/>
          <w:szCs w:val="24"/>
        </w:rPr>
        <w:t>solicitud</w:t>
      </w:r>
      <w:proofErr w:type="gramEnd"/>
      <w:r w:rsidRPr="004F5484">
        <w:rPr>
          <w:rFonts w:cs="NewsGotT-Regu"/>
          <w:sz w:val="24"/>
          <w:szCs w:val="24"/>
        </w:rPr>
        <w:t xml:space="preserve"> de los apoyos</w:t>
      </w:r>
      <w:r w:rsidR="00EA5C93">
        <w:rPr>
          <w:rFonts w:cs="NewsGotT-Regu"/>
          <w:sz w:val="24"/>
          <w:szCs w:val="24"/>
        </w:rPr>
        <w:t>: No se van a necesitar apoyos de otras instituciones o profesionales del sector.</w:t>
      </w:r>
    </w:p>
    <w:p w:rsidR="007A1963" w:rsidRDefault="00EA5C93" w:rsidP="007A1963">
      <w:pPr>
        <w:rPr>
          <w:rFonts w:cs="NewsGotT-Regu"/>
          <w:sz w:val="24"/>
          <w:szCs w:val="24"/>
        </w:rPr>
      </w:pPr>
      <w:proofErr w:type="gramStart"/>
      <w:r>
        <w:rPr>
          <w:rFonts w:cs="NewsGotT-Regu"/>
          <w:sz w:val="24"/>
          <w:szCs w:val="24"/>
        </w:rPr>
        <w:t>recursos</w:t>
      </w:r>
      <w:proofErr w:type="gramEnd"/>
      <w:r>
        <w:rPr>
          <w:rFonts w:cs="NewsGotT-Regu"/>
          <w:sz w:val="24"/>
          <w:szCs w:val="24"/>
        </w:rPr>
        <w:t xml:space="preserve"> necesarios: acceso a internet. Cuenta google.  </w:t>
      </w:r>
    </w:p>
    <w:p w:rsidR="00EA5C93" w:rsidRPr="005241E9" w:rsidRDefault="00EA5C93" w:rsidP="007A1963">
      <w:pPr>
        <w:rPr>
          <w:rFonts w:cs="NewsGotT-Regu"/>
          <w:b/>
          <w:sz w:val="24"/>
          <w:szCs w:val="24"/>
        </w:rPr>
      </w:pPr>
      <w:r w:rsidRPr="005241E9">
        <w:rPr>
          <w:rFonts w:cs="NewsGotT-Regu"/>
          <w:b/>
          <w:sz w:val="24"/>
          <w:szCs w:val="24"/>
        </w:rPr>
        <w:t>CONTENIDOS:</w:t>
      </w:r>
    </w:p>
    <w:p w:rsidR="00EA5C93" w:rsidRPr="005241E9" w:rsidRDefault="00EA5C93" w:rsidP="00EA5C93">
      <w:pPr>
        <w:rPr>
          <w:sz w:val="24"/>
          <w:szCs w:val="24"/>
        </w:rPr>
      </w:pPr>
      <w:r w:rsidRPr="005241E9">
        <w:rPr>
          <w:sz w:val="24"/>
          <w:szCs w:val="24"/>
        </w:rPr>
        <w:t>La luz y el color como fenómenos físicos</w:t>
      </w:r>
    </w:p>
    <w:p w:rsidR="00EA5C93" w:rsidRPr="005241E9" w:rsidRDefault="00EA5C93" w:rsidP="00EA5C93">
      <w:pPr>
        <w:rPr>
          <w:sz w:val="24"/>
          <w:szCs w:val="24"/>
        </w:rPr>
      </w:pPr>
      <w:r w:rsidRPr="005241E9">
        <w:rPr>
          <w:bCs/>
          <w:sz w:val="24"/>
          <w:szCs w:val="24"/>
        </w:rPr>
        <w:t>Naturaleza y propiedades. Propagación.</w:t>
      </w:r>
    </w:p>
    <w:p w:rsidR="00EA5C93" w:rsidRPr="005241E9" w:rsidRDefault="00EA5C93" w:rsidP="00EA5C93">
      <w:pPr>
        <w:rPr>
          <w:sz w:val="24"/>
          <w:szCs w:val="24"/>
        </w:rPr>
      </w:pPr>
      <w:r w:rsidRPr="005241E9">
        <w:rPr>
          <w:bCs/>
          <w:sz w:val="24"/>
          <w:szCs w:val="24"/>
        </w:rPr>
        <w:t>SINTESIS  DE COLORES</w:t>
      </w:r>
    </w:p>
    <w:p w:rsidR="00EA5C93" w:rsidRPr="005241E9" w:rsidRDefault="00EA5C93" w:rsidP="007A1963">
      <w:pPr>
        <w:rPr>
          <w:bCs/>
          <w:sz w:val="24"/>
          <w:szCs w:val="24"/>
        </w:rPr>
      </w:pPr>
      <w:r w:rsidRPr="005241E9">
        <w:rPr>
          <w:bCs/>
          <w:sz w:val="24"/>
          <w:szCs w:val="24"/>
        </w:rPr>
        <w:t>Usos y aplicaciones del color.</w:t>
      </w:r>
    </w:p>
    <w:p w:rsidR="00EA5C93" w:rsidRPr="005241E9" w:rsidRDefault="00EA5C93" w:rsidP="00EA5C93">
      <w:pPr>
        <w:rPr>
          <w:sz w:val="24"/>
          <w:szCs w:val="24"/>
        </w:rPr>
      </w:pPr>
      <w:r w:rsidRPr="005241E9">
        <w:rPr>
          <w:bCs/>
          <w:sz w:val="24"/>
          <w:szCs w:val="24"/>
        </w:rPr>
        <w:t>El color y la comunicación, el significado del color.</w:t>
      </w:r>
    </w:p>
    <w:p w:rsidR="00EA5C93" w:rsidRPr="005241E9" w:rsidRDefault="00EA5C93" w:rsidP="007A1963">
      <w:pPr>
        <w:rPr>
          <w:bCs/>
          <w:sz w:val="24"/>
          <w:szCs w:val="24"/>
        </w:rPr>
      </w:pPr>
      <w:r w:rsidRPr="005241E9">
        <w:rPr>
          <w:bCs/>
          <w:sz w:val="24"/>
          <w:szCs w:val="24"/>
        </w:rPr>
        <w:t>Teorías del color</w:t>
      </w:r>
    </w:p>
    <w:p w:rsidR="00EA5C93" w:rsidRPr="005241E9" w:rsidRDefault="00EA5C93" w:rsidP="007A1963">
      <w:pPr>
        <w:rPr>
          <w:bCs/>
          <w:sz w:val="24"/>
          <w:szCs w:val="24"/>
        </w:rPr>
      </w:pPr>
      <w:r w:rsidRPr="005241E9">
        <w:rPr>
          <w:bCs/>
          <w:sz w:val="24"/>
          <w:szCs w:val="24"/>
        </w:rPr>
        <w:t>Sistemas de representación del color.</w:t>
      </w:r>
    </w:p>
    <w:p w:rsidR="00EA5C93" w:rsidRPr="005241E9" w:rsidRDefault="00EA5C93" w:rsidP="007A1963">
      <w:pPr>
        <w:rPr>
          <w:bCs/>
          <w:sz w:val="24"/>
          <w:szCs w:val="24"/>
        </w:rPr>
      </w:pPr>
      <w:r w:rsidRPr="005241E9">
        <w:rPr>
          <w:bCs/>
          <w:sz w:val="24"/>
          <w:szCs w:val="24"/>
        </w:rPr>
        <w:t xml:space="preserve">El cono de </w:t>
      </w:r>
      <w:proofErr w:type="spellStart"/>
      <w:r w:rsidRPr="005241E9">
        <w:rPr>
          <w:bCs/>
          <w:sz w:val="24"/>
          <w:szCs w:val="24"/>
        </w:rPr>
        <w:t>Oswald</w:t>
      </w:r>
      <w:proofErr w:type="spellEnd"/>
      <w:r w:rsidRPr="005241E9">
        <w:rPr>
          <w:bCs/>
          <w:sz w:val="24"/>
          <w:szCs w:val="24"/>
        </w:rPr>
        <w:t xml:space="preserve">, el sólido de </w:t>
      </w:r>
      <w:proofErr w:type="spellStart"/>
      <w:r w:rsidRPr="005241E9">
        <w:rPr>
          <w:bCs/>
          <w:sz w:val="24"/>
          <w:szCs w:val="24"/>
        </w:rPr>
        <w:t>Munseil</w:t>
      </w:r>
      <w:proofErr w:type="spellEnd"/>
      <w:r w:rsidRPr="005241E9">
        <w:rPr>
          <w:bCs/>
          <w:sz w:val="24"/>
          <w:szCs w:val="24"/>
        </w:rPr>
        <w:t xml:space="preserve">, el cubo de </w:t>
      </w:r>
      <w:proofErr w:type="spellStart"/>
      <w:r w:rsidRPr="005241E9">
        <w:rPr>
          <w:bCs/>
          <w:sz w:val="24"/>
          <w:szCs w:val="24"/>
        </w:rPr>
        <w:t>Hickethier</w:t>
      </w:r>
      <w:proofErr w:type="spellEnd"/>
      <w:r w:rsidRPr="005241E9">
        <w:rPr>
          <w:bCs/>
          <w:sz w:val="24"/>
          <w:szCs w:val="24"/>
        </w:rPr>
        <w:t xml:space="preserve"> el triángulo CIE, RGB, HLS, MCYK, </w:t>
      </w:r>
      <w:proofErr w:type="spellStart"/>
      <w:r w:rsidRPr="005241E9">
        <w:rPr>
          <w:bCs/>
          <w:sz w:val="24"/>
          <w:szCs w:val="24"/>
        </w:rPr>
        <w:t>Pantone</w:t>
      </w:r>
      <w:proofErr w:type="spellEnd"/>
      <w:r w:rsidRPr="005241E9">
        <w:rPr>
          <w:bCs/>
          <w:sz w:val="24"/>
          <w:szCs w:val="24"/>
        </w:rPr>
        <w:t>.</w:t>
      </w:r>
    </w:p>
    <w:p w:rsidR="00EA5C93" w:rsidRPr="005241E9" w:rsidRDefault="00EA5C93" w:rsidP="007A1963">
      <w:pPr>
        <w:rPr>
          <w:bCs/>
          <w:sz w:val="24"/>
          <w:szCs w:val="24"/>
        </w:rPr>
      </w:pPr>
      <w:r w:rsidRPr="005241E9">
        <w:rPr>
          <w:bCs/>
          <w:sz w:val="24"/>
          <w:szCs w:val="24"/>
        </w:rPr>
        <w:t>El tratamiento informático del color.</w:t>
      </w:r>
    </w:p>
    <w:p w:rsidR="00EA5C93" w:rsidRPr="005241E9" w:rsidRDefault="00EA5C93" w:rsidP="007A1963">
      <w:pPr>
        <w:rPr>
          <w:bCs/>
          <w:sz w:val="24"/>
          <w:szCs w:val="24"/>
        </w:rPr>
      </w:pPr>
      <w:r w:rsidRPr="005241E9">
        <w:rPr>
          <w:bCs/>
          <w:sz w:val="24"/>
          <w:szCs w:val="24"/>
        </w:rPr>
        <w:t>Sistemas de gestión del color.</w:t>
      </w:r>
    </w:p>
    <w:p w:rsidR="00EA5C93" w:rsidRPr="005241E9" w:rsidRDefault="00EA5C93" w:rsidP="007A1963">
      <w:pPr>
        <w:rPr>
          <w:bCs/>
          <w:sz w:val="24"/>
          <w:szCs w:val="24"/>
        </w:rPr>
      </w:pPr>
      <w:r w:rsidRPr="005241E9">
        <w:rPr>
          <w:bCs/>
          <w:sz w:val="24"/>
          <w:szCs w:val="24"/>
        </w:rPr>
        <w:t>Los modelos de color.</w:t>
      </w:r>
    </w:p>
    <w:p w:rsidR="00EA5C93" w:rsidRPr="005241E9" w:rsidRDefault="00EA5C93" w:rsidP="00EA5C93">
      <w:pPr>
        <w:rPr>
          <w:sz w:val="24"/>
          <w:szCs w:val="24"/>
        </w:rPr>
      </w:pPr>
      <w:r w:rsidRPr="005241E9">
        <w:rPr>
          <w:bCs/>
          <w:sz w:val="24"/>
          <w:szCs w:val="24"/>
        </w:rPr>
        <w:t>Reproducción y normalización del color.</w:t>
      </w:r>
    </w:p>
    <w:p w:rsidR="00EA5C93" w:rsidRPr="005241E9" w:rsidRDefault="00EA5C93" w:rsidP="00EA5C93">
      <w:pPr>
        <w:rPr>
          <w:sz w:val="24"/>
          <w:szCs w:val="24"/>
        </w:rPr>
      </w:pPr>
      <w:r w:rsidRPr="005241E9">
        <w:rPr>
          <w:bCs/>
          <w:sz w:val="24"/>
          <w:szCs w:val="24"/>
        </w:rPr>
        <w:lastRenderedPageBreak/>
        <w:t>Los modelos de color</w:t>
      </w:r>
    </w:p>
    <w:p w:rsidR="00EA5C93" w:rsidRDefault="00EA5C93" w:rsidP="007A1963">
      <w:pPr>
        <w:rPr>
          <w:bCs/>
          <w:sz w:val="24"/>
          <w:szCs w:val="24"/>
        </w:rPr>
      </w:pPr>
      <w:r w:rsidRPr="005241E9">
        <w:rPr>
          <w:bCs/>
          <w:sz w:val="24"/>
          <w:szCs w:val="24"/>
        </w:rPr>
        <w:t>Reproducción y normalización del color</w:t>
      </w:r>
    </w:p>
    <w:p w:rsidR="00854281" w:rsidRDefault="00854281" w:rsidP="007A1963">
      <w:pPr>
        <w:rPr>
          <w:bCs/>
          <w:sz w:val="24"/>
          <w:szCs w:val="24"/>
        </w:rPr>
      </w:pPr>
    </w:p>
    <w:p w:rsidR="00854281" w:rsidRDefault="00854281" w:rsidP="007A1963">
      <w:pPr>
        <w:rPr>
          <w:bCs/>
          <w:sz w:val="24"/>
          <w:szCs w:val="24"/>
        </w:rPr>
      </w:pPr>
      <w:r>
        <w:rPr>
          <w:bCs/>
          <w:sz w:val="24"/>
          <w:szCs w:val="24"/>
        </w:rPr>
        <w:t>DESCRIPCIÓN:</w:t>
      </w:r>
    </w:p>
    <w:p w:rsidR="00854281" w:rsidRDefault="00854281" w:rsidP="00854281">
      <w:pPr>
        <w:autoSpaceDE w:val="0"/>
        <w:autoSpaceDN w:val="0"/>
        <w:adjustRightInd w:val="0"/>
        <w:spacing w:after="0" w:line="240" w:lineRule="auto"/>
        <w:rPr>
          <w:bCs/>
          <w:sz w:val="24"/>
          <w:szCs w:val="24"/>
        </w:rPr>
      </w:pPr>
      <w:r w:rsidRPr="004F5484">
        <w:rPr>
          <w:rFonts w:cs="NewsGotT-Regu"/>
          <w:sz w:val="24"/>
          <w:szCs w:val="24"/>
        </w:rPr>
        <w:t>Debido a que el uso de la informática ha revolucionado la forma de comunicarse, también se ha desarrollado otra forma de entender el color y su uso en sus aplicaciones.</w:t>
      </w:r>
      <w:r>
        <w:rPr>
          <w:rFonts w:cs="NewsGotT-Regu"/>
          <w:sz w:val="24"/>
          <w:szCs w:val="24"/>
        </w:rPr>
        <w:t xml:space="preserve"> </w:t>
      </w:r>
      <w:r>
        <w:rPr>
          <w:bCs/>
          <w:sz w:val="24"/>
          <w:szCs w:val="24"/>
        </w:rPr>
        <w:t xml:space="preserve">Es necesario crear un contenido educativo, donde quede toda la documentación necesaria para impartir docencia, recopilada en un sitio, en este caso sería un </w:t>
      </w:r>
      <w:proofErr w:type="spellStart"/>
      <w:r>
        <w:rPr>
          <w:bCs/>
          <w:sz w:val="24"/>
          <w:szCs w:val="24"/>
        </w:rPr>
        <w:t>blogger</w:t>
      </w:r>
      <w:proofErr w:type="spellEnd"/>
      <w:r>
        <w:rPr>
          <w:bCs/>
          <w:sz w:val="24"/>
          <w:szCs w:val="24"/>
        </w:rPr>
        <w:t>, donde tanto profesores como alumnos  puedan utilizar como recurso didáctico. Internet tiene mucha información, pero no está consolidada en un solo sitio para acceder a ella fácilmente y poderlo utilizar para la docencia.</w:t>
      </w:r>
    </w:p>
    <w:p w:rsidR="00854281" w:rsidRDefault="00854281" w:rsidP="00854281">
      <w:pPr>
        <w:autoSpaceDE w:val="0"/>
        <w:autoSpaceDN w:val="0"/>
        <w:adjustRightInd w:val="0"/>
        <w:spacing w:after="0" w:line="240" w:lineRule="auto"/>
        <w:rPr>
          <w:bCs/>
          <w:sz w:val="24"/>
          <w:szCs w:val="24"/>
        </w:rPr>
      </w:pPr>
      <w:r>
        <w:rPr>
          <w:bCs/>
          <w:sz w:val="24"/>
          <w:szCs w:val="24"/>
        </w:rPr>
        <w:t>Nuestro grupo se compondría de diferentes personas de varios departamentos didácticos,  ya que el uso del color en el ámbito artístico se engloba en varias asignaturas de estudios artísticos. Los profesores de cada uno de los departamentos llevarán la tarea, según contenidos establecidos, de recopilar información y presentarla de manera cómoda y sencilla para la impartición de docencia, además se incluirán actividades de la misma.</w:t>
      </w:r>
    </w:p>
    <w:p w:rsidR="00854281" w:rsidRPr="004F5484" w:rsidRDefault="00854281" w:rsidP="00854281">
      <w:pPr>
        <w:autoSpaceDE w:val="0"/>
        <w:autoSpaceDN w:val="0"/>
        <w:adjustRightInd w:val="0"/>
        <w:spacing w:after="0" w:line="240" w:lineRule="auto"/>
        <w:rPr>
          <w:rFonts w:cs="ArialMT"/>
          <w:sz w:val="24"/>
          <w:szCs w:val="24"/>
        </w:rPr>
      </w:pPr>
      <w:r w:rsidRPr="004F5484">
        <w:rPr>
          <w:sz w:val="24"/>
          <w:szCs w:val="24"/>
        </w:rPr>
        <w:t xml:space="preserve">En el </w:t>
      </w:r>
      <w:r w:rsidRPr="004F5484">
        <w:rPr>
          <w:rFonts w:cs="NewsGotT-Regu"/>
          <w:sz w:val="24"/>
          <w:szCs w:val="24"/>
        </w:rPr>
        <w:t>del III Plan de Formación 201</w:t>
      </w:r>
      <w:r w:rsidR="00E83BFC">
        <w:rPr>
          <w:rFonts w:cs="NewsGotT-Regu"/>
          <w:sz w:val="24"/>
          <w:szCs w:val="24"/>
        </w:rPr>
        <w:t>8</w:t>
      </w:r>
      <w:r w:rsidRPr="004F5484">
        <w:rPr>
          <w:rFonts w:cs="NewsGotT-Regu"/>
          <w:sz w:val="24"/>
          <w:szCs w:val="24"/>
        </w:rPr>
        <w:t>-201</w:t>
      </w:r>
      <w:r w:rsidR="00E83BFC">
        <w:rPr>
          <w:rFonts w:cs="NewsGotT-Regu"/>
          <w:sz w:val="24"/>
          <w:szCs w:val="24"/>
        </w:rPr>
        <w:t>9</w:t>
      </w:r>
      <w:bookmarkStart w:id="0" w:name="_GoBack"/>
      <w:bookmarkEnd w:id="0"/>
      <w:r w:rsidRPr="004F5484">
        <w:rPr>
          <w:rFonts w:cs="NewsGotT-Regu"/>
          <w:sz w:val="24"/>
          <w:szCs w:val="24"/>
        </w:rPr>
        <w:t xml:space="preserve">, en la línea 1 y en el apartado 3 se contempla el </w:t>
      </w:r>
      <w:r w:rsidRPr="004F5484">
        <w:rPr>
          <w:rFonts w:cs="ArialMT"/>
          <w:sz w:val="24"/>
          <w:szCs w:val="24"/>
        </w:rPr>
        <w:t>Fomento de las competencias digitales docentes para el trabajo de aula: uso del</w:t>
      </w:r>
      <w:r>
        <w:rPr>
          <w:rFonts w:cs="ArialMT"/>
          <w:sz w:val="24"/>
          <w:szCs w:val="24"/>
        </w:rPr>
        <w:t xml:space="preserve"> </w:t>
      </w:r>
      <w:r w:rsidRPr="004F5484">
        <w:rPr>
          <w:rFonts w:cs="ArialMT"/>
          <w:sz w:val="24"/>
          <w:szCs w:val="24"/>
        </w:rPr>
        <w:t>cuaderno del profesor, blogs, e-</w:t>
      </w:r>
      <w:proofErr w:type="spellStart"/>
      <w:r w:rsidRPr="004F5484">
        <w:rPr>
          <w:rFonts w:cs="ArialMT"/>
          <w:sz w:val="24"/>
          <w:szCs w:val="24"/>
        </w:rPr>
        <w:t>portfilios</w:t>
      </w:r>
      <w:proofErr w:type="spellEnd"/>
      <w:r w:rsidRPr="004F5484">
        <w:rPr>
          <w:rFonts w:cs="ArialMT"/>
          <w:sz w:val="24"/>
          <w:szCs w:val="24"/>
        </w:rPr>
        <w:t>, e-rúbricas, etc.</w:t>
      </w:r>
    </w:p>
    <w:p w:rsidR="00854281" w:rsidRPr="004F5484" w:rsidRDefault="00854281" w:rsidP="00854281">
      <w:pPr>
        <w:autoSpaceDE w:val="0"/>
        <w:autoSpaceDN w:val="0"/>
        <w:adjustRightInd w:val="0"/>
        <w:spacing w:after="0" w:line="240" w:lineRule="auto"/>
        <w:rPr>
          <w:rFonts w:cs="ArialMT"/>
          <w:sz w:val="24"/>
          <w:szCs w:val="24"/>
        </w:rPr>
      </w:pPr>
      <w:r w:rsidRPr="004F5484">
        <w:rPr>
          <w:rFonts w:cs="ArialMT"/>
          <w:sz w:val="24"/>
          <w:szCs w:val="24"/>
        </w:rPr>
        <w:t>En la línea 3 en el punto 1: Investigación e innovación educativa. Desarrollo de programas educativos.</w:t>
      </w:r>
    </w:p>
    <w:p w:rsidR="00854281" w:rsidRPr="004F5484" w:rsidRDefault="00854281" w:rsidP="00854281">
      <w:pPr>
        <w:autoSpaceDE w:val="0"/>
        <w:autoSpaceDN w:val="0"/>
        <w:adjustRightInd w:val="0"/>
        <w:spacing w:after="0" w:line="240" w:lineRule="auto"/>
        <w:rPr>
          <w:rFonts w:cs="ArialMT"/>
          <w:sz w:val="24"/>
          <w:szCs w:val="24"/>
        </w:rPr>
      </w:pPr>
      <w:r w:rsidRPr="004F5484">
        <w:rPr>
          <w:rFonts w:cs="ArialMT"/>
          <w:sz w:val="24"/>
          <w:szCs w:val="24"/>
        </w:rPr>
        <w:t xml:space="preserve"> Y en la misma línea en el punto 2 la: Integración de las actuaciones derivadas de los programas educativos en el proyecto</w:t>
      </w:r>
      <w:r>
        <w:rPr>
          <w:rFonts w:cs="ArialMT"/>
          <w:sz w:val="24"/>
          <w:szCs w:val="24"/>
        </w:rPr>
        <w:t xml:space="preserve"> </w:t>
      </w:r>
      <w:r w:rsidRPr="004F5484">
        <w:rPr>
          <w:rFonts w:cs="ArialMT"/>
          <w:sz w:val="24"/>
          <w:szCs w:val="24"/>
        </w:rPr>
        <w:t>curricular del centro.</w:t>
      </w:r>
    </w:p>
    <w:p w:rsidR="00854281" w:rsidRPr="004F5484" w:rsidRDefault="00854281" w:rsidP="00854281">
      <w:pPr>
        <w:autoSpaceDE w:val="0"/>
        <w:autoSpaceDN w:val="0"/>
        <w:adjustRightInd w:val="0"/>
        <w:spacing w:after="0" w:line="240" w:lineRule="auto"/>
        <w:rPr>
          <w:rFonts w:cs="ArialMT"/>
          <w:sz w:val="24"/>
          <w:szCs w:val="24"/>
        </w:rPr>
      </w:pPr>
      <w:r w:rsidRPr="004F5484">
        <w:rPr>
          <w:rFonts w:cs="ArialMT"/>
          <w:sz w:val="24"/>
          <w:szCs w:val="24"/>
        </w:rPr>
        <w:t>- Impulso de prácticas reflexivas que favorezcan la innovación en el aula.</w:t>
      </w:r>
    </w:p>
    <w:p w:rsidR="00854281" w:rsidRDefault="00854281" w:rsidP="00854281">
      <w:pPr>
        <w:autoSpaceDE w:val="0"/>
        <w:autoSpaceDN w:val="0"/>
        <w:adjustRightInd w:val="0"/>
        <w:spacing w:after="0" w:line="240" w:lineRule="auto"/>
        <w:rPr>
          <w:rFonts w:cs="ArialMT"/>
          <w:sz w:val="24"/>
          <w:szCs w:val="24"/>
        </w:rPr>
      </w:pPr>
      <w:r w:rsidRPr="004F5484">
        <w:rPr>
          <w:rFonts w:cs="ArialMT"/>
          <w:sz w:val="24"/>
          <w:szCs w:val="24"/>
        </w:rPr>
        <w:t>Es por ello que nuestro grupo de trabajo cumple todos los requisitos para poderlo llevar a cabo.</w:t>
      </w:r>
      <w:r>
        <w:rPr>
          <w:rFonts w:cs="ArialMT"/>
          <w:sz w:val="24"/>
          <w:szCs w:val="24"/>
        </w:rPr>
        <w:t xml:space="preserve"> </w:t>
      </w:r>
    </w:p>
    <w:p w:rsidR="00854281" w:rsidRDefault="00854281" w:rsidP="00854281">
      <w:pPr>
        <w:autoSpaceDE w:val="0"/>
        <w:autoSpaceDN w:val="0"/>
        <w:adjustRightInd w:val="0"/>
        <w:spacing w:after="0" w:line="240" w:lineRule="auto"/>
        <w:rPr>
          <w:rFonts w:cs="NewsGotT-Regu"/>
          <w:sz w:val="24"/>
          <w:szCs w:val="24"/>
        </w:rPr>
      </w:pPr>
      <w:r>
        <w:rPr>
          <w:rFonts w:cs="ArialMT"/>
          <w:sz w:val="24"/>
          <w:szCs w:val="24"/>
        </w:rPr>
        <w:t xml:space="preserve">Cómo principal objetivo sería la creación de un </w:t>
      </w:r>
      <w:proofErr w:type="spellStart"/>
      <w:r>
        <w:rPr>
          <w:rFonts w:cs="ArialMT"/>
          <w:sz w:val="24"/>
          <w:szCs w:val="24"/>
        </w:rPr>
        <w:t>blogger</w:t>
      </w:r>
      <w:proofErr w:type="spellEnd"/>
      <w:r>
        <w:rPr>
          <w:rFonts w:cs="ArialMT"/>
          <w:sz w:val="24"/>
          <w:szCs w:val="24"/>
        </w:rPr>
        <w:t xml:space="preserve"> </w:t>
      </w:r>
      <w:r w:rsidRPr="004F5484">
        <w:rPr>
          <w:rFonts w:cs="NewsGotT-Regu"/>
          <w:sz w:val="24"/>
          <w:szCs w:val="24"/>
        </w:rPr>
        <w:t>donde contenga toda la información relativa al uso del color en el ámbito informático.</w:t>
      </w:r>
      <w:r>
        <w:rPr>
          <w:rFonts w:cs="NewsGotT-Regu"/>
          <w:sz w:val="24"/>
          <w:szCs w:val="24"/>
        </w:rPr>
        <w:t xml:space="preserve"> </w:t>
      </w:r>
    </w:p>
    <w:p w:rsidR="00854281" w:rsidRPr="004F5484" w:rsidRDefault="00854281" w:rsidP="00854281">
      <w:pPr>
        <w:autoSpaceDE w:val="0"/>
        <w:autoSpaceDN w:val="0"/>
        <w:adjustRightInd w:val="0"/>
        <w:spacing w:after="0" w:line="240" w:lineRule="auto"/>
        <w:rPr>
          <w:rFonts w:cs="ArialMT"/>
          <w:sz w:val="24"/>
          <w:szCs w:val="24"/>
        </w:rPr>
      </w:pPr>
      <w:r>
        <w:rPr>
          <w:rFonts w:cs="NewsGotT-Regu"/>
          <w:sz w:val="24"/>
          <w:szCs w:val="24"/>
        </w:rPr>
        <w:t>Teniendo una gran repercusión en el aula a la hora de impartir docencia y facilitar al alumno dicha información.</w:t>
      </w:r>
    </w:p>
    <w:p w:rsidR="00854281" w:rsidRDefault="00854281" w:rsidP="00854281">
      <w:pPr>
        <w:autoSpaceDE w:val="0"/>
        <w:autoSpaceDN w:val="0"/>
        <w:adjustRightInd w:val="0"/>
        <w:spacing w:after="0" w:line="240" w:lineRule="auto"/>
        <w:rPr>
          <w:bCs/>
          <w:sz w:val="24"/>
          <w:szCs w:val="24"/>
        </w:rPr>
      </w:pPr>
    </w:p>
    <w:p w:rsidR="00854281" w:rsidRPr="00854281" w:rsidRDefault="00854281" w:rsidP="00854281">
      <w:pPr>
        <w:autoSpaceDE w:val="0"/>
        <w:autoSpaceDN w:val="0"/>
        <w:adjustRightInd w:val="0"/>
        <w:spacing w:after="0" w:line="240" w:lineRule="auto"/>
        <w:rPr>
          <w:rFonts w:cs="NewsGotT-Regu"/>
          <w:sz w:val="24"/>
          <w:szCs w:val="24"/>
        </w:rPr>
      </w:pPr>
      <w:r>
        <w:rPr>
          <w:rFonts w:cs="NewsGotT-Regu"/>
          <w:sz w:val="24"/>
          <w:szCs w:val="24"/>
        </w:rPr>
        <w:t xml:space="preserve"> </w:t>
      </w:r>
    </w:p>
    <w:p w:rsidR="00854281" w:rsidRPr="005241E9" w:rsidRDefault="00854281" w:rsidP="007A1963">
      <w:pPr>
        <w:rPr>
          <w:sz w:val="24"/>
          <w:szCs w:val="24"/>
        </w:rPr>
      </w:pPr>
    </w:p>
    <w:sectPr w:rsidR="00854281" w:rsidRPr="005241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51B4B"/>
    <w:multiLevelType w:val="hybridMultilevel"/>
    <w:tmpl w:val="779E8D0E"/>
    <w:lvl w:ilvl="0" w:tplc="F7647F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63"/>
    <w:rsid w:val="00272A75"/>
    <w:rsid w:val="004F5484"/>
    <w:rsid w:val="005241E9"/>
    <w:rsid w:val="006454AF"/>
    <w:rsid w:val="007A1963"/>
    <w:rsid w:val="00854281"/>
    <w:rsid w:val="0088300B"/>
    <w:rsid w:val="00A2768C"/>
    <w:rsid w:val="00BB46B2"/>
    <w:rsid w:val="00D24B67"/>
    <w:rsid w:val="00E200BC"/>
    <w:rsid w:val="00E83BFC"/>
    <w:rsid w:val="00EA5C93"/>
    <w:rsid w:val="00EB585E"/>
    <w:rsid w:val="00F109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054">
      <w:bodyDiv w:val="1"/>
      <w:marLeft w:val="0"/>
      <w:marRight w:val="0"/>
      <w:marTop w:val="0"/>
      <w:marBottom w:val="0"/>
      <w:divBdr>
        <w:top w:val="none" w:sz="0" w:space="0" w:color="auto"/>
        <w:left w:val="none" w:sz="0" w:space="0" w:color="auto"/>
        <w:bottom w:val="none" w:sz="0" w:space="0" w:color="auto"/>
        <w:right w:val="none" w:sz="0" w:space="0" w:color="auto"/>
      </w:divBdr>
    </w:div>
    <w:div w:id="503935826">
      <w:bodyDiv w:val="1"/>
      <w:marLeft w:val="0"/>
      <w:marRight w:val="0"/>
      <w:marTop w:val="0"/>
      <w:marBottom w:val="0"/>
      <w:divBdr>
        <w:top w:val="none" w:sz="0" w:space="0" w:color="auto"/>
        <w:left w:val="none" w:sz="0" w:space="0" w:color="auto"/>
        <w:bottom w:val="none" w:sz="0" w:space="0" w:color="auto"/>
        <w:right w:val="none" w:sz="0" w:space="0" w:color="auto"/>
      </w:divBdr>
    </w:div>
    <w:div w:id="671879752">
      <w:bodyDiv w:val="1"/>
      <w:marLeft w:val="0"/>
      <w:marRight w:val="0"/>
      <w:marTop w:val="0"/>
      <w:marBottom w:val="0"/>
      <w:divBdr>
        <w:top w:val="none" w:sz="0" w:space="0" w:color="auto"/>
        <w:left w:val="none" w:sz="0" w:space="0" w:color="auto"/>
        <w:bottom w:val="none" w:sz="0" w:space="0" w:color="auto"/>
        <w:right w:val="none" w:sz="0" w:space="0" w:color="auto"/>
      </w:divBdr>
    </w:div>
    <w:div w:id="1126512371">
      <w:bodyDiv w:val="1"/>
      <w:marLeft w:val="0"/>
      <w:marRight w:val="0"/>
      <w:marTop w:val="0"/>
      <w:marBottom w:val="0"/>
      <w:divBdr>
        <w:top w:val="none" w:sz="0" w:space="0" w:color="auto"/>
        <w:left w:val="none" w:sz="0" w:space="0" w:color="auto"/>
        <w:bottom w:val="none" w:sz="0" w:space="0" w:color="auto"/>
        <w:right w:val="none" w:sz="0" w:space="0" w:color="auto"/>
      </w:divBdr>
    </w:div>
    <w:div w:id="1428232145">
      <w:bodyDiv w:val="1"/>
      <w:marLeft w:val="0"/>
      <w:marRight w:val="0"/>
      <w:marTop w:val="0"/>
      <w:marBottom w:val="0"/>
      <w:divBdr>
        <w:top w:val="none" w:sz="0" w:space="0" w:color="auto"/>
        <w:left w:val="none" w:sz="0" w:space="0" w:color="auto"/>
        <w:bottom w:val="none" w:sz="0" w:space="0" w:color="auto"/>
        <w:right w:val="none" w:sz="0" w:space="0" w:color="auto"/>
      </w:divBdr>
    </w:div>
    <w:div w:id="1601601416">
      <w:bodyDiv w:val="1"/>
      <w:marLeft w:val="0"/>
      <w:marRight w:val="0"/>
      <w:marTop w:val="0"/>
      <w:marBottom w:val="0"/>
      <w:divBdr>
        <w:top w:val="none" w:sz="0" w:space="0" w:color="auto"/>
        <w:left w:val="none" w:sz="0" w:space="0" w:color="auto"/>
        <w:bottom w:val="none" w:sz="0" w:space="0" w:color="auto"/>
        <w:right w:val="none" w:sz="0" w:space="0" w:color="auto"/>
      </w:divBdr>
    </w:div>
    <w:div w:id="19248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2018-10-24T17:48:00Z</dcterms:created>
  <dcterms:modified xsi:type="dcterms:W3CDTF">2018-10-24T17:48:00Z</dcterms:modified>
</cp:coreProperties>
</file>