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383" w:rsidRDefault="00B36464">
      <w:pPr>
        <w:rPr>
          <w:rFonts w:ascii="Lobster" w:eastAsia="Lobster" w:hAnsi="Lobster" w:cs="Lobster"/>
          <w:b/>
          <w:sz w:val="52"/>
          <w:szCs w:val="52"/>
          <w:u w:val="single"/>
        </w:rPr>
      </w:pPr>
      <w:r>
        <w:rPr>
          <w:rFonts w:ascii="Lobster" w:eastAsia="Lobster" w:hAnsi="Lobster" w:cs="Lobster"/>
          <w:b/>
          <w:sz w:val="52"/>
          <w:szCs w:val="52"/>
          <w:u w:val="single"/>
        </w:rPr>
        <w:t xml:space="preserve">Mi amigo, un ser mítico </w:t>
      </w:r>
    </w:p>
    <w:p w:rsidR="00187383" w:rsidRDefault="00187383">
      <w:pPr>
        <w:rPr>
          <w:rFonts w:ascii="Lobster" w:eastAsia="Lobster" w:hAnsi="Lobster" w:cs="Lobster"/>
          <w:b/>
          <w:sz w:val="52"/>
          <w:szCs w:val="52"/>
          <w:u w:val="single"/>
        </w:rPr>
      </w:pPr>
    </w:p>
    <w:p w:rsidR="00187383" w:rsidRDefault="00B36464">
      <w:pPr>
        <w:rPr>
          <w:rFonts w:ascii="Lora" w:eastAsia="Lora" w:hAnsi="Lora" w:cs="Lora"/>
        </w:rPr>
      </w:pPr>
      <w:r>
        <w:rPr>
          <w:rFonts w:ascii="Lobster" w:eastAsia="Lobster" w:hAnsi="Lobster" w:cs="Lobster"/>
          <w:b/>
          <w:u w:val="single"/>
        </w:rPr>
        <w:t>GRUPOS A LOS QUE VA DIRIGIDO: 2º de la E.S.O</w:t>
      </w:r>
      <w:r>
        <w:rPr>
          <w:rFonts w:ascii="Lobster" w:eastAsia="Lobster" w:hAnsi="Lobster" w:cs="Lobster"/>
          <w:b/>
          <w:u w:val="single"/>
        </w:rPr>
        <w:br/>
        <w:t xml:space="preserve">MATERIALES: </w:t>
      </w:r>
      <w:r>
        <w:rPr>
          <w:rFonts w:ascii="Lora" w:eastAsia="Lora" w:hAnsi="Lora" w:cs="Lora"/>
        </w:rPr>
        <w:t>e</w:t>
      </w:r>
      <w:r w:rsidR="00152737">
        <w:rPr>
          <w:rFonts w:ascii="Lora" w:eastAsia="Lora" w:hAnsi="Lora" w:cs="Lora"/>
        </w:rPr>
        <w:t>nciclopedia de seres míticos (</w:t>
      </w:r>
      <w:r>
        <w:rPr>
          <w:rFonts w:ascii="Lora" w:eastAsia="Lora" w:hAnsi="Lora" w:cs="Lora"/>
          <w:i/>
        </w:rPr>
        <w:t>Seres míticos y personajes fantásticos españoles, Manu</w:t>
      </w:r>
      <w:r w:rsidR="00152737">
        <w:rPr>
          <w:rFonts w:ascii="Lora" w:eastAsia="Lora" w:hAnsi="Lora" w:cs="Lora"/>
          <w:i/>
        </w:rPr>
        <w:t>el Martín Sánchez. EDAF ENSAYO)</w:t>
      </w:r>
      <w:r>
        <w:rPr>
          <w:rFonts w:ascii="Lora" w:eastAsia="Lora" w:hAnsi="Lora" w:cs="Lora"/>
          <w:i/>
        </w:rPr>
        <w:t xml:space="preserve">, </w:t>
      </w:r>
      <w:r>
        <w:rPr>
          <w:rFonts w:ascii="Lora" w:eastAsia="Lora" w:hAnsi="Lora" w:cs="Lora"/>
        </w:rPr>
        <w:t xml:space="preserve">ordenador, </w:t>
      </w:r>
      <w:r w:rsidRPr="00912850">
        <w:rPr>
          <w:rFonts w:ascii="Lora" w:eastAsia="Lora" w:hAnsi="Lora" w:cs="Lora"/>
          <w:i/>
        </w:rPr>
        <w:t>Las brujas</w:t>
      </w:r>
      <w:r w:rsidR="00912850">
        <w:rPr>
          <w:rFonts w:ascii="Lora" w:eastAsia="Lora" w:hAnsi="Lora" w:cs="Lora"/>
        </w:rPr>
        <w:t xml:space="preserve">, </w:t>
      </w:r>
      <w:proofErr w:type="spellStart"/>
      <w:r w:rsidR="00912850">
        <w:rPr>
          <w:rFonts w:ascii="Lora" w:eastAsia="Lora" w:hAnsi="Lora" w:cs="Lora"/>
        </w:rPr>
        <w:t>Roald</w:t>
      </w:r>
      <w:proofErr w:type="spellEnd"/>
      <w:r w:rsidR="00912850">
        <w:rPr>
          <w:rFonts w:ascii="Lora" w:eastAsia="Lora" w:hAnsi="Lora" w:cs="Lora"/>
        </w:rPr>
        <w:t xml:space="preserve"> </w:t>
      </w:r>
      <w:proofErr w:type="spellStart"/>
      <w:r w:rsidR="00912850">
        <w:rPr>
          <w:rFonts w:ascii="Lora" w:eastAsia="Lora" w:hAnsi="Lora" w:cs="Lora"/>
        </w:rPr>
        <w:t>D</w:t>
      </w:r>
      <w:r>
        <w:rPr>
          <w:rFonts w:ascii="Lora" w:eastAsia="Lora" w:hAnsi="Lora" w:cs="Lora"/>
        </w:rPr>
        <w:t>a</w:t>
      </w:r>
      <w:r w:rsidR="00912850">
        <w:rPr>
          <w:rFonts w:ascii="Lora" w:eastAsia="Lora" w:hAnsi="Lora" w:cs="Lora"/>
        </w:rPr>
        <w:t>h</w:t>
      </w:r>
      <w:r>
        <w:rPr>
          <w:rFonts w:ascii="Lora" w:eastAsia="Lora" w:hAnsi="Lora" w:cs="Lora"/>
        </w:rPr>
        <w:t>l</w:t>
      </w:r>
      <w:proofErr w:type="spellEnd"/>
      <w:r>
        <w:rPr>
          <w:rFonts w:ascii="Lora" w:eastAsia="Lora" w:hAnsi="Lora" w:cs="Lora"/>
        </w:rPr>
        <w:t xml:space="preserve">. </w:t>
      </w:r>
    </w:p>
    <w:p w:rsidR="00187383" w:rsidRDefault="00B36464">
      <w:pPr>
        <w:rPr>
          <w:rFonts w:ascii="Lobster" w:eastAsia="Lobster" w:hAnsi="Lobster" w:cs="Lobster"/>
        </w:rPr>
      </w:pPr>
      <w:r>
        <w:rPr>
          <w:rFonts w:ascii="Lobster" w:eastAsia="Lobster" w:hAnsi="Lobster" w:cs="Lobster"/>
          <w:b/>
          <w:u w:val="single"/>
        </w:rPr>
        <w:t>NÚMERO DE SESIONES: 2</w:t>
      </w:r>
      <w:r>
        <w:rPr>
          <w:rFonts w:ascii="Lobster" w:eastAsia="Lobster" w:hAnsi="Lobster" w:cs="Lobster"/>
          <w:b/>
          <w:u w:val="single"/>
        </w:rPr>
        <w:br/>
        <w:t xml:space="preserve">PROFESORES: </w:t>
      </w:r>
      <w:r>
        <w:rPr>
          <w:rFonts w:ascii="Lobster" w:eastAsia="Lobster" w:hAnsi="Lobster" w:cs="Lobster"/>
        </w:rPr>
        <w:t>Javier Moreno Bórnez y Miriam del Castillo Benítez</w:t>
      </w:r>
    </w:p>
    <w:p w:rsidR="00187383" w:rsidRDefault="00B36464">
      <w:pPr>
        <w:rPr>
          <w:rFonts w:ascii="Lobster" w:eastAsia="Lobster" w:hAnsi="Lobster" w:cs="Lobster"/>
          <w:b/>
          <w:u w:val="single"/>
        </w:rPr>
      </w:pPr>
      <w:r>
        <w:rPr>
          <w:rFonts w:ascii="Lobster" w:eastAsia="Lobster" w:hAnsi="Lobster" w:cs="Lobster"/>
          <w:b/>
          <w:u w:val="single"/>
        </w:rPr>
        <w:t xml:space="preserve">ACTIVIDAD: </w:t>
      </w:r>
      <w:r>
        <w:rPr>
          <w:rFonts w:ascii="Lobster" w:eastAsia="Lobster" w:hAnsi="Lobster" w:cs="Lobster"/>
          <w:b/>
          <w:u w:val="single"/>
        </w:rPr>
        <w:br/>
      </w:r>
    </w:p>
    <w:p w:rsidR="0084284D" w:rsidRDefault="00B36464" w:rsidP="00D30A64">
      <w:pPr>
        <w:ind w:firstLine="72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>Partiendo de l</w:t>
      </w:r>
      <w:r w:rsidR="00D30A64">
        <w:rPr>
          <w:rFonts w:ascii="Lora" w:eastAsia="Lora" w:hAnsi="Lora" w:cs="Lora"/>
        </w:rPr>
        <w:t xml:space="preserve">a lectura de la obra </w:t>
      </w:r>
      <w:r w:rsidR="004A3F48">
        <w:rPr>
          <w:rFonts w:ascii="Lora" w:eastAsia="Lora" w:hAnsi="Lora" w:cs="Lora"/>
          <w:i/>
        </w:rPr>
        <w:t xml:space="preserve">Las brujas </w:t>
      </w:r>
      <w:r w:rsidR="00D30A64">
        <w:rPr>
          <w:rFonts w:ascii="Lora" w:eastAsia="Lora" w:hAnsi="Lora" w:cs="Lora"/>
        </w:rPr>
        <w:t xml:space="preserve">de </w:t>
      </w:r>
      <w:proofErr w:type="spellStart"/>
      <w:r w:rsidR="00D30A64">
        <w:rPr>
          <w:rFonts w:ascii="Lora" w:eastAsia="Lora" w:hAnsi="Lora" w:cs="Lora"/>
        </w:rPr>
        <w:t>Roald</w:t>
      </w:r>
      <w:proofErr w:type="spellEnd"/>
      <w:r w:rsidR="00D30A64">
        <w:rPr>
          <w:rFonts w:ascii="Lora" w:eastAsia="Lora" w:hAnsi="Lora" w:cs="Lora"/>
        </w:rPr>
        <w:t xml:space="preserve"> </w:t>
      </w:r>
      <w:proofErr w:type="spellStart"/>
      <w:r w:rsidR="00D30A64">
        <w:rPr>
          <w:rFonts w:ascii="Lora" w:eastAsia="Lora" w:hAnsi="Lora" w:cs="Lora"/>
        </w:rPr>
        <w:t>D</w:t>
      </w:r>
      <w:r>
        <w:rPr>
          <w:rFonts w:ascii="Lora" w:eastAsia="Lora" w:hAnsi="Lora" w:cs="Lora"/>
        </w:rPr>
        <w:t>a</w:t>
      </w:r>
      <w:r w:rsidR="00D30A64">
        <w:rPr>
          <w:rFonts w:ascii="Lora" w:eastAsia="Lora" w:hAnsi="Lora" w:cs="Lora"/>
        </w:rPr>
        <w:t>h</w:t>
      </w:r>
      <w:r>
        <w:rPr>
          <w:rFonts w:ascii="Lora" w:eastAsia="Lora" w:hAnsi="Lora" w:cs="Lora"/>
        </w:rPr>
        <w:t>l</w:t>
      </w:r>
      <w:proofErr w:type="spellEnd"/>
      <w:r>
        <w:rPr>
          <w:rFonts w:ascii="Lora" w:eastAsia="Lora" w:hAnsi="Lora" w:cs="Lora"/>
        </w:rPr>
        <w:t xml:space="preserve">, </w:t>
      </w:r>
      <w:r w:rsidR="004A3F48">
        <w:rPr>
          <w:rFonts w:ascii="Lora" w:eastAsia="Lora" w:hAnsi="Lora" w:cs="Lora"/>
        </w:rPr>
        <w:t xml:space="preserve">hemos propuesto al alumnado realizar un acercamiento más amplio a los diferentes seres míticos relativos a su cultura. Con ello buscamos acercar la ficción a su día a día, insertándonos en los espacios de su experiencia. Estos seres míticos, análogos a la figura protagonista de la obra de </w:t>
      </w:r>
      <w:proofErr w:type="spellStart"/>
      <w:r w:rsidR="004A3F48">
        <w:rPr>
          <w:rFonts w:ascii="Lora" w:eastAsia="Lora" w:hAnsi="Lora" w:cs="Lora"/>
        </w:rPr>
        <w:t>Roald</w:t>
      </w:r>
      <w:proofErr w:type="spellEnd"/>
      <w:r w:rsidR="004A3F48">
        <w:rPr>
          <w:rFonts w:ascii="Lora" w:eastAsia="Lora" w:hAnsi="Lora" w:cs="Lora"/>
        </w:rPr>
        <w:t xml:space="preserve"> </w:t>
      </w:r>
      <w:proofErr w:type="spellStart"/>
      <w:r w:rsidR="004A3F48">
        <w:rPr>
          <w:rFonts w:ascii="Lora" w:eastAsia="Lora" w:hAnsi="Lora" w:cs="Lora"/>
        </w:rPr>
        <w:t>Dahl</w:t>
      </w:r>
      <w:proofErr w:type="spellEnd"/>
      <w:r w:rsidR="004A3F48">
        <w:rPr>
          <w:rFonts w:ascii="Lora" w:eastAsia="Lora" w:hAnsi="Lora" w:cs="Lora"/>
        </w:rPr>
        <w:t xml:space="preserve">, han sido obtenidos de la obra </w:t>
      </w:r>
      <w:r w:rsidR="004A3F48">
        <w:rPr>
          <w:rFonts w:ascii="Lora" w:eastAsia="Lora" w:hAnsi="Lora" w:cs="Lora"/>
          <w:i/>
        </w:rPr>
        <w:t xml:space="preserve">Seres míticos y personajes fantásticos españoles </w:t>
      </w:r>
      <w:r w:rsidR="004A3F48">
        <w:rPr>
          <w:rFonts w:ascii="Lora" w:eastAsia="Lora" w:hAnsi="Lora" w:cs="Lora"/>
        </w:rPr>
        <w:t xml:space="preserve">del autor </w:t>
      </w:r>
      <w:r w:rsidR="004A3F48" w:rsidRPr="004A3F48">
        <w:rPr>
          <w:rFonts w:ascii="Lora" w:eastAsia="Lora" w:hAnsi="Lora" w:cs="Lora"/>
        </w:rPr>
        <w:t>Manuel Martín Sánchez.</w:t>
      </w:r>
      <w:r w:rsidR="004A3F48">
        <w:rPr>
          <w:rFonts w:ascii="Lora" w:eastAsia="Lora" w:hAnsi="Lora" w:cs="Lora"/>
          <w:i/>
        </w:rPr>
        <w:t xml:space="preserve"> </w:t>
      </w:r>
      <w:r w:rsidR="004A3F48">
        <w:rPr>
          <w:rFonts w:ascii="Lora" w:eastAsia="Lora" w:hAnsi="Lora" w:cs="Lora"/>
        </w:rPr>
        <w:t xml:space="preserve"> A partir de un estudio previo de esta obra, hemos elaborado un total de sesenta cartas temáticas </w:t>
      </w:r>
      <w:r w:rsidR="0084284D">
        <w:rPr>
          <w:rFonts w:ascii="Lora" w:eastAsia="Lora" w:hAnsi="Lora" w:cs="Lora"/>
        </w:rPr>
        <w:t xml:space="preserve">que buscan acercar, una vez más, la lectura y lo mítico al alumnado. </w:t>
      </w:r>
    </w:p>
    <w:p w:rsidR="00B36464" w:rsidRDefault="00B36464" w:rsidP="00D30A64">
      <w:pPr>
        <w:ind w:firstLine="720"/>
        <w:jc w:val="both"/>
        <w:rPr>
          <w:rFonts w:ascii="Lora" w:eastAsia="Lora" w:hAnsi="Lora" w:cs="Lora"/>
        </w:rPr>
      </w:pPr>
    </w:p>
    <w:p w:rsidR="00187383" w:rsidRDefault="0084284D" w:rsidP="00B36464">
      <w:pPr>
        <w:ind w:firstLine="72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El alumnado deberá seleccionar de entre todas ellas la carta del ser mítico que más le guste, para, desde ahí, realizar una actividad que incluirá la investigación y la redacción, siempre utilizando la lectura como nexo conector. </w:t>
      </w:r>
      <w:r w:rsidR="00B36464">
        <w:rPr>
          <w:rFonts w:ascii="Lora" w:eastAsia="Lora" w:hAnsi="Lora" w:cs="Lora"/>
        </w:rPr>
        <w:t xml:space="preserve">Los discentes deberán elaborar una descripción, original y creativa, del ser mítico seleccionado. Aprovechando la recreación de su protagonista fantástico, realizarán un cuento de formato escrito que permita al alumnado dar riendas sueltas a su imaginación. Entendemos que con ello atendemos a la diversidad de gustos, acercándonos a la pluralidad del aula, algo que ha de repercutir de forma positiva en el hábito lector del alumnado.  </w:t>
      </w:r>
    </w:p>
    <w:p w:rsidR="00187383" w:rsidRDefault="00187383" w:rsidP="00D30A64">
      <w:pPr>
        <w:ind w:firstLine="720"/>
        <w:jc w:val="both"/>
        <w:rPr>
          <w:rFonts w:ascii="Lora" w:eastAsia="Lora" w:hAnsi="Lora" w:cs="Lora"/>
        </w:rPr>
      </w:pPr>
    </w:p>
    <w:p w:rsidR="00187383" w:rsidRDefault="00B36464" w:rsidP="00D30A64">
      <w:pPr>
        <w:ind w:firstLine="72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>En el desarrollo de esta actividad, los alumnos han aprendido diferentes tipologías textuales y las han aplicado realizand</w:t>
      </w:r>
      <w:r w:rsidR="00301548">
        <w:rPr>
          <w:rFonts w:ascii="Lora" w:eastAsia="Lora" w:hAnsi="Lora" w:cs="Lora"/>
        </w:rPr>
        <w:t xml:space="preserve">o textos divertidos. Entendemos que la inclusión de este material dinamita la rutina de los discentes, quienes están </w:t>
      </w:r>
      <w:r>
        <w:rPr>
          <w:rFonts w:ascii="Lora" w:eastAsia="Lora" w:hAnsi="Lora" w:cs="Lora"/>
        </w:rPr>
        <w:t xml:space="preserve">acostumbrados a realizar en clase otro tipo de narraciones y descripciones. </w:t>
      </w:r>
    </w:p>
    <w:p w:rsidR="00187383" w:rsidRDefault="00187383" w:rsidP="00D30A64">
      <w:pPr>
        <w:jc w:val="both"/>
        <w:rPr>
          <w:rFonts w:ascii="Lora" w:eastAsia="Lora" w:hAnsi="Lora" w:cs="Lora"/>
        </w:rPr>
      </w:pPr>
    </w:p>
    <w:p w:rsidR="00187383" w:rsidRDefault="00B36464" w:rsidP="00D30A64">
      <w:pPr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ab/>
      </w:r>
      <w:r w:rsidR="00301548">
        <w:rPr>
          <w:rFonts w:ascii="Lora" w:eastAsia="Lora" w:hAnsi="Lora" w:cs="Lora"/>
        </w:rPr>
        <w:t>Nos mueve la idea de</w:t>
      </w:r>
      <w:r>
        <w:rPr>
          <w:rFonts w:ascii="Lora" w:eastAsia="Lora" w:hAnsi="Lora" w:cs="Lora"/>
        </w:rPr>
        <w:t xml:space="preserve"> que todos los alumnos conozcan no solo un ser mítico, sino que se atrevan a leer los trabajos de in</w:t>
      </w:r>
      <w:r w:rsidR="00301548">
        <w:rPr>
          <w:rFonts w:ascii="Lora" w:eastAsia="Lora" w:hAnsi="Lora" w:cs="Lora"/>
        </w:rPr>
        <w:t xml:space="preserve">vestigación de otros compañeros, ya que </w:t>
      </w:r>
      <w:r>
        <w:rPr>
          <w:rFonts w:ascii="Lora" w:eastAsia="Lora" w:hAnsi="Lora" w:cs="Lora"/>
        </w:rPr>
        <w:t xml:space="preserve">cada alumno ha elegido un ser mítico distinto. </w:t>
      </w:r>
      <w:r w:rsidR="00301548">
        <w:rPr>
          <w:rFonts w:ascii="Lora" w:eastAsia="Lora" w:hAnsi="Lora" w:cs="Lora"/>
        </w:rPr>
        <w:t xml:space="preserve">Como resultado final se realizará un compendio de todo el material creado por el alumnado bajo el nombre de Bestiario Mítico. Este corpus, del que el alumno debe sentirse orgulloso, </w:t>
      </w:r>
      <w:r>
        <w:rPr>
          <w:rFonts w:ascii="Lora" w:eastAsia="Lora" w:hAnsi="Lora" w:cs="Lora"/>
        </w:rPr>
        <w:t>se</w:t>
      </w:r>
      <w:r w:rsidR="00301548">
        <w:rPr>
          <w:rFonts w:ascii="Lora" w:eastAsia="Lora" w:hAnsi="Lora" w:cs="Lora"/>
        </w:rPr>
        <w:t>rá expuesto</w:t>
      </w:r>
      <w:r>
        <w:rPr>
          <w:rFonts w:ascii="Lora" w:eastAsia="Lora" w:hAnsi="Lora" w:cs="Lora"/>
        </w:rPr>
        <w:t xml:space="preserve"> en la biblioteca para que </w:t>
      </w:r>
      <w:r w:rsidR="00301548">
        <w:rPr>
          <w:rFonts w:ascii="Lora" w:eastAsia="Lora" w:hAnsi="Lora" w:cs="Lora"/>
        </w:rPr>
        <w:t xml:space="preserve">el resto de sus compañeros del IES Cristóbal de Monroy puedan ser partícipes de tan digno esfuerzo. </w:t>
      </w:r>
    </w:p>
    <w:p w:rsidR="004A3F48" w:rsidRDefault="004A3F48" w:rsidP="00D30A64">
      <w:pPr>
        <w:jc w:val="both"/>
        <w:rPr>
          <w:rFonts w:ascii="Lora" w:eastAsia="Lora" w:hAnsi="Lora" w:cs="Lora"/>
        </w:rPr>
      </w:pPr>
    </w:p>
    <w:p w:rsidR="00187383" w:rsidRDefault="00187383">
      <w:pPr>
        <w:rPr>
          <w:rFonts w:ascii="Lora" w:eastAsia="Lora" w:hAnsi="Lora" w:cs="Lora"/>
        </w:rPr>
      </w:pPr>
      <w:bookmarkStart w:id="0" w:name="_GoBack"/>
      <w:bookmarkEnd w:id="0"/>
    </w:p>
    <w:p w:rsidR="00187383" w:rsidRDefault="00B36464">
      <w:pPr>
        <w:rPr>
          <w:rFonts w:ascii="Lora" w:eastAsia="Lora" w:hAnsi="Lora" w:cs="Lora"/>
        </w:rPr>
      </w:pPr>
      <w:r>
        <w:rPr>
          <w:rFonts w:ascii="Lora" w:eastAsia="Lora" w:hAnsi="Lora" w:cs="Lora"/>
        </w:rPr>
        <w:tab/>
      </w:r>
    </w:p>
    <w:sectPr w:rsidR="0018738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bster">
    <w:altName w:val="Times New Roman"/>
    <w:charset w:val="00"/>
    <w:family w:val="auto"/>
    <w:pitch w:val="default"/>
  </w:font>
  <w:font w:name="Lor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0201B"/>
    <w:multiLevelType w:val="hybridMultilevel"/>
    <w:tmpl w:val="DF6A9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87383"/>
    <w:rsid w:val="00152737"/>
    <w:rsid w:val="00187383"/>
    <w:rsid w:val="00301548"/>
    <w:rsid w:val="00321F25"/>
    <w:rsid w:val="004A3F48"/>
    <w:rsid w:val="0084284D"/>
    <w:rsid w:val="00912850"/>
    <w:rsid w:val="00A80021"/>
    <w:rsid w:val="00B36464"/>
    <w:rsid w:val="00D3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100F5-F8B9-425B-A907-48054490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4A3F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Javier Moreno Bórnez</cp:lastModifiedBy>
  <cp:revision>8</cp:revision>
  <dcterms:created xsi:type="dcterms:W3CDTF">2019-01-23T11:12:00Z</dcterms:created>
  <dcterms:modified xsi:type="dcterms:W3CDTF">2019-02-11T21:43:00Z</dcterms:modified>
</cp:coreProperties>
</file>